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60078" w:rsidTr="00345119">
        <w:tc>
          <w:tcPr>
            <w:tcW w:w="9576" w:type="dxa"/>
            <w:noWrap/>
          </w:tcPr>
          <w:p w:rsidR="008423E4" w:rsidRPr="0022177D" w:rsidRDefault="001078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7889" w:rsidP="008423E4">
      <w:pPr>
        <w:jc w:val="center"/>
      </w:pPr>
    </w:p>
    <w:p w:rsidR="008423E4" w:rsidRPr="00B31F0E" w:rsidRDefault="00107889" w:rsidP="008423E4"/>
    <w:p w:rsidR="008423E4" w:rsidRPr="00742794" w:rsidRDefault="001078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0078" w:rsidTr="00345119">
        <w:tc>
          <w:tcPr>
            <w:tcW w:w="9576" w:type="dxa"/>
          </w:tcPr>
          <w:p w:rsidR="008423E4" w:rsidRPr="00861995" w:rsidRDefault="00107889" w:rsidP="00345119">
            <w:pPr>
              <w:jc w:val="right"/>
            </w:pPr>
            <w:r>
              <w:t>C.S.H.B. 1960</w:t>
            </w:r>
          </w:p>
        </w:tc>
      </w:tr>
      <w:tr w:rsidR="00B60078" w:rsidTr="00345119">
        <w:tc>
          <w:tcPr>
            <w:tcW w:w="9576" w:type="dxa"/>
          </w:tcPr>
          <w:p w:rsidR="008423E4" w:rsidRPr="00861995" w:rsidRDefault="00107889" w:rsidP="00344CAF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B60078" w:rsidTr="00345119">
        <w:tc>
          <w:tcPr>
            <w:tcW w:w="9576" w:type="dxa"/>
          </w:tcPr>
          <w:p w:rsidR="008423E4" w:rsidRPr="00861995" w:rsidRDefault="00107889" w:rsidP="00345119">
            <w:pPr>
              <w:jc w:val="right"/>
            </w:pPr>
            <w:r>
              <w:t>State Affairs</w:t>
            </w:r>
          </w:p>
        </w:tc>
      </w:tr>
      <w:tr w:rsidR="00B60078" w:rsidTr="00345119">
        <w:tc>
          <w:tcPr>
            <w:tcW w:w="9576" w:type="dxa"/>
          </w:tcPr>
          <w:p w:rsidR="008423E4" w:rsidRDefault="0010788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07889" w:rsidP="008423E4">
      <w:pPr>
        <w:tabs>
          <w:tab w:val="right" w:pos="9360"/>
        </w:tabs>
      </w:pPr>
    </w:p>
    <w:p w:rsidR="008423E4" w:rsidRDefault="00107889" w:rsidP="008423E4"/>
    <w:p w:rsidR="008423E4" w:rsidRDefault="001078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60078" w:rsidTr="00345119">
        <w:tc>
          <w:tcPr>
            <w:tcW w:w="9576" w:type="dxa"/>
          </w:tcPr>
          <w:p w:rsidR="008423E4" w:rsidRPr="00A8133F" w:rsidRDefault="00107889" w:rsidP="00E311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7889" w:rsidP="00E3110A"/>
          <w:p w:rsidR="008423E4" w:rsidRDefault="00107889" w:rsidP="00E3110A">
            <w:pPr>
              <w:pStyle w:val="Header"/>
              <w:jc w:val="both"/>
            </w:pPr>
            <w:r>
              <w:t xml:space="preserve">It has been noted that it is becoming increasingly difficult in </w:t>
            </w:r>
            <w:r>
              <w:t xml:space="preserve">the </w:t>
            </w:r>
            <w:r>
              <w:t xml:space="preserve">growing e-commerce economy to conduct various forms of business transactions without </w:t>
            </w:r>
            <w:r>
              <w:t>I</w:t>
            </w:r>
            <w:r>
              <w:t xml:space="preserve">nternet connectivity. Concerns have been raised that lack of proper broadband connectivity in rural areas of Texas has left many residents at a disadvantage </w:t>
            </w:r>
            <w:r>
              <w:t>compared to o</w:t>
            </w:r>
            <w:r>
              <w:t xml:space="preserve">ther areas of the state </w:t>
            </w:r>
            <w:r>
              <w:t xml:space="preserve">and at risk of being left behind. To help close this digital divide, </w:t>
            </w:r>
            <w:r>
              <w:t>C.S.</w:t>
            </w:r>
            <w:r>
              <w:t xml:space="preserve">H.B. 1960 seeks to create a broadband </w:t>
            </w:r>
            <w:r>
              <w:t xml:space="preserve">development </w:t>
            </w:r>
            <w:r>
              <w:t>council within the governor's office.</w:t>
            </w:r>
          </w:p>
          <w:p w:rsidR="008423E4" w:rsidRPr="00E26B13" w:rsidRDefault="00107889" w:rsidP="00E3110A">
            <w:pPr>
              <w:rPr>
                <w:b/>
              </w:rPr>
            </w:pPr>
          </w:p>
        </w:tc>
      </w:tr>
      <w:tr w:rsidR="00B60078" w:rsidTr="00345119">
        <w:tc>
          <w:tcPr>
            <w:tcW w:w="9576" w:type="dxa"/>
          </w:tcPr>
          <w:p w:rsidR="0017725B" w:rsidRDefault="00107889" w:rsidP="00E311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7889" w:rsidP="00E3110A">
            <w:pPr>
              <w:rPr>
                <w:b/>
                <w:u w:val="single"/>
              </w:rPr>
            </w:pPr>
          </w:p>
          <w:p w:rsidR="00751680" w:rsidRPr="00751680" w:rsidRDefault="00107889" w:rsidP="00E3110A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7889" w:rsidP="00E3110A">
            <w:pPr>
              <w:rPr>
                <w:b/>
                <w:u w:val="single"/>
              </w:rPr>
            </w:pPr>
          </w:p>
        </w:tc>
      </w:tr>
      <w:tr w:rsidR="00B60078" w:rsidTr="00345119">
        <w:tc>
          <w:tcPr>
            <w:tcW w:w="9576" w:type="dxa"/>
          </w:tcPr>
          <w:p w:rsidR="008423E4" w:rsidRPr="00A8133F" w:rsidRDefault="00107889" w:rsidP="00E311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7889" w:rsidP="00E3110A"/>
          <w:p w:rsidR="00751680" w:rsidRDefault="00107889" w:rsidP="00E31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107889" w:rsidP="00E3110A">
            <w:pPr>
              <w:rPr>
                <w:b/>
              </w:rPr>
            </w:pPr>
          </w:p>
        </w:tc>
      </w:tr>
      <w:tr w:rsidR="00B60078" w:rsidTr="00345119">
        <w:tc>
          <w:tcPr>
            <w:tcW w:w="9576" w:type="dxa"/>
          </w:tcPr>
          <w:p w:rsidR="008423E4" w:rsidRPr="00A8133F" w:rsidRDefault="00107889" w:rsidP="00E311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7889" w:rsidP="00E3110A"/>
          <w:p w:rsidR="00BA6458" w:rsidRDefault="00107889" w:rsidP="00E3110A">
            <w:pPr>
              <w:pStyle w:val="Header"/>
              <w:jc w:val="both"/>
            </w:pPr>
            <w:r>
              <w:t>C.S.</w:t>
            </w:r>
            <w:r>
              <w:t xml:space="preserve">H.B. 1960 amends the Government Code to create the </w:t>
            </w:r>
            <w:r>
              <w:t>17</w:t>
            </w:r>
            <w:r>
              <w:t xml:space="preserve">-member </w:t>
            </w:r>
            <w:r>
              <w:t xml:space="preserve">governor's </w:t>
            </w:r>
            <w:r>
              <w:t>broadband</w:t>
            </w:r>
            <w:r>
              <w:t xml:space="preserve"> development</w:t>
            </w:r>
            <w:r>
              <w:t xml:space="preserve"> council</w:t>
            </w:r>
            <w:r>
              <w:t>. The bill sets out provisions relating to the council's composition</w:t>
            </w:r>
            <w:r>
              <w:t xml:space="preserve">, </w:t>
            </w:r>
            <w:r>
              <w:t>member terms and vacancies</w:t>
            </w:r>
            <w:r>
              <w:t xml:space="preserve">, </w:t>
            </w:r>
            <w:r>
              <w:t>the designation of a presiding officer</w:t>
            </w:r>
            <w:r>
              <w:t xml:space="preserve">, </w:t>
            </w:r>
            <w:r>
              <w:t>council meetings</w:t>
            </w:r>
            <w:r>
              <w:t xml:space="preserve">, and </w:t>
            </w:r>
            <w:r>
              <w:t xml:space="preserve">administrative support </w:t>
            </w:r>
            <w:r>
              <w:t>for</w:t>
            </w:r>
            <w:r>
              <w:t xml:space="preserve"> the council</w:t>
            </w:r>
            <w:r>
              <w:t>. The bill sets out the follo</w:t>
            </w:r>
            <w:r>
              <w:t>wing duties for the council:</w:t>
            </w:r>
          </w:p>
          <w:p w:rsidR="00BA6458" w:rsidRDefault="00107889" w:rsidP="00E3110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researching the </w:t>
            </w:r>
            <w:r>
              <w:t>progress</w:t>
            </w:r>
            <w:r>
              <w:t xml:space="preserve"> of broadband in </w:t>
            </w:r>
            <w:r>
              <w:t xml:space="preserve">unserved </w:t>
            </w:r>
            <w:r>
              <w:t>areas</w:t>
            </w:r>
            <w:r>
              <w:t xml:space="preserve">, defined by the bill as </w:t>
            </w:r>
            <w:r w:rsidRPr="00726E08">
              <w:t>a census block without access to broadband capable of providing</w:t>
            </w:r>
            <w:r>
              <w:t xml:space="preserve"> certain </w:t>
            </w:r>
            <w:r>
              <w:t xml:space="preserve">minimum </w:t>
            </w:r>
            <w:r>
              <w:t>download and upload speed</w:t>
            </w:r>
            <w:r>
              <w:t>s</w:t>
            </w:r>
            <w:r>
              <w:t>;</w:t>
            </w:r>
          </w:p>
          <w:p w:rsidR="00726E08" w:rsidRDefault="00107889" w:rsidP="00E3110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identifying barriers to residential and</w:t>
            </w:r>
            <w:r>
              <w:t xml:space="preserve"> commercial broadband development in unserved areas</w:t>
            </w:r>
            <w:r>
              <w:t>;</w:t>
            </w:r>
          </w:p>
          <w:p w:rsidR="0042016A" w:rsidRDefault="00107889" w:rsidP="00E3110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study</w:t>
            </w:r>
            <w:r>
              <w:t>ing</w:t>
            </w:r>
            <w:r>
              <w:t xml:space="preserve"> technology-neutral solutions to overcome those </w:t>
            </w:r>
            <w:r>
              <w:t>barriers</w:t>
            </w:r>
            <w:r>
              <w:t>; and</w:t>
            </w:r>
          </w:p>
          <w:p w:rsidR="00BA6458" w:rsidRDefault="00107889" w:rsidP="00E3110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analyzing specified potential benefits of statewide broadband access.</w:t>
            </w:r>
          </w:p>
          <w:p w:rsidR="00726E08" w:rsidRDefault="00107889" w:rsidP="00E3110A">
            <w:pPr>
              <w:pStyle w:val="Header"/>
              <w:spacing w:before="120" w:after="120"/>
              <w:jc w:val="both"/>
            </w:pPr>
            <w:r>
              <w:t>The bill authorizes the council to research another matter rela</w:t>
            </w:r>
            <w:r>
              <w:t>ted to broadband only if a majority of the council approves researching the matter and authorizes the council, for the purposes of performing its duties, to consult with a representative of an institution of higher education who has published scholarly res</w:t>
            </w:r>
            <w:r>
              <w:t xml:space="preserve">earch on broadband. </w:t>
            </w:r>
          </w:p>
          <w:p w:rsidR="0096323C" w:rsidRDefault="00107889" w:rsidP="00E31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4E79" w:rsidRPr="008F4FBF" w:rsidRDefault="00107889" w:rsidP="00E31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1960</w:t>
            </w:r>
            <w:r>
              <w:t xml:space="preserve"> </w:t>
            </w:r>
            <w:r w:rsidRPr="008F4FBF">
              <w:t>requires the council</w:t>
            </w:r>
            <w:r>
              <w:t xml:space="preserve"> </w:t>
            </w:r>
            <w:r w:rsidRPr="008F4FBF">
              <w:t>to prepare and deliver a report in electronic format of its findings and recommendations to the governor, the lieutenant governor, and each member of the legislature</w:t>
            </w:r>
            <w:r w:rsidRPr="008F4FBF">
              <w:t xml:space="preserve"> not later than November 1 of each</w:t>
            </w:r>
            <w:r w:rsidRPr="008F4FBF">
              <w:t xml:space="preserve"> year</w:t>
            </w:r>
            <w:r>
              <w:t xml:space="preserve"> </w:t>
            </w:r>
            <w:r>
              <w:t>with the first report due</w:t>
            </w:r>
            <w:r>
              <w:t xml:space="preserve"> in 2020</w:t>
            </w:r>
            <w:r w:rsidRPr="008F4FBF">
              <w:t>.</w:t>
            </w:r>
            <w:r>
              <w:t xml:space="preserve"> </w:t>
            </w:r>
            <w:r>
              <w:t>The bill</w:t>
            </w:r>
            <w:r>
              <w:t>'s provisions expire</w:t>
            </w:r>
            <w:r>
              <w:t xml:space="preserve"> September 1, 2029. </w:t>
            </w:r>
          </w:p>
          <w:p w:rsidR="008F4FBF" w:rsidRPr="00835628" w:rsidRDefault="00107889" w:rsidP="00E3110A">
            <w:pPr>
              <w:rPr>
                <w:b/>
              </w:rPr>
            </w:pPr>
          </w:p>
        </w:tc>
      </w:tr>
      <w:tr w:rsidR="00B60078" w:rsidTr="00345119">
        <w:tc>
          <w:tcPr>
            <w:tcW w:w="9576" w:type="dxa"/>
          </w:tcPr>
          <w:p w:rsidR="008423E4" w:rsidRPr="00A8133F" w:rsidRDefault="00107889" w:rsidP="00E311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7889" w:rsidP="00E3110A"/>
          <w:p w:rsidR="008423E4" w:rsidRDefault="00107889" w:rsidP="00E31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61021D" w:rsidRPr="003624F2" w:rsidRDefault="00107889" w:rsidP="00E31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107889" w:rsidP="00E3110A">
            <w:pPr>
              <w:rPr>
                <w:b/>
              </w:rPr>
            </w:pPr>
          </w:p>
        </w:tc>
      </w:tr>
      <w:tr w:rsidR="00B60078" w:rsidTr="00345119">
        <w:tc>
          <w:tcPr>
            <w:tcW w:w="9576" w:type="dxa"/>
          </w:tcPr>
          <w:p w:rsidR="00344CAF" w:rsidRDefault="00107889" w:rsidP="00E311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1021D" w:rsidRDefault="00107889" w:rsidP="00E3110A">
            <w:pPr>
              <w:jc w:val="both"/>
            </w:pPr>
            <w:r>
              <w:t xml:space="preserve">While C.S.H.B. 1960 </w:t>
            </w:r>
            <w:r>
              <w:t>may differ from the original in minor or nonsubstantive ways, the following summarizes the substantial differences between the introduced and committee substitute versions of the bill.</w:t>
            </w:r>
          </w:p>
          <w:p w:rsidR="0061021D" w:rsidRDefault="00107889" w:rsidP="00E3110A">
            <w:pPr>
              <w:jc w:val="both"/>
            </w:pPr>
          </w:p>
          <w:p w:rsidR="00FA0599" w:rsidRDefault="00107889" w:rsidP="00E3110A">
            <w:pPr>
              <w:jc w:val="both"/>
            </w:pPr>
            <w:r>
              <w:t xml:space="preserve">The substitute </w:t>
            </w:r>
            <w:r>
              <w:t xml:space="preserve">renames the council, </w:t>
            </w:r>
            <w:r>
              <w:t xml:space="preserve">increases </w:t>
            </w:r>
            <w:r>
              <w:t>its</w:t>
            </w:r>
            <w:r>
              <w:t xml:space="preserve"> membership</w:t>
            </w:r>
            <w:r>
              <w:t xml:space="preserve"> </w:t>
            </w:r>
            <w:r>
              <w:t>from 15</w:t>
            </w:r>
            <w:r>
              <w:t xml:space="preserve"> m</w:t>
            </w:r>
            <w:r>
              <w:t>embers</w:t>
            </w:r>
            <w:r>
              <w:t xml:space="preserve"> to 17 </w:t>
            </w:r>
            <w:r>
              <w:t xml:space="preserve">members, </w:t>
            </w:r>
            <w:r>
              <w:t>and revises its composition</w:t>
            </w:r>
            <w:r>
              <w:t xml:space="preserve"> by including one representative of the health information technology industry, one representative of a school district, and one representative from a library association.</w:t>
            </w:r>
            <w:r>
              <w:t xml:space="preserve"> </w:t>
            </w:r>
          </w:p>
          <w:p w:rsidR="00497BA5" w:rsidRDefault="00107889" w:rsidP="00E3110A">
            <w:pPr>
              <w:jc w:val="both"/>
            </w:pPr>
          </w:p>
          <w:p w:rsidR="0061021D" w:rsidRPr="0061021D" w:rsidRDefault="00107889" w:rsidP="00E3110A">
            <w:pPr>
              <w:jc w:val="both"/>
            </w:pPr>
            <w:r>
              <w:t>The substitute</w:t>
            </w:r>
            <w:r>
              <w:t xml:space="preserve"> </w:t>
            </w:r>
            <w:r>
              <w:t>revises the counci</w:t>
            </w:r>
            <w:r>
              <w:t xml:space="preserve">l's </w:t>
            </w:r>
            <w:r>
              <w:t>duties</w:t>
            </w:r>
            <w:r>
              <w:t xml:space="preserve">, in part, </w:t>
            </w:r>
            <w:r>
              <w:t>to</w:t>
            </w:r>
            <w:r>
              <w:t xml:space="preserve"> </w:t>
            </w:r>
            <w:r>
              <w:t xml:space="preserve">focus the work of the council on unserved areas of the state, as defined by the </w:t>
            </w:r>
            <w:r>
              <w:t>bill</w:t>
            </w:r>
            <w:r>
              <w:t>.</w:t>
            </w:r>
            <w:r>
              <w:t xml:space="preserve"> </w:t>
            </w:r>
          </w:p>
        </w:tc>
      </w:tr>
      <w:tr w:rsidR="00B60078" w:rsidTr="00345119">
        <w:tc>
          <w:tcPr>
            <w:tcW w:w="9576" w:type="dxa"/>
          </w:tcPr>
          <w:p w:rsidR="00344CAF" w:rsidRPr="009C1E9A" w:rsidRDefault="00107889" w:rsidP="00E3110A">
            <w:pPr>
              <w:rPr>
                <w:b/>
                <w:u w:val="single"/>
              </w:rPr>
            </w:pPr>
          </w:p>
        </w:tc>
      </w:tr>
      <w:tr w:rsidR="00B60078" w:rsidTr="00345119">
        <w:tc>
          <w:tcPr>
            <w:tcW w:w="9576" w:type="dxa"/>
          </w:tcPr>
          <w:p w:rsidR="00344CAF" w:rsidRPr="00344CAF" w:rsidRDefault="00107889" w:rsidP="00E3110A">
            <w:pPr>
              <w:jc w:val="both"/>
            </w:pPr>
          </w:p>
        </w:tc>
      </w:tr>
    </w:tbl>
    <w:p w:rsidR="004108C3" w:rsidRPr="008423E4" w:rsidRDefault="0010788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7889">
      <w:r>
        <w:separator/>
      </w:r>
    </w:p>
  </w:endnote>
  <w:endnote w:type="continuationSeparator" w:id="0">
    <w:p w:rsidR="00000000" w:rsidRDefault="0010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0078" w:rsidTr="009C1E9A">
      <w:trPr>
        <w:cantSplit/>
      </w:trPr>
      <w:tc>
        <w:tcPr>
          <w:tcW w:w="0" w:type="pct"/>
        </w:tcPr>
        <w:p w:rsidR="00137D90" w:rsidRDefault="001078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78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78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78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78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078" w:rsidTr="009C1E9A">
      <w:trPr>
        <w:cantSplit/>
      </w:trPr>
      <w:tc>
        <w:tcPr>
          <w:tcW w:w="0" w:type="pct"/>
        </w:tcPr>
        <w:p w:rsidR="00EC379B" w:rsidRDefault="001078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78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25227</w:t>
          </w:r>
        </w:p>
      </w:tc>
      <w:tc>
        <w:tcPr>
          <w:tcW w:w="2453" w:type="pct"/>
        </w:tcPr>
        <w:p w:rsidR="00EC379B" w:rsidRDefault="001078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19.96.1138</w:t>
          </w:r>
          <w:r>
            <w:fldChar w:fldCharType="end"/>
          </w:r>
        </w:p>
      </w:tc>
    </w:tr>
    <w:tr w:rsidR="00B60078" w:rsidTr="009C1E9A">
      <w:trPr>
        <w:cantSplit/>
      </w:trPr>
      <w:tc>
        <w:tcPr>
          <w:tcW w:w="0" w:type="pct"/>
        </w:tcPr>
        <w:p w:rsidR="00EC379B" w:rsidRDefault="001078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78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22386</w:t>
          </w:r>
        </w:p>
      </w:tc>
      <w:tc>
        <w:tcPr>
          <w:tcW w:w="2453" w:type="pct"/>
        </w:tcPr>
        <w:p w:rsidR="00EC379B" w:rsidRDefault="00107889" w:rsidP="006D504F">
          <w:pPr>
            <w:pStyle w:val="Footer"/>
            <w:rPr>
              <w:rStyle w:val="PageNumber"/>
            </w:rPr>
          </w:pPr>
        </w:p>
        <w:p w:rsidR="00EC379B" w:rsidRDefault="001078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0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78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078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78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7889">
      <w:r>
        <w:separator/>
      </w:r>
    </w:p>
  </w:footnote>
  <w:footnote w:type="continuationSeparator" w:id="0">
    <w:p w:rsidR="00000000" w:rsidRDefault="0010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F41"/>
    <w:multiLevelType w:val="hybridMultilevel"/>
    <w:tmpl w:val="17C68432"/>
    <w:lvl w:ilvl="0" w:tplc="4926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4052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3411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B0DA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FCD6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BE3E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D2EE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B62D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62F2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C7933"/>
    <w:multiLevelType w:val="hybridMultilevel"/>
    <w:tmpl w:val="F5AC641E"/>
    <w:lvl w:ilvl="0" w:tplc="9CD8A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59287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DCA8C2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E40C7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FBCB02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06EEBA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BCA7B4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A453A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A98905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A53C7F"/>
    <w:multiLevelType w:val="hybridMultilevel"/>
    <w:tmpl w:val="041C1738"/>
    <w:lvl w:ilvl="0" w:tplc="AC9C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C0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EB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E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07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23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E0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6F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C0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1F9C"/>
    <w:multiLevelType w:val="hybridMultilevel"/>
    <w:tmpl w:val="B4ACDF40"/>
    <w:lvl w:ilvl="0" w:tplc="AC36263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A98182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54A4D3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1A6F91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DFE2DB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F64361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B1E4CD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5289CC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2F21B7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883341"/>
    <w:multiLevelType w:val="hybridMultilevel"/>
    <w:tmpl w:val="F17E29DC"/>
    <w:lvl w:ilvl="0" w:tplc="3B06B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7A41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1CE9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94D5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4A3E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0E6F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3AB5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E62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AC6D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3084B"/>
    <w:multiLevelType w:val="hybridMultilevel"/>
    <w:tmpl w:val="A0C40192"/>
    <w:lvl w:ilvl="0" w:tplc="57EEA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4A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84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4C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6B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8D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02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4A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E5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56FB5"/>
    <w:multiLevelType w:val="hybridMultilevel"/>
    <w:tmpl w:val="6FAC7612"/>
    <w:lvl w:ilvl="0" w:tplc="D1F427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F8C7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6E9F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1834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18EF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B2C7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3A38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C5D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D403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793B2A"/>
    <w:multiLevelType w:val="hybridMultilevel"/>
    <w:tmpl w:val="0C3EE072"/>
    <w:lvl w:ilvl="0" w:tplc="30766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8F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A4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E7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82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A7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8B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A6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6B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8"/>
    <w:rsid w:val="00107889"/>
    <w:rsid w:val="00B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0A9325-0772-4690-BDD6-790456D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16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16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1680"/>
    <w:rPr>
      <w:b/>
      <w:bCs/>
    </w:rPr>
  </w:style>
  <w:style w:type="character" w:styleId="Hyperlink">
    <w:name w:val="Hyperlink"/>
    <w:basedOn w:val="DefaultParagraphFont"/>
    <w:unhideWhenUsed/>
    <w:rsid w:val="00A92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21D"/>
    <w:pPr>
      <w:ind w:left="720"/>
      <w:contextualSpacing/>
    </w:pPr>
  </w:style>
  <w:style w:type="paragraph" w:styleId="Revision">
    <w:name w:val="Revision"/>
    <w:hidden/>
    <w:uiPriority w:val="99"/>
    <w:semiHidden/>
    <w:rsid w:val="00E10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4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HB01960 (Committee Report (Substituted))</vt:lpstr>
    </vt:vector>
  </TitlesOfParts>
  <Company>State of Texas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25227</dc:subject>
  <dc:creator>State of Texas</dc:creator>
  <dc:description>HB 1960 by Price-(H)State Affairs (Substitute Document Number: 86R 22386)</dc:description>
  <cp:lastModifiedBy>Erin Conway</cp:lastModifiedBy>
  <cp:revision>2</cp:revision>
  <cp:lastPrinted>2003-11-26T17:21:00Z</cp:lastPrinted>
  <dcterms:created xsi:type="dcterms:W3CDTF">2019-04-10T16:30:00Z</dcterms:created>
  <dcterms:modified xsi:type="dcterms:W3CDTF">2019-04-10T16:30:00Z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19.96.1138</vt:lpwstr>
  </property>
</Properties>
</file>