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A3" w:rsidRDefault="00100BA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02EF01B4ABC42D189C82A23A5DB87F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00BA3" w:rsidRPr="00585C31" w:rsidRDefault="00100BA3" w:rsidP="000F1DF9">
      <w:pPr>
        <w:spacing w:after="0" w:line="240" w:lineRule="auto"/>
        <w:rPr>
          <w:rFonts w:cs="Times New Roman"/>
          <w:szCs w:val="24"/>
        </w:rPr>
      </w:pPr>
    </w:p>
    <w:p w:rsidR="00100BA3" w:rsidRPr="00585C31" w:rsidRDefault="00100BA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00BA3" w:rsidTr="000F1DF9">
        <w:tc>
          <w:tcPr>
            <w:tcW w:w="2718" w:type="dxa"/>
          </w:tcPr>
          <w:p w:rsidR="00100BA3" w:rsidRPr="005C2A78" w:rsidRDefault="00100BA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44DDE5311B94BF8A6BD49641D19563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00BA3" w:rsidRPr="00FF6471" w:rsidRDefault="00100BA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1BDA4242FE429793AC545287B362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1960</w:t>
                </w:r>
              </w:sdtContent>
            </w:sdt>
          </w:p>
        </w:tc>
      </w:tr>
      <w:tr w:rsidR="00100BA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C1D6F255DF24CF192A899F677828D81"/>
            </w:placeholder>
          </w:sdtPr>
          <w:sdtContent>
            <w:tc>
              <w:tcPr>
                <w:tcW w:w="2718" w:type="dxa"/>
              </w:tcPr>
              <w:p w:rsidR="00100BA3" w:rsidRPr="000F1DF9" w:rsidRDefault="00100BA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86R29201 BRG-D</w:t>
                </w:r>
              </w:p>
            </w:tc>
          </w:sdtContent>
        </w:sdt>
        <w:tc>
          <w:tcPr>
            <w:tcW w:w="6858" w:type="dxa"/>
          </w:tcPr>
          <w:p w:rsidR="00100BA3" w:rsidRPr="005C2A78" w:rsidRDefault="00100BA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6B250FB42044D6CABF99164496A3E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F0D19D82AE64631810DFEB1998A48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245358EEEA4F9582CC022CA1888E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100BA3" w:rsidTr="000F1DF9">
        <w:tc>
          <w:tcPr>
            <w:tcW w:w="2718" w:type="dxa"/>
          </w:tcPr>
          <w:p w:rsidR="00100BA3" w:rsidRPr="00BC7495" w:rsidRDefault="00100B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68B910C3C4F4D42B7024C67CA2A2800"/>
            </w:placeholder>
          </w:sdtPr>
          <w:sdtContent>
            <w:tc>
              <w:tcPr>
                <w:tcW w:w="6858" w:type="dxa"/>
              </w:tcPr>
              <w:p w:rsidR="00100BA3" w:rsidRPr="00FF6471" w:rsidRDefault="00100B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00BA3" w:rsidTr="000F1DF9">
        <w:tc>
          <w:tcPr>
            <w:tcW w:w="2718" w:type="dxa"/>
          </w:tcPr>
          <w:p w:rsidR="00100BA3" w:rsidRPr="00BC7495" w:rsidRDefault="00100B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60CBE943A2A4D3BA785EF33C0AA8389"/>
            </w:placeholder>
            <w:date w:fullDate="2019-05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00BA3" w:rsidRPr="00FF6471" w:rsidRDefault="00100B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5/2/2019</w:t>
                </w:r>
              </w:p>
            </w:tc>
          </w:sdtContent>
        </w:sdt>
      </w:tr>
      <w:tr w:rsidR="00100BA3" w:rsidTr="000F1DF9">
        <w:tc>
          <w:tcPr>
            <w:tcW w:w="2718" w:type="dxa"/>
          </w:tcPr>
          <w:p w:rsidR="00100BA3" w:rsidRPr="00BC7495" w:rsidRDefault="00100BA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C95CB11F34C440381011116052AC1ED"/>
            </w:placeholder>
          </w:sdtPr>
          <w:sdtContent>
            <w:tc>
              <w:tcPr>
                <w:tcW w:w="6858" w:type="dxa"/>
              </w:tcPr>
              <w:p w:rsidR="00100BA3" w:rsidRPr="00FF6471" w:rsidRDefault="00100BA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00BA3" w:rsidRPr="00FF6471" w:rsidRDefault="00100BA3" w:rsidP="000F1DF9">
      <w:pPr>
        <w:spacing w:after="0" w:line="240" w:lineRule="auto"/>
        <w:rPr>
          <w:rFonts w:cs="Times New Roman"/>
          <w:szCs w:val="24"/>
        </w:rPr>
      </w:pPr>
    </w:p>
    <w:p w:rsidR="00100BA3" w:rsidRPr="00FF6471" w:rsidRDefault="00100BA3" w:rsidP="000F1DF9">
      <w:pPr>
        <w:spacing w:after="0" w:line="240" w:lineRule="auto"/>
        <w:rPr>
          <w:rFonts w:cs="Times New Roman"/>
          <w:szCs w:val="24"/>
        </w:rPr>
      </w:pPr>
    </w:p>
    <w:p w:rsidR="00100BA3" w:rsidRPr="00FF6471" w:rsidRDefault="00100BA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D7F59BD559B4788A6CFB3961158A142"/>
        </w:placeholder>
      </w:sdtPr>
      <w:sdtContent>
        <w:p w:rsidR="00100BA3" w:rsidRDefault="00100BA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FA94A80D3054F1AA7226B7481A766BF"/>
        </w:placeholder>
      </w:sdtPr>
      <w:sdtEndPr>
        <w:rPr>
          <w:rFonts w:eastAsiaTheme="minorEastAsia"/>
          <w:bCs w:val="0"/>
        </w:rPr>
      </w:sdtEndPr>
      <w:sdtContent>
        <w:p w:rsidR="00100BA3" w:rsidRDefault="00100BA3" w:rsidP="00100BA3">
          <w:pPr>
            <w:pStyle w:val="NormalWeb"/>
            <w:spacing w:before="0" w:beforeAutospacing="0" w:after="0" w:afterAutospacing="0"/>
            <w:jc w:val="both"/>
            <w:divId w:val="1349716867"/>
            <w:rPr>
              <w:rFonts w:eastAsia="Times New Roman"/>
              <w:bCs/>
            </w:rPr>
          </w:pPr>
        </w:p>
        <w:p w:rsidR="00100BA3" w:rsidRPr="00D70925" w:rsidRDefault="00100BA3" w:rsidP="00100BA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100BA3">
            <w:rPr>
              <w:rFonts w:cs="Times New Roman"/>
              <w:szCs w:val="24"/>
            </w:rPr>
            <w:t>H.B. 1960 amends current law relating to the creation of the governor's broadband development council.</w:t>
          </w:r>
        </w:p>
      </w:sdtContent>
    </w:sdt>
    <w:p w:rsidR="00100BA3" w:rsidRPr="00FD024D" w:rsidRDefault="00100B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100BA3" w:rsidRPr="005C2A78" w:rsidRDefault="00100BA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2452A6C65F94049B46444487CDFF00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00BA3" w:rsidRPr="006529C4" w:rsidRDefault="00100B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0BA3" w:rsidRPr="006529C4" w:rsidRDefault="00100BA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00BA3" w:rsidRPr="006529C4" w:rsidRDefault="00100BA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0BA3" w:rsidRPr="005C2A78" w:rsidRDefault="00100BA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CB8C968F39B44B584C1CD05234B14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00BA3" w:rsidRPr="005C2A78" w:rsidRDefault="00100BA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0BA3" w:rsidRDefault="00100BA3" w:rsidP="009F2D9C">
      <w:pPr>
        <w:spacing w:after="0" w:line="240" w:lineRule="auto"/>
        <w:jc w:val="both"/>
      </w:pPr>
      <w:r>
        <w:t xml:space="preserve">SECTION 1. Amends Subtitle F, Title 4, Government Code, by adding Chapter 490H, as follows: </w:t>
      </w:r>
    </w:p>
    <w:p w:rsidR="00100BA3" w:rsidRDefault="00100BA3" w:rsidP="009F2D9C">
      <w:pPr>
        <w:spacing w:after="0" w:line="240" w:lineRule="auto"/>
        <w:jc w:val="both"/>
      </w:pPr>
    </w:p>
    <w:p w:rsidR="00100BA3" w:rsidRDefault="00100BA3" w:rsidP="009F2D9C">
      <w:pPr>
        <w:spacing w:after="0" w:line="240" w:lineRule="auto"/>
        <w:jc w:val="center"/>
      </w:pPr>
      <w:r>
        <w:t>CHAPTER 490H. GOVERNOR'S BROADBAND DEVELOPMENT COUNCIL</w:t>
      </w:r>
    </w:p>
    <w:p w:rsidR="00100BA3" w:rsidRDefault="00100BA3" w:rsidP="009F2D9C">
      <w:pPr>
        <w:spacing w:after="0" w:line="240" w:lineRule="auto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490H.001. DEFINITIONS. Defines "broadband" and "unserved area" and defines "council" to mean the governor's broadband development council (council) for purposes of this chapter.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490H.002. COMPOSITION. (a) Provides that the council is composed of the following 17 voting members: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(1) two representatives of separate Internet service provider industry associations, including at least one representative of an association that primarily represents small providers, as defined by Section 56.032 (Adjustment: Small and Rural Incumbent Local Exchange Company Universal Service Plan), Utilities Code,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(2) one representative of the health information technology industry,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(3) two representatives of unaffiliated nonprofit organizations that advocate for elderly persons statewide,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(4) two representatives of unaffiliated nonprofit organizations that have a demonstrated history of working with the legislature and the public to identify solutions for expanding broadband to rural, unserved areas of this state,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(5) one representative of an agricultural advocacy organization in this state,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(6) one representative of a hospital advocacy organization in this state,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>(7) one representative of a medical advocacy organization in this state, appointed by the governor;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(8) one county official who serves in an elected office of a county with a population of less than 35,000,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(9) one municipal official who serves in an elected office of a municipality with a population of less than 20,000 located in a county with a population of less than 60,000,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(10) one representative of an institution of higher education that has its main campus in a county with a population of less than 60,000,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(11) one representative of a school district with a territory that includes only counties with a population of less than 60,000,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(12) one representative from a library association, appointed by the governor;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(13) one member of the house of representatives, appointed by the speaker of the house of representatives; and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(14) one state senator, appointed by the lieutenant governor.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1440"/>
        <w:jc w:val="both"/>
      </w:pPr>
      <w:r>
        <w:t xml:space="preserve">(b) Provides that a member of the council appointed under Subsection (a) serves for a five-year term. </w:t>
      </w:r>
    </w:p>
    <w:p w:rsidR="00100BA3" w:rsidRDefault="00100BA3" w:rsidP="009F2D9C">
      <w:pPr>
        <w:spacing w:after="0" w:line="240" w:lineRule="auto"/>
        <w:ind w:left="1440"/>
        <w:jc w:val="both"/>
      </w:pPr>
    </w:p>
    <w:p w:rsidR="00100BA3" w:rsidRDefault="00100BA3" w:rsidP="009F2D9C">
      <w:pPr>
        <w:spacing w:after="0" w:line="240" w:lineRule="auto"/>
        <w:ind w:left="1440"/>
        <w:jc w:val="both"/>
      </w:pPr>
      <w:r>
        <w:t xml:space="preserve">(c) Provides that a vacancy on the council is filled in the same manner as the original appointment. </w:t>
      </w:r>
    </w:p>
    <w:p w:rsidR="00100BA3" w:rsidRDefault="00100BA3" w:rsidP="009F2D9C">
      <w:pPr>
        <w:spacing w:after="0" w:line="240" w:lineRule="auto"/>
        <w:ind w:left="144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490H.003. COUNCIL PRESIDING OFFICER. Requires the governor to designate the presiding officer of the council.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490H.004. MEETINGS. (a) Requires the council to convene at least once every quarter.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1440"/>
        <w:jc w:val="both"/>
      </w:pPr>
      <w:r>
        <w:t xml:space="preserve">(b) Requires the council to convene at the call of the presiding officer.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490H.005. ADMINISTRATIVE SUPPORT. Requires the Office of the Governor to provide administrative support to the council.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490H.006. DUTIES. (a) Requires the council to: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(1) research the progress of broadband development in unserved areas;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(2) identify barriers to residential and commercial broadband deployment in unserved areas;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(3) study technology-neutral solutions to overcome barriers identified under Subdivision (2); and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160"/>
        <w:jc w:val="both"/>
      </w:pPr>
      <w:r>
        <w:t xml:space="preserve">(4) analyze how statewide access to broadband would benefit: </w:t>
      </w:r>
    </w:p>
    <w:p w:rsidR="00100BA3" w:rsidRDefault="00100BA3" w:rsidP="009F2D9C">
      <w:pPr>
        <w:spacing w:after="0" w:line="240" w:lineRule="auto"/>
        <w:ind w:left="2160"/>
        <w:jc w:val="both"/>
      </w:pPr>
    </w:p>
    <w:p w:rsidR="00100BA3" w:rsidRDefault="00100BA3" w:rsidP="009F2D9C">
      <w:pPr>
        <w:spacing w:after="0" w:line="240" w:lineRule="auto"/>
        <w:ind w:left="2880"/>
        <w:jc w:val="both"/>
      </w:pPr>
      <w:r>
        <w:t xml:space="preserve">(A) economic development; </w:t>
      </w:r>
    </w:p>
    <w:p w:rsidR="00100BA3" w:rsidRDefault="00100BA3" w:rsidP="009F2D9C">
      <w:pPr>
        <w:spacing w:after="0" w:line="240" w:lineRule="auto"/>
        <w:ind w:left="2880"/>
        <w:jc w:val="both"/>
      </w:pPr>
    </w:p>
    <w:p w:rsidR="00100BA3" w:rsidRDefault="00100BA3" w:rsidP="009F2D9C">
      <w:pPr>
        <w:spacing w:after="0" w:line="240" w:lineRule="auto"/>
        <w:ind w:left="2880"/>
        <w:jc w:val="both"/>
      </w:pPr>
      <w:r>
        <w:t xml:space="preserve">(B) the delivery of educational opportunities in higher education and public education; </w:t>
      </w:r>
    </w:p>
    <w:p w:rsidR="00100BA3" w:rsidRDefault="00100BA3" w:rsidP="009F2D9C">
      <w:pPr>
        <w:spacing w:after="0" w:line="240" w:lineRule="auto"/>
        <w:ind w:left="2880"/>
        <w:jc w:val="both"/>
      </w:pPr>
    </w:p>
    <w:p w:rsidR="00100BA3" w:rsidRDefault="00100BA3" w:rsidP="009F2D9C">
      <w:pPr>
        <w:spacing w:after="0" w:line="240" w:lineRule="auto"/>
        <w:ind w:left="2880"/>
        <w:jc w:val="both"/>
      </w:pPr>
      <w:r>
        <w:t>(C) state and local law enforcement;</w:t>
      </w:r>
    </w:p>
    <w:p w:rsidR="00100BA3" w:rsidRDefault="00100BA3" w:rsidP="009F2D9C">
      <w:pPr>
        <w:spacing w:after="0" w:line="240" w:lineRule="auto"/>
        <w:ind w:left="2880"/>
        <w:jc w:val="both"/>
      </w:pPr>
    </w:p>
    <w:p w:rsidR="00100BA3" w:rsidRDefault="00100BA3" w:rsidP="009F2D9C">
      <w:pPr>
        <w:spacing w:after="0" w:line="240" w:lineRule="auto"/>
        <w:ind w:left="2880"/>
        <w:jc w:val="both"/>
      </w:pPr>
      <w:r>
        <w:t xml:space="preserve">(D) state emergency preparedness; and </w:t>
      </w:r>
    </w:p>
    <w:p w:rsidR="00100BA3" w:rsidRDefault="00100BA3" w:rsidP="009F2D9C">
      <w:pPr>
        <w:spacing w:after="0" w:line="240" w:lineRule="auto"/>
        <w:ind w:left="2880"/>
        <w:jc w:val="both"/>
      </w:pPr>
    </w:p>
    <w:p w:rsidR="00100BA3" w:rsidRDefault="00100BA3" w:rsidP="009F2D9C">
      <w:pPr>
        <w:spacing w:after="0" w:line="240" w:lineRule="auto"/>
        <w:ind w:left="2880"/>
        <w:jc w:val="both"/>
      </w:pPr>
      <w:r>
        <w:t xml:space="preserve">(E) the delivery of health care services, including telemedicine and telehealth. </w:t>
      </w:r>
    </w:p>
    <w:p w:rsidR="00100BA3" w:rsidRDefault="00100BA3" w:rsidP="009F2D9C">
      <w:pPr>
        <w:spacing w:after="0" w:line="240" w:lineRule="auto"/>
        <w:ind w:left="2880"/>
        <w:jc w:val="both"/>
      </w:pPr>
    </w:p>
    <w:p w:rsidR="00100BA3" w:rsidRDefault="00100BA3" w:rsidP="009F2D9C">
      <w:pPr>
        <w:spacing w:after="0" w:line="240" w:lineRule="auto"/>
        <w:ind w:left="1440"/>
        <w:jc w:val="both"/>
      </w:pPr>
      <w:r>
        <w:t xml:space="preserve">(b) Authorizes the council to research another matter related to broadband only if a majority of the council approves researching the matter. </w:t>
      </w:r>
    </w:p>
    <w:p w:rsidR="00100BA3" w:rsidRDefault="00100BA3" w:rsidP="009F2D9C">
      <w:pPr>
        <w:spacing w:after="0" w:line="240" w:lineRule="auto"/>
        <w:ind w:left="1440"/>
        <w:jc w:val="both"/>
      </w:pPr>
    </w:p>
    <w:p w:rsidR="00100BA3" w:rsidRDefault="00100BA3" w:rsidP="009F2D9C">
      <w:pPr>
        <w:spacing w:after="0" w:line="240" w:lineRule="auto"/>
        <w:ind w:left="1440"/>
        <w:jc w:val="both"/>
      </w:pPr>
      <w:r>
        <w:t xml:space="preserve">(c) Authorizes the council, for the purpose of performing its duties under this section, to consult with a representative of an institution of higher education who has published scholarly research on broadband. </w:t>
      </w:r>
    </w:p>
    <w:p w:rsidR="00100BA3" w:rsidRDefault="00100BA3" w:rsidP="009F2D9C">
      <w:pPr>
        <w:spacing w:after="0" w:line="240" w:lineRule="auto"/>
        <w:ind w:left="144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490H.007. ANNUAL REPORT. Requires the council, not later than November 1 of each year, to prepare and deliver an electronic report of its findings and recommendations to the governor, the lieutenant governor, and each member of the legislature.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ind w:left="720"/>
        <w:jc w:val="both"/>
      </w:pPr>
      <w:r>
        <w:t xml:space="preserve">Sec. 490H.008. EXPIRATION. Provides that this chapter expires September 1, 2029. </w:t>
      </w:r>
    </w:p>
    <w:p w:rsidR="00100BA3" w:rsidRDefault="00100BA3" w:rsidP="009F2D9C">
      <w:pPr>
        <w:spacing w:after="0" w:line="240" w:lineRule="auto"/>
        <w:ind w:left="720"/>
        <w:jc w:val="both"/>
      </w:pPr>
    </w:p>
    <w:p w:rsidR="00100BA3" w:rsidRDefault="00100BA3" w:rsidP="009F2D9C">
      <w:pPr>
        <w:spacing w:after="0" w:line="240" w:lineRule="auto"/>
        <w:jc w:val="both"/>
      </w:pPr>
      <w:r>
        <w:t xml:space="preserve">SECTION 2. Provides that the first report described by Section 490H.007, Government Code, as added by this Act, is due November 1, 2020. </w:t>
      </w:r>
    </w:p>
    <w:p w:rsidR="00100BA3" w:rsidRDefault="00100BA3" w:rsidP="009F2D9C">
      <w:pPr>
        <w:spacing w:after="0" w:line="240" w:lineRule="auto"/>
        <w:jc w:val="both"/>
      </w:pPr>
    </w:p>
    <w:p w:rsidR="00100BA3" w:rsidRPr="00C8671F" w:rsidRDefault="00100BA3" w:rsidP="009F2D9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3. Effective date: upon passage or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100BA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AA" w:rsidRDefault="001B53AA" w:rsidP="000F1DF9">
      <w:pPr>
        <w:spacing w:after="0" w:line="240" w:lineRule="auto"/>
      </w:pPr>
      <w:r>
        <w:separator/>
      </w:r>
    </w:p>
  </w:endnote>
  <w:endnote w:type="continuationSeparator" w:id="0">
    <w:p w:rsidR="001B53AA" w:rsidRDefault="001B53A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B53A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00BA3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00BA3">
                <w:rPr>
                  <w:sz w:val="20"/>
                  <w:szCs w:val="20"/>
                </w:rPr>
                <w:t>C.S.H.B. 1960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00BA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B53A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00BA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00BA3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AA" w:rsidRDefault="001B53AA" w:rsidP="000F1DF9">
      <w:pPr>
        <w:spacing w:after="0" w:line="240" w:lineRule="auto"/>
      </w:pPr>
      <w:r>
        <w:separator/>
      </w:r>
    </w:p>
  </w:footnote>
  <w:footnote w:type="continuationSeparator" w:id="0">
    <w:p w:rsidR="001B53AA" w:rsidRDefault="001B53A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00BA3"/>
    <w:rsid w:val="001B53A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97220-25DA-462A-A488-4165D81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0BA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153F0" w:rsidP="007153F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02EF01B4ABC42D189C82A23A5DB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85D-73F4-4562-8E0A-D9DFC8CB643A}"/>
      </w:docPartPr>
      <w:docPartBody>
        <w:p w:rsidR="00000000" w:rsidRDefault="00852BDA"/>
      </w:docPartBody>
    </w:docPart>
    <w:docPart>
      <w:docPartPr>
        <w:name w:val="844DDE5311B94BF8A6BD49641D19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E4C1-50E5-45FC-8D69-1BBEAD5E961A}"/>
      </w:docPartPr>
      <w:docPartBody>
        <w:p w:rsidR="00000000" w:rsidRDefault="00852BDA"/>
      </w:docPartBody>
    </w:docPart>
    <w:docPart>
      <w:docPartPr>
        <w:name w:val="811BDA4242FE429793AC545287B3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A3C0-31F0-4F1C-A0A5-0DCDD2673EF9}"/>
      </w:docPartPr>
      <w:docPartBody>
        <w:p w:rsidR="00000000" w:rsidRDefault="00852BDA"/>
      </w:docPartBody>
    </w:docPart>
    <w:docPart>
      <w:docPartPr>
        <w:name w:val="3C1D6F255DF24CF192A899F6778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8E0C-6EDF-4174-B0DE-F948B4FCFFC8}"/>
      </w:docPartPr>
      <w:docPartBody>
        <w:p w:rsidR="00000000" w:rsidRDefault="00852BDA"/>
      </w:docPartBody>
    </w:docPart>
    <w:docPart>
      <w:docPartPr>
        <w:name w:val="C6B250FB42044D6CABF99164496A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F421-585E-4FFB-BC4A-1BED8DBDD842}"/>
      </w:docPartPr>
      <w:docPartBody>
        <w:p w:rsidR="00000000" w:rsidRDefault="00852BDA"/>
      </w:docPartBody>
    </w:docPart>
    <w:docPart>
      <w:docPartPr>
        <w:name w:val="6F0D19D82AE64631810DFEB1998A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A469-F03F-4868-8E89-140FC5CCCA53}"/>
      </w:docPartPr>
      <w:docPartBody>
        <w:p w:rsidR="00000000" w:rsidRDefault="00852BDA"/>
      </w:docPartBody>
    </w:docPart>
    <w:docPart>
      <w:docPartPr>
        <w:name w:val="97245358EEEA4F9582CC022CA188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51DB-A881-403C-AED9-9B83ECA4BA38}"/>
      </w:docPartPr>
      <w:docPartBody>
        <w:p w:rsidR="00000000" w:rsidRDefault="00852BDA"/>
      </w:docPartBody>
    </w:docPart>
    <w:docPart>
      <w:docPartPr>
        <w:name w:val="268B910C3C4F4D42B7024C67CA2A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5324-4882-44C2-9695-B9B41DC3C159}"/>
      </w:docPartPr>
      <w:docPartBody>
        <w:p w:rsidR="00000000" w:rsidRDefault="00852BDA"/>
      </w:docPartBody>
    </w:docPart>
    <w:docPart>
      <w:docPartPr>
        <w:name w:val="560CBE943A2A4D3BA785EF33C0AA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59F8-5CB2-4F20-8C0C-B0AE6ED29070}"/>
      </w:docPartPr>
      <w:docPartBody>
        <w:p w:rsidR="00000000" w:rsidRDefault="007153F0" w:rsidP="007153F0">
          <w:pPr>
            <w:pStyle w:val="560CBE943A2A4D3BA785EF33C0AA838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C95CB11F34C440381011116052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87E3-55C2-4E31-B899-B17A3A46531E}"/>
      </w:docPartPr>
      <w:docPartBody>
        <w:p w:rsidR="00000000" w:rsidRDefault="00852BDA"/>
      </w:docPartBody>
    </w:docPart>
    <w:docPart>
      <w:docPartPr>
        <w:name w:val="6D7F59BD559B4788A6CFB3961158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CC03-A78B-41C2-9F1C-73FD53CDE016}"/>
      </w:docPartPr>
      <w:docPartBody>
        <w:p w:rsidR="00000000" w:rsidRDefault="00852BDA"/>
      </w:docPartBody>
    </w:docPart>
    <w:docPart>
      <w:docPartPr>
        <w:name w:val="2FA94A80D3054F1AA7226B7481A7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65C6-7C8E-4E1A-9CF4-2CD4C8442E48}"/>
      </w:docPartPr>
      <w:docPartBody>
        <w:p w:rsidR="00000000" w:rsidRDefault="007153F0" w:rsidP="007153F0">
          <w:pPr>
            <w:pStyle w:val="2FA94A80D3054F1AA7226B7481A766B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2452A6C65F94049B46444487CDF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8C48-A41D-4D0A-9626-74C2C535D397}"/>
      </w:docPartPr>
      <w:docPartBody>
        <w:p w:rsidR="00000000" w:rsidRDefault="00852BDA"/>
      </w:docPartBody>
    </w:docPart>
    <w:docPart>
      <w:docPartPr>
        <w:name w:val="5CB8C968F39B44B584C1CD05234B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A5EB-9F9E-4ED6-9068-CBEF5DC0049C}"/>
      </w:docPartPr>
      <w:docPartBody>
        <w:p w:rsidR="00000000" w:rsidRDefault="00852B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53F0"/>
    <w:rsid w:val="00852BD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3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153F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153F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153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60CBE943A2A4D3BA785EF33C0AA8389">
    <w:name w:val="560CBE943A2A4D3BA785EF33C0AA8389"/>
    <w:rsid w:val="007153F0"/>
    <w:pPr>
      <w:spacing w:after="160" w:line="259" w:lineRule="auto"/>
    </w:pPr>
  </w:style>
  <w:style w:type="paragraph" w:customStyle="1" w:styleId="2FA94A80D3054F1AA7226B7481A766BF">
    <w:name w:val="2FA94A80D3054F1AA7226B7481A766BF"/>
    <w:rsid w:val="007153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115CF72-15F6-4ADE-B094-DA54259A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775</Words>
  <Characters>4423</Characters>
  <Application>Microsoft Office Word</Application>
  <DocSecurity>0</DocSecurity>
  <Lines>36</Lines>
  <Paragraphs>10</Paragraphs>
  <ScaleCrop>false</ScaleCrop>
  <Company>Texas Legislative Council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2019-05-02T15:43:00Z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