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F5726" w:rsidTr="00345119">
        <w:tc>
          <w:tcPr>
            <w:tcW w:w="9576" w:type="dxa"/>
            <w:noWrap/>
          </w:tcPr>
          <w:p w:rsidR="008423E4" w:rsidRPr="0022177D" w:rsidRDefault="0074300E" w:rsidP="00345119">
            <w:pPr>
              <w:pStyle w:val="Heading1"/>
            </w:pPr>
            <w:bookmarkStart w:id="0" w:name="_GoBack"/>
            <w:bookmarkEnd w:id="0"/>
            <w:r w:rsidRPr="00631897">
              <w:t>BILL ANALYSIS</w:t>
            </w:r>
          </w:p>
        </w:tc>
      </w:tr>
    </w:tbl>
    <w:p w:rsidR="008423E4" w:rsidRPr="0022177D" w:rsidRDefault="0074300E" w:rsidP="008423E4">
      <w:pPr>
        <w:jc w:val="center"/>
      </w:pPr>
    </w:p>
    <w:p w:rsidR="008423E4" w:rsidRPr="00B31F0E" w:rsidRDefault="0074300E" w:rsidP="008423E4"/>
    <w:p w:rsidR="008423E4" w:rsidRPr="00742794" w:rsidRDefault="0074300E" w:rsidP="008423E4">
      <w:pPr>
        <w:tabs>
          <w:tab w:val="right" w:pos="9360"/>
        </w:tabs>
      </w:pPr>
    </w:p>
    <w:tbl>
      <w:tblPr>
        <w:tblW w:w="0" w:type="auto"/>
        <w:tblLayout w:type="fixed"/>
        <w:tblLook w:val="01E0" w:firstRow="1" w:lastRow="1" w:firstColumn="1" w:lastColumn="1" w:noHBand="0" w:noVBand="0"/>
      </w:tblPr>
      <w:tblGrid>
        <w:gridCol w:w="9576"/>
      </w:tblGrid>
      <w:tr w:rsidR="005F5726" w:rsidTr="00345119">
        <w:tc>
          <w:tcPr>
            <w:tcW w:w="9576" w:type="dxa"/>
          </w:tcPr>
          <w:p w:rsidR="008423E4" w:rsidRPr="00861995" w:rsidRDefault="0074300E" w:rsidP="00345119">
            <w:pPr>
              <w:jc w:val="right"/>
            </w:pPr>
            <w:r>
              <w:t>C.S.H.B. 1962</w:t>
            </w:r>
          </w:p>
        </w:tc>
      </w:tr>
      <w:tr w:rsidR="005F5726" w:rsidTr="00345119">
        <w:tc>
          <w:tcPr>
            <w:tcW w:w="9576" w:type="dxa"/>
          </w:tcPr>
          <w:p w:rsidR="008423E4" w:rsidRPr="00861995" w:rsidRDefault="0074300E" w:rsidP="00483595">
            <w:pPr>
              <w:jc w:val="right"/>
            </w:pPr>
            <w:r>
              <w:t xml:space="preserve">By: </w:t>
            </w:r>
            <w:r>
              <w:t>Lambert</w:t>
            </w:r>
          </w:p>
        </w:tc>
      </w:tr>
      <w:tr w:rsidR="005F5726" w:rsidTr="00345119">
        <w:tc>
          <w:tcPr>
            <w:tcW w:w="9576" w:type="dxa"/>
          </w:tcPr>
          <w:p w:rsidR="008423E4" w:rsidRPr="00861995" w:rsidRDefault="0074300E" w:rsidP="00345119">
            <w:pPr>
              <w:jc w:val="right"/>
            </w:pPr>
            <w:r>
              <w:t>Culture, Recreation &amp; Tourism</w:t>
            </w:r>
          </w:p>
        </w:tc>
      </w:tr>
      <w:tr w:rsidR="005F5726" w:rsidTr="00345119">
        <w:tc>
          <w:tcPr>
            <w:tcW w:w="9576" w:type="dxa"/>
          </w:tcPr>
          <w:p w:rsidR="008423E4" w:rsidRDefault="0074300E" w:rsidP="00345119">
            <w:pPr>
              <w:jc w:val="right"/>
            </w:pPr>
            <w:r>
              <w:t>Committee Report (Substituted)</w:t>
            </w:r>
          </w:p>
        </w:tc>
      </w:tr>
    </w:tbl>
    <w:p w:rsidR="008423E4" w:rsidRDefault="0074300E" w:rsidP="008423E4">
      <w:pPr>
        <w:tabs>
          <w:tab w:val="right" w:pos="9360"/>
        </w:tabs>
      </w:pPr>
    </w:p>
    <w:p w:rsidR="008423E4" w:rsidRDefault="0074300E" w:rsidP="008423E4"/>
    <w:p w:rsidR="008423E4" w:rsidRDefault="0074300E" w:rsidP="008423E4"/>
    <w:tbl>
      <w:tblPr>
        <w:tblW w:w="0" w:type="auto"/>
        <w:tblCellMar>
          <w:left w:w="115" w:type="dxa"/>
          <w:right w:w="115" w:type="dxa"/>
        </w:tblCellMar>
        <w:tblLook w:val="01E0" w:firstRow="1" w:lastRow="1" w:firstColumn="1" w:lastColumn="1" w:noHBand="0" w:noVBand="0"/>
      </w:tblPr>
      <w:tblGrid>
        <w:gridCol w:w="9576"/>
      </w:tblGrid>
      <w:tr w:rsidR="005F5726" w:rsidTr="00345119">
        <w:tc>
          <w:tcPr>
            <w:tcW w:w="9576" w:type="dxa"/>
          </w:tcPr>
          <w:p w:rsidR="008423E4" w:rsidRPr="00A8133F" w:rsidRDefault="0074300E" w:rsidP="00561F73">
            <w:pPr>
              <w:rPr>
                <w:b/>
              </w:rPr>
            </w:pPr>
            <w:r w:rsidRPr="009C1E9A">
              <w:rPr>
                <w:b/>
                <w:u w:val="single"/>
              </w:rPr>
              <w:t>BACKGROUND AND PURPOSE</w:t>
            </w:r>
            <w:r>
              <w:rPr>
                <w:b/>
              </w:rPr>
              <w:t xml:space="preserve"> </w:t>
            </w:r>
          </w:p>
          <w:p w:rsidR="008423E4" w:rsidRDefault="0074300E" w:rsidP="00561F73"/>
          <w:p w:rsidR="008423E4" w:rsidRDefault="0074300E" w:rsidP="00561F73">
            <w:pPr>
              <w:pStyle w:val="Header"/>
              <w:jc w:val="both"/>
            </w:pPr>
            <w:r w:rsidRPr="00101ADB">
              <w:t>The Texas State Library and Archives Commission</w:t>
            </w:r>
            <w:r>
              <w:t xml:space="preserve"> (TSLAC)</w:t>
            </w:r>
            <w:r w:rsidRPr="00101ADB">
              <w:t xml:space="preserve"> </w:t>
            </w:r>
            <w:r>
              <w:t xml:space="preserve">performs its mission to provide Texans with the information </w:t>
            </w:r>
            <w:r>
              <w:t>needed to lead informed, productive, and fulfilled lives by supporting libraries throughout Texas, managing the state archives, helping government agencies properly manage records, and directly circulating audiobooks to thousands of Texans with disabilitie</w:t>
            </w:r>
            <w:r>
              <w:t>s. S</w:t>
            </w:r>
            <w:r w:rsidRPr="00101ADB">
              <w:t xml:space="preserve">ubject to </w:t>
            </w:r>
            <w:r>
              <w:t xml:space="preserve">review and abolishment under </w:t>
            </w:r>
            <w:r w:rsidRPr="00101ADB">
              <w:t>the Texas Sunset Act</w:t>
            </w:r>
            <w:r>
              <w:t>, the Sunset Advisory Commission found that TSLAC has struggled to manage the influx of records in recent years, thwarting easy public access to those records.</w:t>
            </w:r>
            <w:r w:rsidRPr="00101ADB">
              <w:t xml:space="preserve"> </w:t>
            </w:r>
            <w:r>
              <w:t>C.S.H.B.</w:t>
            </w:r>
            <w:r w:rsidRPr="00101ADB">
              <w:t xml:space="preserve"> 1962 seeks to continue </w:t>
            </w:r>
            <w:r>
              <w:t>T</w:t>
            </w:r>
            <w:r>
              <w:t>SLAC</w:t>
            </w:r>
            <w:r w:rsidRPr="00101ADB">
              <w:t xml:space="preserve"> with several statutory modifications</w:t>
            </w:r>
            <w:r>
              <w:t xml:space="preserve"> aimed at addressing the commission's findings</w:t>
            </w:r>
            <w:r w:rsidRPr="00101ADB">
              <w:t>.</w:t>
            </w:r>
          </w:p>
          <w:p w:rsidR="008423E4" w:rsidRPr="00E26B13" w:rsidRDefault="0074300E" w:rsidP="00561F73">
            <w:pPr>
              <w:rPr>
                <w:b/>
              </w:rPr>
            </w:pPr>
          </w:p>
        </w:tc>
      </w:tr>
      <w:tr w:rsidR="005F5726" w:rsidTr="00345119">
        <w:tc>
          <w:tcPr>
            <w:tcW w:w="9576" w:type="dxa"/>
          </w:tcPr>
          <w:p w:rsidR="0017725B" w:rsidRDefault="0074300E" w:rsidP="00561F73">
            <w:pPr>
              <w:rPr>
                <w:b/>
                <w:u w:val="single"/>
              </w:rPr>
            </w:pPr>
            <w:r>
              <w:rPr>
                <w:b/>
                <w:u w:val="single"/>
              </w:rPr>
              <w:t>CRIMINAL JUSTICE IMPACT</w:t>
            </w:r>
          </w:p>
          <w:p w:rsidR="0017725B" w:rsidRDefault="0074300E" w:rsidP="00561F73">
            <w:pPr>
              <w:rPr>
                <w:b/>
                <w:u w:val="single"/>
              </w:rPr>
            </w:pPr>
          </w:p>
          <w:p w:rsidR="00676A0D" w:rsidRPr="00676A0D" w:rsidRDefault="0074300E" w:rsidP="00561F73">
            <w:pPr>
              <w:jc w:val="both"/>
            </w:pPr>
            <w:r w:rsidRPr="00F94CF4">
              <w:t xml:space="preserve">It is the committee's opinion that this bill does not expressly create a criminal offense, increase the punishment for an existing criminal </w:t>
            </w:r>
            <w:r w:rsidRPr="00F94CF4">
              <w:t>offense or category of offenses, or change the eligibility of a person for community supervision, parole, or mandatory supervision.</w:t>
            </w:r>
          </w:p>
          <w:p w:rsidR="0017725B" w:rsidRPr="0017725B" w:rsidRDefault="0074300E" w:rsidP="00561F73">
            <w:pPr>
              <w:rPr>
                <w:b/>
                <w:u w:val="single"/>
              </w:rPr>
            </w:pPr>
          </w:p>
        </w:tc>
      </w:tr>
      <w:tr w:rsidR="005F5726" w:rsidTr="00345119">
        <w:tc>
          <w:tcPr>
            <w:tcW w:w="9576" w:type="dxa"/>
          </w:tcPr>
          <w:p w:rsidR="008423E4" w:rsidRPr="00A8133F" w:rsidRDefault="0074300E" w:rsidP="00561F73">
            <w:pPr>
              <w:rPr>
                <w:b/>
              </w:rPr>
            </w:pPr>
            <w:r w:rsidRPr="009C1E9A">
              <w:rPr>
                <w:b/>
                <w:u w:val="single"/>
              </w:rPr>
              <w:t>RULEMAKING AUTHORITY</w:t>
            </w:r>
            <w:r>
              <w:rPr>
                <w:b/>
              </w:rPr>
              <w:t xml:space="preserve"> </w:t>
            </w:r>
          </w:p>
          <w:p w:rsidR="008423E4" w:rsidRDefault="0074300E" w:rsidP="00561F73"/>
          <w:p w:rsidR="002772F3" w:rsidRDefault="0074300E" w:rsidP="00561F73">
            <w:pPr>
              <w:pStyle w:val="Header"/>
              <w:tabs>
                <w:tab w:val="clear" w:pos="4320"/>
                <w:tab w:val="clear" w:pos="8640"/>
              </w:tabs>
              <w:jc w:val="both"/>
            </w:pPr>
            <w:r w:rsidRPr="00F94CF4">
              <w:t xml:space="preserve">It is the committee's opinion that rulemaking authority is expressly granted to the Texas State </w:t>
            </w:r>
            <w:r w:rsidRPr="00F94CF4">
              <w:t>Library and Archives Commission in SECTION</w:t>
            </w:r>
            <w:r w:rsidRPr="00F94CF4">
              <w:t>S</w:t>
            </w:r>
            <w:r w:rsidRPr="00F94CF4">
              <w:t xml:space="preserve"> 4</w:t>
            </w:r>
            <w:r w:rsidRPr="00F94CF4">
              <w:t>, 7</w:t>
            </w:r>
            <w:r w:rsidRPr="00583903">
              <w:t>, and</w:t>
            </w:r>
            <w:r w:rsidRPr="00F94CF4">
              <w:t xml:space="preserve"> </w:t>
            </w:r>
            <w:r>
              <w:t>10</w:t>
            </w:r>
            <w:r w:rsidRPr="00F94CF4">
              <w:t xml:space="preserve"> </w:t>
            </w:r>
            <w:r w:rsidRPr="00F94CF4">
              <w:t>of this bill.</w:t>
            </w:r>
          </w:p>
          <w:p w:rsidR="008423E4" w:rsidRPr="00E21FDC" w:rsidRDefault="0074300E" w:rsidP="00561F73">
            <w:pPr>
              <w:rPr>
                <w:b/>
              </w:rPr>
            </w:pPr>
          </w:p>
        </w:tc>
      </w:tr>
      <w:tr w:rsidR="005F5726" w:rsidTr="00345119">
        <w:tc>
          <w:tcPr>
            <w:tcW w:w="9576" w:type="dxa"/>
          </w:tcPr>
          <w:p w:rsidR="008423E4" w:rsidRPr="00A8133F" w:rsidRDefault="0074300E" w:rsidP="00561F73">
            <w:pPr>
              <w:rPr>
                <w:b/>
              </w:rPr>
            </w:pPr>
            <w:r w:rsidRPr="009C1E9A">
              <w:rPr>
                <w:b/>
                <w:u w:val="single"/>
              </w:rPr>
              <w:t>ANALYSIS</w:t>
            </w:r>
            <w:r>
              <w:rPr>
                <w:b/>
              </w:rPr>
              <w:t xml:space="preserve"> </w:t>
            </w:r>
          </w:p>
          <w:p w:rsidR="008423E4" w:rsidRDefault="0074300E" w:rsidP="00561F73"/>
          <w:p w:rsidR="00F5257A" w:rsidRDefault="0074300E" w:rsidP="00561F73">
            <w:pPr>
              <w:pStyle w:val="Header"/>
              <w:jc w:val="both"/>
            </w:pPr>
            <w:r>
              <w:t>C.S.H.B.</w:t>
            </w:r>
            <w:r>
              <w:t xml:space="preserve"> 1962 amends the </w:t>
            </w:r>
            <w:r w:rsidRPr="006A2A77">
              <w:t>Government Code to postpone</w:t>
            </w:r>
            <w:r>
              <w:t xml:space="preserve"> </w:t>
            </w:r>
            <w:r w:rsidRPr="006A2A77">
              <w:t>from September 1, 2</w:t>
            </w:r>
            <w:r>
              <w:t>019, to September 1, 2031,</w:t>
            </w:r>
            <w:r w:rsidRPr="006A2A77">
              <w:t xml:space="preserve"> the date on which the Texas </w:t>
            </w:r>
            <w:r>
              <w:t xml:space="preserve">State Library and Archives Commission (TSLAC) </w:t>
            </w:r>
            <w:r w:rsidRPr="006A2A77">
              <w:t>is abolished</w:t>
            </w:r>
            <w:r>
              <w:t xml:space="preserve"> unless </w:t>
            </w:r>
            <w:r w:rsidRPr="006A2A77">
              <w:t>continued in existence as provided by the Texas Sunset Act.</w:t>
            </w:r>
            <w:r>
              <w:t xml:space="preserve"> </w:t>
            </w:r>
          </w:p>
          <w:p w:rsidR="002123F3" w:rsidRDefault="0074300E" w:rsidP="00561F73">
            <w:pPr>
              <w:pStyle w:val="Header"/>
              <w:jc w:val="both"/>
            </w:pPr>
          </w:p>
          <w:p w:rsidR="002123F3" w:rsidRDefault="0074300E" w:rsidP="00561F73">
            <w:pPr>
              <w:pStyle w:val="Header"/>
              <w:jc w:val="both"/>
            </w:pPr>
            <w:r>
              <w:t>C.S.H.B. 1962 authorizes TSLAC to establish an advisory committee to make recommendations to TSLAC on programs, rules, and polic</w:t>
            </w:r>
            <w:r>
              <w:t>ies affecting the delivery of information services in Texas and requires TSLAC to adopt certain rules i</w:t>
            </w:r>
            <w:r w:rsidRPr="00150007">
              <w:t xml:space="preserve">n establishing </w:t>
            </w:r>
            <w:r>
              <w:t xml:space="preserve">such </w:t>
            </w:r>
            <w:r w:rsidRPr="00150007">
              <w:t>an advisory committee</w:t>
            </w:r>
            <w:r>
              <w:t>.</w:t>
            </w:r>
          </w:p>
          <w:p w:rsidR="00F5257A" w:rsidRDefault="0074300E" w:rsidP="00561F73">
            <w:pPr>
              <w:pStyle w:val="Header"/>
              <w:jc w:val="both"/>
            </w:pPr>
          </w:p>
          <w:p w:rsidR="007A71FF" w:rsidRDefault="0074300E" w:rsidP="00561F73">
            <w:pPr>
              <w:pStyle w:val="Header"/>
              <w:jc w:val="both"/>
            </w:pPr>
            <w:r>
              <w:t>C.S.H.B.</w:t>
            </w:r>
            <w:r>
              <w:t xml:space="preserve"> 1962</w:t>
            </w:r>
            <w:r w:rsidRPr="006A2A77">
              <w:t xml:space="preserve"> revises the information provided in </w:t>
            </w:r>
            <w:r>
              <w:t>TSLAC</w:t>
            </w:r>
            <w:r w:rsidRPr="006A2A77">
              <w:t xml:space="preserve"> member</w:t>
            </w:r>
            <w:r>
              <w:t xml:space="preserve"> training</w:t>
            </w:r>
            <w:r w:rsidRPr="006A2A77">
              <w:t xml:space="preserve">, requires the </w:t>
            </w:r>
            <w:r>
              <w:t xml:space="preserve">director and librarian </w:t>
            </w:r>
            <w:r w:rsidRPr="006A2A77">
              <w:t xml:space="preserve">of </w:t>
            </w:r>
            <w:r>
              <w:t>TSLAC</w:t>
            </w:r>
            <w:r w:rsidRPr="006A2A77">
              <w:t xml:space="preserve"> to create </w:t>
            </w:r>
            <w:r>
              <w:t xml:space="preserve">a training manual for members, provides for the </w:t>
            </w:r>
            <w:r w:rsidRPr="006A2A77">
              <w:t>annual distribut</w:t>
            </w:r>
            <w:r>
              <w:t>ion of the manual</w:t>
            </w:r>
            <w:r w:rsidRPr="006A2A77">
              <w:t xml:space="preserve">, and </w:t>
            </w:r>
            <w:r>
              <w:t xml:space="preserve">sets out procedures for the members to </w:t>
            </w:r>
            <w:r w:rsidRPr="00A71A0C">
              <w:t>acknowledg</w:t>
            </w:r>
            <w:r>
              <w:t>e</w:t>
            </w:r>
            <w:r w:rsidRPr="00A71A0C">
              <w:t xml:space="preserve"> receipt</w:t>
            </w:r>
            <w:r w:rsidRPr="00A71A0C">
              <w:t xml:space="preserve"> and review</w:t>
            </w:r>
            <w:r w:rsidRPr="00A71A0C">
              <w:t xml:space="preserve"> of the manual. </w:t>
            </w:r>
            <w:r w:rsidRPr="00FA2EDB">
              <w:t>The</w:t>
            </w:r>
            <w:r>
              <w:t xml:space="preserve"> revised</w:t>
            </w:r>
            <w:r w:rsidRPr="00FA2EDB">
              <w:t xml:space="preserve"> training </w:t>
            </w:r>
            <w:r>
              <w:t>requirements</w:t>
            </w:r>
            <w:r w:rsidRPr="00FA2EDB">
              <w:t xml:space="preserve"> apply</w:t>
            </w:r>
            <w:r w:rsidRPr="00A71A0C">
              <w:t xml:space="preserve"> to member</w:t>
            </w:r>
            <w:r>
              <w:t>s</w:t>
            </w:r>
            <w:r w:rsidRPr="00A71A0C">
              <w:t xml:space="preserve"> appointed before, on, or after the bill's effective date, except that a member who completed the </w:t>
            </w:r>
            <w:r>
              <w:t xml:space="preserve">existing </w:t>
            </w:r>
            <w:r w:rsidRPr="00A71A0C">
              <w:t xml:space="preserve">training </w:t>
            </w:r>
            <w:r>
              <w:t xml:space="preserve">requirements </w:t>
            </w:r>
            <w:r>
              <w:t xml:space="preserve">before the bill's effective date </w:t>
            </w:r>
            <w:r>
              <w:t xml:space="preserve">must complete only the </w:t>
            </w:r>
            <w:r w:rsidRPr="00A71A0C">
              <w:t>additional training on subjects added by the bill</w:t>
            </w:r>
            <w:r>
              <w:t>. The bill prohibits a</w:t>
            </w:r>
            <w:r>
              <w:t xml:space="preserve"> member from </w:t>
            </w:r>
            <w:r w:rsidRPr="00A71A0C">
              <w:t>vot</w:t>
            </w:r>
            <w:r>
              <w:t>ing</w:t>
            </w:r>
            <w:r w:rsidRPr="00A71A0C">
              <w:t>, deliberat</w:t>
            </w:r>
            <w:r>
              <w:t>ing</w:t>
            </w:r>
            <w:r w:rsidRPr="00A71A0C">
              <w:t>, or be</w:t>
            </w:r>
            <w:r>
              <w:t>ing</w:t>
            </w:r>
            <w:r w:rsidRPr="00A71A0C">
              <w:t xml:space="preserve"> counted as a member in attendance at</w:t>
            </w:r>
            <w:r w:rsidRPr="00583903">
              <w:t xml:space="preserve"> a</w:t>
            </w:r>
            <w:r w:rsidRPr="00A71A0C">
              <w:t xml:space="preserve"> </w:t>
            </w:r>
            <w:r w:rsidRPr="00A71A0C">
              <w:t>TSLAC</w:t>
            </w:r>
            <w:r w:rsidRPr="00A71A0C">
              <w:t xml:space="preserve"> meeting held on or after December 1, 2019, until the member completes the additional training</w:t>
            </w:r>
            <w:r w:rsidRPr="00FA2EDB">
              <w:t xml:space="preserve">. </w:t>
            </w:r>
          </w:p>
          <w:p w:rsidR="007A71FF" w:rsidRDefault="0074300E" w:rsidP="00561F73">
            <w:pPr>
              <w:pStyle w:val="Header"/>
              <w:jc w:val="both"/>
            </w:pPr>
          </w:p>
          <w:p w:rsidR="002123F3" w:rsidRDefault="0074300E" w:rsidP="00561F73">
            <w:pPr>
              <w:pStyle w:val="Header"/>
              <w:jc w:val="both"/>
            </w:pPr>
            <w:r>
              <w:t>C.S.H.B.</w:t>
            </w:r>
            <w:r>
              <w:t xml:space="preserve"> 1962 </w:t>
            </w:r>
            <w:r>
              <w:t xml:space="preserve">authorizes TSLAC to </w:t>
            </w:r>
            <w:r w:rsidRPr="00EA3407">
              <w:t>use general revenue, grants, donatio</w:t>
            </w:r>
            <w:r w:rsidRPr="00EA3407">
              <w:t xml:space="preserve">ns, gifts, and, if authorized by federal law, federal funds to advertise and promote </w:t>
            </w:r>
            <w:r>
              <w:t>TSLAC</w:t>
            </w:r>
            <w:r w:rsidRPr="00EA3407">
              <w:t xml:space="preserve"> programs and increase participation in and awareness of those programs.</w:t>
            </w:r>
            <w:r>
              <w:t xml:space="preserve"> The bill authorizes TSLAC to sell replicas of archival state records and other historical res</w:t>
            </w:r>
            <w:r>
              <w:t>ources in its custody subject to the approval of TSLAC, requires money received from the sale of replicas to be deposited in the general revenue fund, and restricts appropriation of the money to TSLAC for the purposes of preservation, digitization, archive</w:t>
            </w:r>
            <w:r>
              <w:t>s information services, and education.</w:t>
            </w:r>
          </w:p>
          <w:p w:rsidR="008423E4" w:rsidRDefault="0074300E" w:rsidP="00561F73">
            <w:pPr>
              <w:pStyle w:val="Header"/>
              <w:jc w:val="both"/>
            </w:pPr>
          </w:p>
          <w:p w:rsidR="00676A0D" w:rsidRDefault="0074300E" w:rsidP="00561F73">
            <w:pPr>
              <w:pStyle w:val="Header"/>
              <w:jc w:val="both"/>
            </w:pPr>
            <w:r>
              <w:t>C.S.H.B.</w:t>
            </w:r>
            <w:r>
              <w:t xml:space="preserve"> 1962</w:t>
            </w:r>
            <w:r>
              <w:t xml:space="preserve"> authorize</w:t>
            </w:r>
            <w:r>
              <w:t>s</w:t>
            </w:r>
            <w:r>
              <w:t xml:space="preserve"> a</w:t>
            </w:r>
            <w:r>
              <w:t xml:space="preserve"> </w:t>
            </w:r>
            <w:r w:rsidRPr="007579FF">
              <w:t>regional historical resource</w:t>
            </w:r>
            <w:r w:rsidRPr="005F5FC5">
              <w:t xml:space="preserve"> depository </w:t>
            </w:r>
            <w:r>
              <w:t xml:space="preserve">to </w:t>
            </w:r>
            <w:r w:rsidRPr="005F5FC5">
              <w:t xml:space="preserve">apply to </w:t>
            </w:r>
            <w:r>
              <w:t>TSLAC</w:t>
            </w:r>
            <w:r w:rsidRPr="005F5FC5">
              <w:t xml:space="preserve"> to transfer to the depository title to local historical resources placed in the depository by </w:t>
            </w:r>
            <w:r>
              <w:t>TSLAC</w:t>
            </w:r>
            <w:r>
              <w:t xml:space="preserve"> and </w:t>
            </w:r>
            <w:r>
              <w:t>requires</w:t>
            </w:r>
            <w:r>
              <w:t xml:space="preserve"> TSLAC to </w:t>
            </w:r>
            <w:r w:rsidRPr="005F5FC5">
              <w:t xml:space="preserve">approve </w:t>
            </w:r>
            <w:r w:rsidRPr="005F5FC5">
              <w:t>the application only if the transfer of title is in the state's best interest. The</w:t>
            </w:r>
            <w:r>
              <w:t xml:space="preserve"> bill requires </w:t>
            </w:r>
            <w:r w:rsidRPr="005F5FC5">
              <w:t>TSLAC</w:t>
            </w:r>
            <w:r>
              <w:t>,</w:t>
            </w:r>
            <w:r w:rsidRPr="005F5FC5">
              <w:t xml:space="preserve"> in consultation with depositories, </w:t>
            </w:r>
            <w:r>
              <w:t xml:space="preserve">to </w:t>
            </w:r>
            <w:r w:rsidRPr="005F5FC5">
              <w:t>adopt rules providing an application procedure and standards for evaluating applications to transfer title to loca</w:t>
            </w:r>
            <w:r w:rsidRPr="005F5FC5">
              <w:t>l histo</w:t>
            </w:r>
            <w:r>
              <w:t>rical resources to depositories</w:t>
            </w:r>
            <w:r>
              <w:t>. These provisions of the bill</w:t>
            </w:r>
            <w:r>
              <w:t xml:space="preserve"> do </w:t>
            </w:r>
            <w:r w:rsidRPr="005F5FC5">
              <w:t xml:space="preserve">not authorize </w:t>
            </w:r>
            <w:r>
              <w:t>TSLAC</w:t>
            </w:r>
            <w:r w:rsidRPr="005F5FC5">
              <w:t xml:space="preserve"> to transfer title to state historical resources.</w:t>
            </w:r>
            <w:r>
              <w:t xml:space="preserve"> </w:t>
            </w:r>
            <w:r>
              <w:t>The bill requires TSLAC to adopt rules providing an application process and standards for transfer of title to loca</w:t>
            </w:r>
            <w:r>
              <w:t>l historical resources</w:t>
            </w:r>
            <w:r>
              <w:t xml:space="preserve"> not later than September 1, 2020</w:t>
            </w:r>
            <w:r>
              <w:t>.</w:t>
            </w:r>
          </w:p>
          <w:p w:rsidR="00676A0D" w:rsidRDefault="0074300E" w:rsidP="00561F73">
            <w:pPr>
              <w:pStyle w:val="Header"/>
              <w:jc w:val="both"/>
            </w:pPr>
          </w:p>
          <w:p w:rsidR="00015964" w:rsidRDefault="0074300E" w:rsidP="00561F73">
            <w:pPr>
              <w:pStyle w:val="Header"/>
              <w:jc w:val="both"/>
            </w:pPr>
            <w:r w:rsidRPr="00015964">
              <w:t>C.S.H.B. 1962</w:t>
            </w:r>
            <w:r>
              <w:t xml:space="preserve"> </w:t>
            </w:r>
            <w:r>
              <w:t>authorizes</w:t>
            </w:r>
            <w:r>
              <w:t xml:space="preserve"> t</w:t>
            </w:r>
            <w:r w:rsidRPr="00F903D3">
              <w:t>he director and librarian</w:t>
            </w:r>
            <w:r>
              <w:t xml:space="preserve"> to</w:t>
            </w:r>
            <w:r w:rsidRPr="00F903D3">
              <w:t xml:space="preserve"> designate</w:t>
            </w:r>
            <w:r>
              <w:t xml:space="preserve"> </w:t>
            </w:r>
            <w:r w:rsidRPr="00F903D3">
              <w:t xml:space="preserve">TSLAC employees </w:t>
            </w:r>
            <w:r>
              <w:t xml:space="preserve">to </w:t>
            </w:r>
            <w:r w:rsidRPr="00015964">
              <w:t>provide assistance and information to local governments on records management issues under</w:t>
            </w:r>
            <w:r>
              <w:t xml:space="preserve"> </w:t>
            </w:r>
            <w:r>
              <w:t>the Local Government Re</w:t>
            </w:r>
            <w:r>
              <w:t>cords Act</w:t>
            </w:r>
            <w:r>
              <w:t xml:space="preserve"> or rules adopted under the act</w:t>
            </w:r>
            <w:r>
              <w:t>.</w:t>
            </w:r>
            <w:r>
              <w:t xml:space="preserve"> The bill </w:t>
            </w:r>
            <w:r>
              <w:t>sets out requirements</w:t>
            </w:r>
            <w:r>
              <w:t xml:space="preserve"> for each </w:t>
            </w:r>
            <w:r>
              <w:t xml:space="preserve">local government </w:t>
            </w:r>
            <w:r>
              <w:t>to submit to</w:t>
            </w:r>
            <w:r>
              <w:t xml:space="preserve"> the director and librar</w:t>
            </w:r>
            <w:r>
              <w:t>ian</w:t>
            </w:r>
            <w:r>
              <w:t xml:space="preserve"> </w:t>
            </w:r>
            <w:r>
              <w:t xml:space="preserve">certain information </w:t>
            </w:r>
            <w:r>
              <w:t xml:space="preserve">regarding </w:t>
            </w:r>
            <w:r>
              <w:t xml:space="preserve">the local government's records management officer, </w:t>
            </w:r>
            <w:r>
              <w:t>records management program</w:t>
            </w:r>
            <w:r>
              <w:t xml:space="preserve">, </w:t>
            </w:r>
            <w:r>
              <w:t xml:space="preserve">and </w:t>
            </w:r>
            <w:r>
              <w:t>dest</w:t>
            </w:r>
            <w:r>
              <w:t>ruction of</w:t>
            </w:r>
            <w:r>
              <w:t xml:space="preserve"> </w:t>
            </w:r>
            <w:r>
              <w:t xml:space="preserve">certain </w:t>
            </w:r>
            <w:r>
              <w:t>record</w:t>
            </w:r>
            <w:r>
              <w:t xml:space="preserve">s </w:t>
            </w:r>
            <w:r>
              <w:t>and</w:t>
            </w:r>
            <w:r>
              <w:t xml:space="preserve"> </w:t>
            </w:r>
            <w:r>
              <w:t xml:space="preserve">to file </w:t>
            </w:r>
            <w:r>
              <w:t xml:space="preserve">written certification </w:t>
            </w:r>
            <w:r>
              <w:t xml:space="preserve">of compliance </w:t>
            </w:r>
            <w:r>
              <w:t xml:space="preserve">with </w:t>
            </w:r>
            <w:r>
              <w:t xml:space="preserve">the </w:t>
            </w:r>
            <w:r>
              <w:t>retention schedule distributed by the director and librarian and any other state and federal requirements</w:t>
            </w:r>
            <w:r>
              <w:t>.</w:t>
            </w:r>
          </w:p>
          <w:p w:rsidR="00E81C95" w:rsidRDefault="0074300E" w:rsidP="00561F73">
            <w:pPr>
              <w:pStyle w:val="Header"/>
              <w:jc w:val="both"/>
            </w:pPr>
          </w:p>
          <w:p w:rsidR="007A71FF" w:rsidRDefault="0074300E" w:rsidP="00561F73">
            <w:pPr>
              <w:pStyle w:val="Header"/>
              <w:jc w:val="both"/>
            </w:pPr>
            <w:r>
              <w:t>C.S.H.B.</w:t>
            </w:r>
            <w:r>
              <w:t xml:space="preserve"> 1962</w:t>
            </w:r>
            <w:r>
              <w:t xml:space="preserve"> requires </w:t>
            </w:r>
            <w:r w:rsidRPr="00FA2EDB">
              <w:t>TSLAC</w:t>
            </w:r>
            <w:r>
              <w:t xml:space="preserve">, </w:t>
            </w:r>
            <w:r w:rsidRPr="00FA2EDB">
              <w:t>with input</w:t>
            </w:r>
            <w:r w:rsidRPr="004C1FE8">
              <w:t xml:space="preserve"> from interested persons,</w:t>
            </w:r>
            <w:r>
              <w:t xml:space="preserve"> to </w:t>
            </w:r>
            <w:r w:rsidRPr="004C1FE8">
              <w:t>develop and implement a comprehensive strategic pl</w:t>
            </w:r>
            <w:r>
              <w:t>an r</w:t>
            </w:r>
            <w:r>
              <w:t>egarding the state archives</w:t>
            </w:r>
            <w:r>
              <w:t xml:space="preserve">, </w:t>
            </w:r>
            <w:r>
              <w:t xml:space="preserve">requires TSLAC to </w:t>
            </w:r>
            <w:r>
              <w:t xml:space="preserve">update the </w:t>
            </w:r>
            <w:r w:rsidRPr="004C1FE8">
              <w:t>plan</w:t>
            </w:r>
            <w:r>
              <w:t xml:space="preserve"> at least once every five years</w:t>
            </w:r>
            <w:r>
              <w:t>, and sets out certain requirements for the plan.</w:t>
            </w:r>
            <w:r>
              <w:t xml:space="preserve"> The bill requires TSLAC to dev</w:t>
            </w:r>
            <w:r>
              <w:t>elop</w:t>
            </w:r>
            <w:r>
              <w:t xml:space="preserve"> the</w:t>
            </w:r>
            <w:r>
              <w:t xml:space="preserve"> strategic plan for the state archives program not later than September 1, 2020.</w:t>
            </w:r>
            <w:r>
              <w:t xml:space="preserve"> </w:t>
            </w:r>
            <w:r>
              <w:t xml:space="preserve"> </w:t>
            </w:r>
          </w:p>
          <w:p w:rsidR="007A71FF" w:rsidRDefault="0074300E" w:rsidP="00561F73">
            <w:pPr>
              <w:pStyle w:val="Header"/>
              <w:jc w:val="both"/>
            </w:pPr>
          </w:p>
          <w:p w:rsidR="008C0A66" w:rsidRDefault="0074300E" w:rsidP="00561F73">
            <w:pPr>
              <w:pStyle w:val="Header"/>
              <w:jc w:val="both"/>
            </w:pPr>
            <w:r>
              <w:t>C.S.H.B.</w:t>
            </w:r>
            <w:r>
              <w:t xml:space="preserve"> 1962</w:t>
            </w:r>
            <w:r>
              <w:t xml:space="preserve"> </w:t>
            </w:r>
            <w:r>
              <w:t xml:space="preserve">requires </w:t>
            </w:r>
            <w:r w:rsidRPr="00A71A0C">
              <w:t xml:space="preserve">TSLAC, not later than March 1, 2020, </w:t>
            </w:r>
            <w:r w:rsidRPr="00A71A0C">
              <w:t>to</w:t>
            </w:r>
            <w:r>
              <w:t xml:space="preserve"> promulgate a</w:t>
            </w:r>
            <w:r>
              <w:t xml:space="preserve"> form that persons must use to request access to information held by the state archives program</w:t>
            </w:r>
            <w:r>
              <w:t>,</w:t>
            </w:r>
            <w:r>
              <w:t xml:space="preserve"> requires the form to allow the requestor to designate the request either </w:t>
            </w:r>
            <w:r>
              <w:t xml:space="preserve">as </w:t>
            </w:r>
            <w:r>
              <w:t>a request for public information</w:t>
            </w:r>
            <w:r>
              <w:t xml:space="preserve"> made under </w:t>
            </w:r>
            <w:r w:rsidRPr="007F5155">
              <w:t>state public information law</w:t>
            </w:r>
            <w:r>
              <w:t xml:space="preserve"> or as a re</w:t>
            </w:r>
            <w:r>
              <w:t>search request not subject to the</w:t>
            </w:r>
            <w:r>
              <w:t xml:space="preserve"> requirements of such law,</w:t>
            </w:r>
            <w:r>
              <w:t xml:space="preserve"> and </w:t>
            </w:r>
            <w:r>
              <w:t xml:space="preserve">sets out certain requirements for the form. </w:t>
            </w:r>
            <w:r>
              <w:t xml:space="preserve">The bill establishes that </w:t>
            </w:r>
            <w:r>
              <w:t xml:space="preserve">a request for information held by the state archives program is considered to be a request for public information under </w:t>
            </w:r>
            <w:r w:rsidRPr="007F5155">
              <w:t>st</w:t>
            </w:r>
            <w:r w:rsidRPr="007F5155">
              <w:t>ate public information law</w:t>
            </w:r>
            <w:r>
              <w:t xml:space="preserve"> </w:t>
            </w:r>
            <w:r>
              <w:t>only if the requestor makes the request using the form and on the form designates the request as a request for publ</w:t>
            </w:r>
            <w:r>
              <w:t xml:space="preserve">ic information under </w:t>
            </w:r>
            <w:r>
              <w:t>such law</w:t>
            </w:r>
            <w:r>
              <w:t>.</w:t>
            </w:r>
            <w:r>
              <w:t xml:space="preserve"> </w:t>
            </w:r>
          </w:p>
          <w:p w:rsidR="008C0A66" w:rsidRDefault="0074300E" w:rsidP="00561F73">
            <w:pPr>
              <w:pStyle w:val="Header"/>
              <w:jc w:val="both"/>
            </w:pPr>
          </w:p>
          <w:p w:rsidR="00CE63E0" w:rsidRDefault="0074300E" w:rsidP="00561F73">
            <w:pPr>
              <w:pStyle w:val="Header"/>
              <w:jc w:val="both"/>
            </w:pPr>
            <w:r>
              <w:t>C.S.H.B.</w:t>
            </w:r>
            <w:r>
              <w:t xml:space="preserve"> 1962 </w:t>
            </w:r>
            <w:r>
              <w:t>requires TSLAC to preserve archival state records of the legislatur</w:t>
            </w:r>
            <w:r>
              <w:t>e in the same manner as other archival state records</w:t>
            </w:r>
            <w:r>
              <w:t xml:space="preserve"> under the state archives program</w:t>
            </w:r>
            <w:r>
              <w:t>. The bill</w:t>
            </w:r>
            <w:r>
              <w:t xml:space="preserve"> sets out provisions relating to the ownership and legal custody of the records, the retrieval of </w:t>
            </w:r>
            <w:r>
              <w:t xml:space="preserve">the </w:t>
            </w:r>
            <w:r>
              <w:t xml:space="preserve">records, the </w:t>
            </w:r>
            <w:r w:rsidRPr="00EF3F49">
              <w:t>protect</w:t>
            </w:r>
            <w:r>
              <w:t>ion of</w:t>
            </w:r>
            <w:r w:rsidRPr="00EF3F49">
              <w:t xml:space="preserve"> privileged or confidential records </w:t>
            </w:r>
            <w:r>
              <w:t>f</w:t>
            </w:r>
            <w:r w:rsidRPr="00EF3F49">
              <w:t>rom public disclosure</w:t>
            </w:r>
            <w:r>
              <w:t xml:space="preserve">, </w:t>
            </w:r>
            <w:r>
              <w:t xml:space="preserve">and the handling of requests received under </w:t>
            </w:r>
            <w:r w:rsidRPr="00D9726F">
              <w:t>state public information law</w:t>
            </w:r>
            <w:r>
              <w:t xml:space="preserve"> for records.</w:t>
            </w:r>
            <w:r>
              <w:t xml:space="preserve"> </w:t>
            </w:r>
            <w:r w:rsidRPr="00AB1B92">
              <w:t xml:space="preserve">These </w:t>
            </w:r>
            <w:r w:rsidRPr="00D11A3A">
              <w:t>provisions</w:t>
            </w:r>
            <w:r w:rsidRPr="00AB1B92">
              <w:t xml:space="preserve"> apply to an archival record of the legislature transferred to TSLAC before, on, or after the </w:t>
            </w:r>
            <w:r w:rsidRPr="00AB1B92">
              <w:t>bill's effective date.</w:t>
            </w:r>
          </w:p>
          <w:p w:rsidR="00CE63E0" w:rsidRDefault="0074300E" w:rsidP="00561F73">
            <w:pPr>
              <w:pStyle w:val="Header"/>
              <w:jc w:val="both"/>
            </w:pPr>
          </w:p>
          <w:p w:rsidR="00C906D9" w:rsidRDefault="0074300E" w:rsidP="00561F73">
            <w:pPr>
              <w:pStyle w:val="Header"/>
              <w:jc w:val="both"/>
            </w:pPr>
            <w:r w:rsidRPr="00CE63E0">
              <w:t xml:space="preserve">C.S.H.B. 1962 </w:t>
            </w:r>
            <w:r>
              <w:t xml:space="preserve">authorizes a member of the legislature to apply to </w:t>
            </w:r>
            <w:r>
              <w:t>TSLAC</w:t>
            </w:r>
            <w:r>
              <w:t xml:space="preserve"> to place records of the member's legislative office created or received during the member's term of office in a depository other </w:t>
            </w:r>
            <w:r w:rsidRPr="00DC066E">
              <w:t>than the Texas State Library and</w:t>
            </w:r>
            <w:r w:rsidRPr="00DC066E">
              <w:t xml:space="preserve"> Archives. The bill requires </w:t>
            </w:r>
            <w:r w:rsidRPr="00DC066E">
              <w:t>TSLAC</w:t>
            </w:r>
            <w:r w:rsidRPr="00DC066E">
              <w:t>, not later than September 1, 2020,</w:t>
            </w:r>
            <w:r w:rsidRPr="00DC066E">
              <w:t xml:space="preserve"> to</w:t>
            </w:r>
            <w:r>
              <w:t xml:space="preserve"> create a list of preapproved depositories in which members of the legislature may place records of their legislative offices and</w:t>
            </w:r>
            <w:r>
              <w:t xml:space="preserve"> </w:t>
            </w:r>
            <w:r>
              <w:t>by rule</w:t>
            </w:r>
            <w:r>
              <w:t xml:space="preserve"> </w:t>
            </w:r>
            <w:r>
              <w:t xml:space="preserve">to </w:t>
            </w:r>
            <w:r>
              <w:t>adopt policies and procedures to approve ad</w:t>
            </w:r>
            <w:r>
              <w:t xml:space="preserve">ditional </w:t>
            </w:r>
            <w:r w:rsidRPr="00DC066E">
              <w:t xml:space="preserve">depositories. </w:t>
            </w:r>
            <w:r w:rsidRPr="00DC066E">
              <w:t xml:space="preserve">These rules apply only to a member of the legislature leaving office after September 1, 2020. </w:t>
            </w:r>
            <w:r w:rsidRPr="00DC066E">
              <w:t>The</w:t>
            </w:r>
            <w:r>
              <w:t xml:space="preserve"> bill</w:t>
            </w:r>
            <w:r>
              <w:t xml:space="preserve"> makes TSLAC responsible for the preservation</w:t>
            </w:r>
            <w:r>
              <w:t xml:space="preserve"> </w:t>
            </w:r>
            <w:r>
              <w:t>of records placed in a depository other than the Texas State Library and Archives</w:t>
            </w:r>
            <w:r>
              <w:t>.</w:t>
            </w:r>
            <w:r>
              <w:t xml:space="preserve"> </w:t>
            </w:r>
            <w:r>
              <w:t>Th</w:t>
            </w:r>
            <w:r>
              <w:t xml:space="preserve">e bill establishes that ownership and legal custody of the records remain with </w:t>
            </w:r>
            <w:r>
              <w:t>the legislature</w:t>
            </w:r>
            <w:r>
              <w:t xml:space="preserve"> and</w:t>
            </w:r>
            <w:r>
              <w:t xml:space="preserve"> </w:t>
            </w:r>
            <w:r>
              <w:t>prohibits the records from being intermingled with other holdings of the institution that serves as a depository.</w:t>
            </w:r>
            <w:r>
              <w:t xml:space="preserve"> </w:t>
            </w:r>
          </w:p>
          <w:p w:rsidR="0007225D" w:rsidRDefault="0074300E" w:rsidP="00561F73">
            <w:pPr>
              <w:pStyle w:val="Header"/>
              <w:jc w:val="both"/>
            </w:pPr>
          </w:p>
          <w:p w:rsidR="0007225D" w:rsidRDefault="0074300E" w:rsidP="00561F73">
            <w:pPr>
              <w:pStyle w:val="Header"/>
              <w:jc w:val="both"/>
            </w:pPr>
            <w:r w:rsidRPr="0007225D">
              <w:t>C.S.H.B. 1962 requires TSLAC to promulgat</w:t>
            </w:r>
            <w:r w:rsidRPr="0007225D">
              <w:t xml:space="preserve">e a form that a member of the legislature or lieutenant governor may use before leaving office to elect to disclose certain records, communications, information, advice, and opinions created or received during the </w:t>
            </w:r>
            <w:r>
              <w:t xml:space="preserve">applicable </w:t>
            </w:r>
            <w:r w:rsidRPr="0007225D">
              <w:t>term of office and requires the</w:t>
            </w:r>
            <w:r w:rsidRPr="0007225D">
              <w:t xml:space="preserve"> form to include a plain-language description of state law relating to confidentiality of that information and the effects of electing to disclose that information. The bill requires TSLAC by rule to adopt policies and procedures relating to distributing, </w:t>
            </w:r>
            <w:r w:rsidRPr="0007225D">
              <w:t>collecting, and reviewing such forms and requires the rule to describe the roles and responsibilities of TSLAC, house and senate records management officers, and the offices of members of the legislature and lieutenant governor in making elections to discl</w:t>
            </w:r>
            <w:r w:rsidRPr="0007225D">
              <w:t>ose information. The bill requires TSLAC to maintain the confidentiality of the information unless the appropriate member of the legislature or lieutenant governor elects to disclose the information. The bill requires TSLAC to promulgate the form and adopt</w:t>
            </w:r>
            <w:r w:rsidRPr="0007225D">
              <w:t xml:space="preserve"> rules relating to the procedure for electing to disclose legislative correspondence not later than September 1, 2020.</w:t>
            </w:r>
          </w:p>
          <w:p w:rsidR="00C906D9" w:rsidRDefault="0074300E" w:rsidP="00561F73">
            <w:pPr>
              <w:pStyle w:val="Header"/>
              <w:jc w:val="both"/>
            </w:pPr>
          </w:p>
          <w:p w:rsidR="009110A7" w:rsidRDefault="0074300E" w:rsidP="00561F73">
            <w:pPr>
              <w:pStyle w:val="Header"/>
              <w:jc w:val="both"/>
            </w:pPr>
            <w:r>
              <w:t xml:space="preserve">C.S.H.B. 1962 amends the Local Government Code to remove requirements for TSLAC to approve local government records </w:t>
            </w:r>
            <w:r>
              <w:t xml:space="preserve">retention </w:t>
            </w:r>
            <w:r>
              <w:t>schedules</w:t>
            </w:r>
            <w:r>
              <w:t xml:space="preserve"> and to make related changes</w:t>
            </w:r>
            <w:r>
              <w:t>.</w:t>
            </w:r>
            <w:r>
              <w:t xml:space="preserve"> </w:t>
            </w:r>
            <w:r>
              <w:t>T</w:t>
            </w:r>
            <w:r>
              <w:t xml:space="preserve">he bill repeals </w:t>
            </w:r>
            <w:r>
              <w:t xml:space="preserve">Local Government Code and Government Code </w:t>
            </w:r>
            <w:r>
              <w:t>provisions related to that approval</w:t>
            </w:r>
            <w:r>
              <w:t xml:space="preserve"> process</w:t>
            </w:r>
            <w:r>
              <w:t>.</w:t>
            </w:r>
          </w:p>
          <w:p w:rsidR="00B94D4D" w:rsidRDefault="0074300E" w:rsidP="00561F73">
            <w:pPr>
              <w:pStyle w:val="Header"/>
              <w:jc w:val="both"/>
            </w:pPr>
            <w:r>
              <w:t xml:space="preserve"> </w:t>
            </w:r>
          </w:p>
          <w:p w:rsidR="00F94CF4" w:rsidRDefault="0074300E" w:rsidP="00561F73">
            <w:pPr>
              <w:pStyle w:val="Header"/>
              <w:jc w:val="both"/>
            </w:pPr>
            <w:r>
              <w:t>C.S.H.B. 1962 repeals the following provisions of the Government Code:</w:t>
            </w:r>
          </w:p>
          <w:p w:rsidR="00F94CF4" w:rsidRDefault="0074300E" w:rsidP="007C71F1">
            <w:pPr>
              <w:pStyle w:val="Header"/>
              <w:numPr>
                <w:ilvl w:val="0"/>
                <w:numId w:val="2"/>
              </w:numPr>
              <w:spacing w:before="120"/>
              <w:jc w:val="both"/>
            </w:pPr>
            <w:r>
              <w:t>Section 441.094(e)</w:t>
            </w:r>
          </w:p>
          <w:p w:rsidR="00F94CF4" w:rsidRDefault="0074300E" w:rsidP="007C71F1">
            <w:pPr>
              <w:pStyle w:val="Header"/>
              <w:numPr>
                <w:ilvl w:val="0"/>
                <w:numId w:val="2"/>
              </w:numPr>
              <w:spacing w:before="120"/>
              <w:jc w:val="both"/>
            </w:pPr>
            <w:r>
              <w:t>Section 441.0945(c)</w:t>
            </w:r>
          </w:p>
          <w:p w:rsidR="00F94CF4" w:rsidRDefault="0074300E" w:rsidP="007C71F1">
            <w:pPr>
              <w:pStyle w:val="Header"/>
              <w:numPr>
                <w:ilvl w:val="0"/>
                <w:numId w:val="2"/>
              </w:numPr>
              <w:spacing w:before="120"/>
              <w:jc w:val="both"/>
            </w:pPr>
            <w:r>
              <w:t>Sections 4</w:t>
            </w:r>
            <w:r>
              <w:t>41.095(a), (b), and (c)</w:t>
            </w:r>
          </w:p>
          <w:p w:rsidR="00F94CF4" w:rsidRDefault="0074300E" w:rsidP="00561F73">
            <w:pPr>
              <w:pStyle w:val="Header"/>
              <w:jc w:val="both"/>
            </w:pPr>
          </w:p>
          <w:p w:rsidR="00F453BB" w:rsidRDefault="0074300E" w:rsidP="00561F73">
            <w:pPr>
              <w:pStyle w:val="Header"/>
              <w:jc w:val="both"/>
            </w:pPr>
            <w:r>
              <w:t>C.S.H.B.</w:t>
            </w:r>
            <w:r>
              <w:t xml:space="preserve"> 1962 repeals the following provisions of the Local Government Code:</w:t>
            </w:r>
          </w:p>
          <w:p w:rsidR="00F94CF4" w:rsidRDefault="0074300E" w:rsidP="007C71F1">
            <w:pPr>
              <w:pStyle w:val="Header"/>
              <w:numPr>
                <w:ilvl w:val="0"/>
                <w:numId w:val="3"/>
              </w:numPr>
              <w:spacing w:before="120"/>
              <w:jc w:val="both"/>
            </w:pPr>
            <w:r>
              <w:t>Section</w:t>
            </w:r>
            <w:r>
              <w:t>s</w:t>
            </w:r>
            <w:r>
              <w:t xml:space="preserve"> 203.041</w:t>
            </w:r>
            <w:r>
              <w:t xml:space="preserve">(c) and </w:t>
            </w:r>
            <w:r>
              <w:t>(h)</w:t>
            </w:r>
          </w:p>
          <w:p w:rsidR="00F94CF4" w:rsidRDefault="0074300E" w:rsidP="007C71F1">
            <w:pPr>
              <w:pStyle w:val="Header"/>
              <w:numPr>
                <w:ilvl w:val="0"/>
                <w:numId w:val="3"/>
              </w:numPr>
              <w:spacing w:before="120"/>
              <w:jc w:val="both"/>
            </w:pPr>
            <w:r>
              <w:t>Section 203.042(c)</w:t>
            </w:r>
          </w:p>
          <w:p w:rsidR="00F94CF4" w:rsidRDefault="0074300E" w:rsidP="007C71F1">
            <w:pPr>
              <w:pStyle w:val="Header"/>
              <w:numPr>
                <w:ilvl w:val="0"/>
                <w:numId w:val="3"/>
              </w:numPr>
              <w:spacing w:before="120"/>
              <w:jc w:val="both"/>
            </w:pPr>
            <w:r>
              <w:t>Section 203.043</w:t>
            </w:r>
          </w:p>
          <w:p w:rsidR="00F94CF4" w:rsidRDefault="0074300E" w:rsidP="007C71F1">
            <w:pPr>
              <w:pStyle w:val="Header"/>
              <w:numPr>
                <w:ilvl w:val="0"/>
                <w:numId w:val="3"/>
              </w:numPr>
              <w:spacing w:before="120"/>
              <w:jc w:val="both"/>
            </w:pPr>
            <w:r>
              <w:t>Sections 203.044(c) and (d)</w:t>
            </w:r>
          </w:p>
          <w:p w:rsidR="00D479A5" w:rsidRDefault="0074300E" w:rsidP="007C71F1">
            <w:pPr>
              <w:pStyle w:val="Header"/>
              <w:numPr>
                <w:ilvl w:val="0"/>
                <w:numId w:val="3"/>
              </w:numPr>
              <w:spacing w:before="120"/>
              <w:jc w:val="both"/>
            </w:pPr>
            <w:r>
              <w:t>Sections 203.045, 204.008, and 205.007</w:t>
            </w:r>
          </w:p>
          <w:p w:rsidR="00F94CF4" w:rsidRDefault="0074300E" w:rsidP="00561F73">
            <w:pPr>
              <w:pStyle w:val="Header"/>
              <w:jc w:val="both"/>
              <w:rPr>
                <w:b/>
              </w:rPr>
            </w:pPr>
          </w:p>
          <w:p w:rsidR="00C0439A" w:rsidRPr="00835628" w:rsidRDefault="0074300E" w:rsidP="00561F73">
            <w:pPr>
              <w:pStyle w:val="Header"/>
              <w:jc w:val="both"/>
              <w:rPr>
                <w:b/>
              </w:rPr>
            </w:pPr>
          </w:p>
        </w:tc>
      </w:tr>
      <w:tr w:rsidR="005F5726" w:rsidTr="00345119">
        <w:tc>
          <w:tcPr>
            <w:tcW w:w="9576" w:type="dxa"/>
          </w:tcPr>
          <w:p w:rsidR="008423E4" w:rsidRPr="00A8133F" w:rsidRDefault="0074300E" w:rsidP="00561F73">
            <w:pPr>
              <w:rPr>
                <w:b/>
              </w:rPr>
            </w:pPr>
            <w:r w:rsidRPr="009C1E9A">
              <w:rPr>
                <w:b/>
                <w:u w:val="single"/>
              </w:rPr>
              <w:t>EFFECTIVE DATE</w:t>
            </w:r>
            <w:r>
              <w:rPr>
                <w:b/>
              </w:rPr>
              <w:t xml:space="preserve"> </w:t>
            </w:r>
          </w:p>
          <w:p w:rsidR="008423E4" w:rsidRDefault="0074300E" w:rsidP="00561F73"/>
          <w:p w:rsidR="008423E4" w:rsidRPr="003624F2" w:rsidRDefault="0074300E" w:rsidP="00561F73">
            <w:pPr>
              <w:pStyle w:val="Header"/>
              <w:tabs>
                <w:tab w:val="clear" w:pos="4320"/>
                <w:tab w:val="clear" w:pos="8640"/>
              </w:tabs>
              <w:jc w:val="both"/>
            </w:pPr>
            <w:r>
              <w:t>September 1, 2019.</w:t>
            </w:r>
          </w:p>
          <w:p w:rsidR="008423E4" w:rsidRDefault="0074300E" w:rsidP="00561F73">
            <w:pPr>
              <w:rPr>
                <w:b/>
              </w:rPr>
            </w:pPr>
          </w:p>
          <w:p w:rsidR="00C0439A" w:rsidRPr="00233FDB" w:rsidRDefault="0074300E" w:rsidP="00561F73">
            <w:pPr>
              <w:rPr>
                <w:b/>
              </w:rPr>
            </w:pPr>
          </w:p>
        </w:tc>
      </w:tr>
      <w:tr w:rsidR="005F5726" w:rsidTr="00345119">
        <w:tc>
          <w:tcPr>
            <w:tcW w:w="9576" w:type="dxa"/>
          </w:tcPr>
          <w:p w:rsidR="00483595" w:rsidRDefault="0074300E" w:rsidP="00561F73">
            <w:pPr>
              <w:jc w:val="both"/>
              <w:rPr>
                <w:b/>
                <w:u w:val="single"/>
              </w:rPr>
            </w:pPr>
            <w:r>
              <w:rPr>
                <w:b/>
                <w:u w:val="single"/>
              </w:rPr>
              <w:t>COMPARISON OF ORIGINAL AND SUBSTITUTE</w:t>
            </w:r>
          </w:p>
          <w:p w:rsidR="007B7FC7" w:rsidRDefault="0074300E" w:rsidP="00561F73">
            <w:pPr>
              <w:jc w:val="both"/>
            </w:pPr>
          </w:p>
          <w:p w:rsidR="007B7FC7" w:rsidRDefault="0074300E" w:rsidP="00561F73">
            <w:pPr>
              <w:jc w:val="both"/>
            </w:pPr>
            <w:r>
              <w:t xml:space="preserve">While C.S.H.B. 1962 may differ from the original in minor or nonsubstantive ways, the following summarizes the substantial differences between the introduced and committee substitute versions of </w:t>
            </w:r>
            <w:r>
              <w:t>the bill.</w:t>
            </w:r>
          </w:p>
          <w:p w:rsidR="007B7FC7" w:rsidRDefault="0074300E" w:rsidP="00561F73">
            <w:pPr>
              <w:jc w:val="both"/>
            </w:pPr>
          </w:p>
          <w:p w:rsidR="004960EA" w:rsidRDefault="0074300E" w:rsidP="00561F73">
            <w:pPr>
              <w:jc w:val="both"/>
            </w:pPr>
            <w:r>
              <w:t>The substitute</w:t>
            </w:r>
            <w:r w:rsidRPr="004960EA">
              <w:t xml:space="preserve"> </w:t>
            </w:r>
            <w:r>
              <w:t xml:space="preserve">includes a provision </w:t>
            </w:r>
            <w:r>
              <w:t>authorizing</w:t>
            </w:r>
            <w:r w:rsidRPr="004960EA">
              <w:t xml:space="preserve"> the director and librarian to designate TSLAC employees to provide assistance and information on records management issues</w:t>
            </w:r>
            <w:r>
              <w:t>.</w:t>
            </w:r>
          </w:p>
          <w:p w:rsidR="004960EA" w:rsidRDefault="0074300E" w:rsidP="00561F73">
            <w:pPr>
              <w:jc w:val="both"/>
            </w:pPr>
          </w:p>
          <w:p w:rsidR="004960EA" w:rsidRDefault="0074300E" w:rsidP="00561F73">
            <w:pPr>
              <w:jc w:val="both"/>
            </w:pPr>
            <w:r>
              <w:t>The substitute includes provisions establishing certain duties</w:t>
            </w:r>
            <w:r>
              <w:t xml:space="preserve"> of local governments with respect to the </w:t>
            </w:r>
            <w:r w:rsidRPr="004960EA">
              <w:t>preservation and management of local government records</w:t>
            </w:r>
            <w:r>
              <w:t>.</w:t>
            </w:r>
            <w:r>
              <w:t xml:space="preserve"> The substitute includes provisions providing for the preservation of archival state records of the legislature by TSLAC. The substitute revises provisions re</w:t>
            </w:r>
            <w:r>
              <w:t>lating to the ownership</w:t>
            </w:r>
            <w:r>
              <w:t xml:space="preserve"> of</w:t>
            </w:r>
            <w:r>
              <w:t xml:space="preserve"> and responsibility for records </w:t>
            </w:r>
            <w:r>
              <w:t xml:space="preserve">of a member of the legislature that are </w:t>
            </w:r>
            <w:r w:rsidRPr="00DD1364">
              <w:t>placed in a depository other than the Texas State Library and Archives</w:t>
            </w:r>
            <w:r>
              <w:t>.</w:t>
            </w:r>
          </w:p>
          <w:p w:rsidR="00DD1364" w:rsidRDefault="0074300E" w:rsidP="00561F73">
            <w:pPr>
              <w:jc w:val="both"/>
            </w:pPr>
          </w:p>
          <w:p w:rsidR="00DD1364" w:rsidRDefault="0074300E" w:rsidP="00561F73">
            <w:pPr>
              <w:jc w:val="both"/>
            </w:pPr>
            <w:r>
              <w:t>T</w:t>
            </w:r>
            <w:r>
              <w:t xml:space="preserve">he substitute revises aspects of </w:t>
            </w:r>
            <w:r w:rsidRPr="00341F44">
              <w:t xml:space="preserve">local government records retention </w:t>
            </w:r>
            <w:r>
              <w:t>requirements</w:t>
            </w:r>
            <w:r>
              <w:t>.</w:t>
            </w:r>
          </w:p>
          <w:p w:rsidR="007B7FC7" w:rsidRPr="00D11A3A" w:rsidRDefault="0074300E" w:rsidP="00561F73">
            <w:pPr>
              <w:jc w:val="both"/>
            </w:pPr>
          </w:p>
        </w:tc>
      </w:tr>
      <w:tr w:rsidR="005F5726" w:rsidTr="00345119">
        <w:tc>
          <w:tcPr>
            <w:tcW w:w="9576" w:type="dxa"/>
          </w:tcPr>
          <w:p w:rsidR="00483595" w:rsidRPr="009C1E9A" w:rsidRDefault="0074300E" w:rsidP="00561F73">
            <w:pPr>
              <w:rPr>
                <w:b/>
                <w:u w:val="single"/>
              </w:rPr>
            </w:pPr>
          </w:p>
        </w:tc>
      </w:tr>
      <w:tr w:rsidR="005F5726" w:rsidTr="00345119">
        <w:tc>
          <w:tcPr>
            <w:tcW w:w="9576" w:type="dxa"/>
          </w:tcPr>
          <w:p w:rsidR="00483595" w:rsidRPr="00483595" w:rsidRDefault="0074300E" w:rsidP="00561F73">
            <w:pPr>
              <w:jc w:val="both"/>
            </w:pPr>
          </w:p>
        </w:tc>
      </w:tr>
    </w:tbl>
    <w:p w:rsidR="008423E4" w:rsidRPr="00BE0E75" w:rsidRDefault="0074300E" w:rsidP="008423E4">
      <w:pPr>
        <w:spacing w:line="480" w:lineRule="auto"/>
        <w:jc w:val="both"/>
        <w:rPr>
          <w:rFonts w:ascii="Arial" w:hAnsi="Arial"/>
          <w:sz w:val="16"/>
          <w:szCs w:val="16"/>
        </w:rPr>
      </w:pPr>
    </w:p>
    <w:p w:rsidR="004108C3" w:rsidRPr="008423E4" w:rsidRDefault="0074300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300E">
      <w:r>
        <w:separator/>
      </w:r>
    </w:p>
  </w:endnote>
  <w:endnote w:type="continuationSeparator" w:id="0">
    <w:p w:rsidR="00000000" w:rsidRDefault="0074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9" w:rsidRDefault="0074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5726" w:rsidTr="009C1E9A">
      <w:trPr>
        <w:cantSplit/>
      </w:trPr>
      <w:tc>
        <w:tcPr>
          <w:tcW w:w="0" w:type="pct"/>
        </w:tcPr>
        <w:p w:rsidR="00137D90" w:rsidRDefault="0074300E" w:rsidP="009C1E9A">
          <w:pPr>
            <w:pStyle w:val="Footer"/>
            <w:tabs>
              <w:tab w:val="clear" w:pos="8640"/>
              <w:tab w:val="right" w:pos="9360"/>
            </w:tabs>
          </w:pPr>
        </w:p>
      </w:tc>
      <w:tc>
        <w:tcPr>
          <w:tcW w:w="2395" w:type="pct"/>
        </w:tcPr>
        <w:p w:rsidR="00137D90" w:rsidRDefault="0074300E" w:rsidP="009C1E9A">
          <w:pPr>
            <w:pStyle w:val="Footer"/>
            <w:tabs>
              <w:tab w:val="clear" w:pos="8640"/>
              <w:tab w:val="right" w:pos="9360"/>
            </w:tabs>
          </w:pPr>
        </w:p>
        <w:p w:rsidR="001A4310" w:rsidRDefault="0074300E" w:rsidP="009C1E9A">
          <w:pPr>
            <w:pStyle w:val="Footer"/>
            <w:tabs>
              <w:tab w:val="clear" w:pos="8640"/>
              <w:tab w:val="right" w:pos="9360"/>
            </w:tabs>
          </w:pPr>
        </w:p>
        <w:p w:rsidR="00137D90" w:rsidRDefault="0074300E" w:rsidP="009C1E9A">
          <w:pPr>
            <w:pStyle w:val="Footer"/>
            <w:tabs>
              <w:tab w:val="clear" w:pos="8640"/>
              <w:tab w:val="right" w:pos="9360"/>
            </w:tabs>
          </w:pPr>
        </w:p>
      </w:tc>
      <w:tc>
        <w:tcPr>
          <w:tcW w:w="2453" w:type="pct"/>
        </w:tcPr>
        <w:p w:rsidR="00137D90" w:rsidRDefault="0074300E" w:rsidP="009C1E9A">
          <w:pPr>
            <w:pStyle w:val="Footer"/>
            <w:tabs>
              <w:tab w:val="clear" w:pos="8640"/>
              <w:tab w:val="right" w:pos="9360"/>
            </w:tabs>
            <w:jc w:val="right"/>
          </w:pPr>
        </w:p>
      </w:tc>
    </w:tr>
    <w:tr w:rsidR="005F5726" w:rsidTr="009C1E9A">
      <w:trPr>
        <w:cantSplit/>
      </w:trPr>
      <w:tc>
        <w:tcPr>
          <w:tcW w:w="0" w:type="pct"/>
        </w:tcPr>
        <w:p w:rsidR="00EC379B" w:rsidRDefault="0074300E" w:rsidP="009C1E9A">
          <w:pPr>
            <w:pStyle w:val="Footer"/>
            <w:tabs>
              <w:tab w:val="clear" w:pos="8640"/>
              <w:tab w:val="right" w:pos="9360"/>
            </w:tabs>
          </w:pPr>
        </w:p>
      </w:tc>
      <w:tc>
        <w:tcPr>
          <w:tcW w:w="2395" w:type="pct"/>
        </w:tcPr>
        <w:p w:rsidR="00EC379B" w:rsidRPr="009C1E9A" w:rsidRDefault="0074300E" w:rsidP="009C1E9A">
          <w:pPr>
            <w:pStyle w:val="Footer"/>
            <w:tabs>
              <w:tab w:val="clear" w:pos="8640"/>
              <w:tab w:val="right" w:pos="9360"/>
            </w:tabs>
            <w:rPr>
              <w:rFonts w:ascii="Shruti" w:hAnsi="Shruti"/>
              <w:sz w:val="22"/>
            </w:rPr>
          </w:pPr>
          <w:r>
            <w:rPr>
              <w:rFonts w:ascii="Shruti" w:hAnsi="Shruti"/>
              <w:sz w:val="22"/>
            </w:rPr>
            <w:t>86R 22526</w:t>
          </w:r>
        </w:p>
      </w:tc>
      <w:tc>
        <w:tcPr>
          <w:tcW w:w="2453" w:type="pct"/>
        </w:tcPr>
        <w:p w:rsidR="00EC379B" w:rsidRDefault="0074300E" w:rsidP="009C1E9A">
          <w:pPr>
            <w:pStyle w:val="Footer"/>
            <w:tabs>
              <w:tab w:val="clear" w:pos="8640"/>
              <w:tab w:val="right" w:pos="9360"/>
            </w:tabs>
            <w:jc w:val="right"/>
          </w:pPr>
          <w:r>
            <w:fldChar w:fldCharType="begin"/>
          </w:r>
          <w:r>
            <w:instrText xml:space="preserve"> DOCPROPERTY  OTID  \* MERGEFORMAT </w:instrText>
          </w:r>
          <w:r>
            <w:fldChar w:fldCharType="separate"/>
          </w:r>
          <w:r>
            <w:t>19.87.402</w:t>
          </w:r>
          <w:r>
            <w:fldChar w:fldCharType="end"/>
          </w:r>
        </w:p>
      </w:tc>
    </w:tr>
    <w:tr w:rsidR="005F5726" w:rsidTr="009C1E9A">
      <w:trPr>
        <w:cantSplit/>
      </w:trPr>
      <w:tc>
        <w:tcPr>
          <w:tcW w:w="0" w:type="pct"/>
        </w:tcPr>
        <w:p w:rsidR="00EC379B" w:rsidRDefault="0074300E" w:rsidP="009C1E9A">
          <w:pPr>
            <w:pStyle w:val="Footer"/>
            <w:tabs>
              <w:tab w:val="clear" w:pos="4320"/>
              <w:tab w:val="clear" w:pos="8640"/>
              <w:tab w:val="left" w:pos="2865"/>
            </w:tabs>
          </w:pPr>
        </w:p>
      </w:tc>
      <w:tc>
        <w:tcPr>
          <w:tcW w:w="2395" w:type="pct"/>
        </w:tcPr>
        <w:p w:rsidR="00EC379B" w:rsidRPr="009C1E9A" w:rsidRDefault="0074300E" w:rsidP="009C1E9A">
          <w:pPr>
            <w:pStyle w:val="Footer"/>
            <w:tabs>
              <w:tab w:val="clear" w:pos="4320"/>
              <w:tab w:val="clear" w:pos="8640"/>
              <w:tab w:val="left" w:pos="2865"/>
            </w:tabs>
            <w:rPr>
              <w:rFonts w:ascii="Shruti" w:hAnsi="Shruti"/>
              <w:sz w:val="22"/>
            </w:rPr>
          </w:pPr>
          <w:r>
            <w:rPr>
              <w:rFonts w:ascii="Shruti" w:hAnsi="Shruti"/>
              <w:sz w:val="22"/>
            </w:rPr>
            <w:t>Substitute Document Number: 86R 20816</w:t>
          </w:r>
        </w:p>
      </w:tc>
      <w:tc>
        <w:tcPr>
          <w:tcW w:w="2453" w:type="pct"/>
        </w:tcPr>
        <w:p w:rsidR="00EC379B" w:rsidRDefault="0074300E" w:rsidP="006D504F">
          <w:pPr>
            <w:pStyle w:val="Footer"/>
            <w:rPr>
              <w:rStyle w:val="PageNumber"/>
            </w:rPr>
          </w:pPr>
        </w:p>
        <w:p w:rsidR="00EC379B" w:rsidRDefault="0074300E" w:rsidP="009C1E9A">
          <w:pPr>
            <w:pStyle w:val="Footer"/>
            <w:tabs>
              <w:tab w:val="clear" w:pos="8640"/>
              <w:tab w:val="right" w:pos="9360"/>
            </w:tabs>
            <w:jc w:val="right"/>
          </w:pPr>
        </w:p>
      </w:tc>
    </w:tr>
    <w:tr w:rsidR="005F5726" w:rsidTr="009C1E9A">
      <w:trPr>
        <w:cantSplit/>
        <w:trHeight w:val="323"/>
      </w:trPr>
      <w:tc>
        <w:tcPr>
          <w:tcW w:w="0" w:type="pct"/>
          <w:gridSpan w:val="3"/>
        </w:tcPr>
        <w:p w:rsidR="00EC379B" w:rsidRDefault="007430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4300E" w:rsidP="009C1E9A">
          <w:pPr>
            <w:pStyle w:val="Footer"/>
            <w:tabs>
              <w:tab w:val="clear" w:pos="8640"/>
              <w:tab w:val="right" w:pos="9360"/>
            </w:tabs>
            <w:jc w:val="center"/>
          </w:pPr>
        </w:p>
      </w:tc>
    </w:tr>
  </w:tbl>
  <w:p w:rsidR="00EC379B" w:rsidRPr="00FF6F72" w:rsidRDefault="0074300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9" w:rsidRDefault="0074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300E">
      <w:r>
        <w:separator/>
      </w:r>
    </w:p>
  </w:footnote>
  <w:footnote w:type="continuationSeparator" w:id="0">
    <w:p w:rsidR="00000000" w:rsidRDefault="0074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9" w:rsidRDefault="0074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9" w:rsidRDefault="00743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29" w:rsidRDefault="0074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B40"/>
    <w:multiLevelType w:val="hybridMultilevel"/>
    <w:tmpl w:val="AB72D57E"/>
    <w:lvl w:ilvl="0" w:tplc="21A64326">
      <w:start w:val="1"/>
      <w:numFmt w:val="bullet"/>
      <w:lvlText w:val=""/>
      <w:lvlJc w:val="left"/>
      <w:pPr>
        <w:tabs>
          <w:tab w:val="num" w:pos="720"/>
        </w:tabs>
        <w:ind w:left="720" w:hanging="360"/>
      </w:pPr>
      <w:rPr>
        <w:rFonts w:ascii="Symbol" w:hAnsi="Symbol" w:hint="default"/>
      </w:rPr>
    </w:lvl>
    <w:lvl w:ilvl="1" w:tplc="76BA3106" w:tentative="1">
      <w:start w:val="1"/>
      <w:numFmt w:val="bullet"/>
      <w:lvlText w:val="o"/>
      <w:lvlJc w:val="left"/>
      <w:pPr>
        <w:ind w:left="1440" w:hanging="360"/>
      </w:pPr>
      <w:rPr>
        <w:rFonts w:ascii="Courier New" w:hAnsi="Courier New" w:cs="Courier New" w:hint="default"/>
      </w:rPr>
    </w:lvl>
    <w:lvl w:ilvl="2" w:tplc="18EEE916" w:tentative="1">
      <w:start w:val="1"/>
      <w:numFmt w:val="bullet"/>
      <w:lvlText w:val=""/>
      <w:lvlJc w:val="left"/>
      <w:pPr>
        <w:ind w:left="2160" w:hanging="360"/>
      </w:pPr>
      <w:rPr>
        <w:rFonts w:ascii="Wingdings" w:hAnsi="Wingdings" w:hint="default"/>
      </w:rPr>
    </w:lvl>
    <w:lvl w:ilvl="3" w:tplc="8D32389E" w:tentative="1">
      <w:start w:val="1"/>
      <w:numFmt w:val="bullet"/>
      <w:lvlText w:val=""/>
      <w:lvlJc w:val="left"/>
      <w:pPr>
        <w:ind w:left="2880" w:hanging="360"/>
      </w:pPr>
      <w:rPr>
        <w:rFonts w:ascii="Symbol" w:hAnsi="Symbol" w:hint="default"/>
      </w:rPr>
    </w:lvl>
    <w:lvl w:ilvl="4" w:tplc="890612B2" w:tentative="1">
      <w:start w:val="1"/>
      <w:numFmt w:val="bullet"/>
      <w:lvlText w:val="o"/>
      <w:lvlJc w:val="left"/>
      <w:pPr>
        <w:ind w:left="3600" w:hanging="360"/>
      </w:pPr>
      <w:rPr>
        <w:rFonts w:ascii="Courier New" w:hAnsi="Courier New" w:cs="Courier New" w:hint="default"/>
      </w:rPr>
    </w:lvl>
    <w:lvl w:ilvl="5" w:tplc="727EE6A4" w:tentative="1">
      <w:start w:val="1"/>
      <w:numFmt w:val="bullet"/>
      <w:lvlText w:val=""/>
      <w:lvlJc w:val="left"/>
      <w:pPr>
        <w:ind w:left="4320" w:hanging="360"/>
      </w:pPr>
      <w:rPr>
        <w:rFonts w:ascii="Wingdings" w:hAnsi="Wingdings" w:hint="default"/>
      </w:rPr>
    </w:lvl>
    <w:lvl w:ilvl="6" w:tplc="CFD83C56" w:tentative="1">
      <w:start w:val="1"/>
      <w:numFmt w:val="bullet"/>
      <w:lvlText w:val=""/>
      <w:lvlJc w:val="left"/>
      <w:pPr>
        <w:ind w:left="5040" w:hanging="360"/>
      </w:pPr>
      <w:rPr>
        <w:rFonts w:ascii="Symbol" w:hAnsi="Symbol" w:hint="default"/>
      </w:rPr>
    </w:lvl>
    <w:lvl w:ilvl="7" w:tplc="11AA2120" w:tentative="1">
      <w:start w:val="1"/>
      <w:numFmt w:val="bullet"/>
      <w:lvlText w:val="o"/>
      <w:lvlJc w:val="left"/>
      <w:pPr>
        <w:ind w:left="5760" w:hanging="360"/>
      </w:pPr>
      <w:rPr>
        <w:rFonts w:ascii="Courier New" w:hAnsi="Courier New" w:cs="Courier New" w:hint="default"/>
      </w:rPr>
    </w:lvl>
    <w:lvl w:ilvl="8" w:tplc="08C24E80" w:tentative="1">
      <w:start w:val="1"/>
      <w:numFmt w:val="bullet"/>
      <w:lvlText w:val=""/>
      <w:lvlJc w:val="left"/>
      <w:pPr>
        <w:ind w:left="6480" w:hanging="360"/>
      </w:pPr>
      <w:rPr>
        <w:rFonts w:ascii="Wingdings" w:hAnsi="Wingdings" w:hint="default"/>
      </w:rPr>
    </w:lvl>
  </w:abstractNum>
  <w:abstractNum w:abstractNumId="1" w15:restartNumberingAfterBreak="0">
    <w:nsid w:val="0AC254D1"/>
    <w:multiLevelType w:val="hybridMultilevel"/>
    <w:tmpl w:val="216EDA30"/>
    <w:lvl w:ilvl="0" w:tplc="ADD656A6">
      <w:start w:val="1"/>
      <w:numFmt w:val="bullet"/>
      <w:lvlText w:val=""/>
      <w:lvlJc w:val="left"/>
      <w:pPr>
        <w:ind w:left="720" w:hanging="360"/>
      </w:pPr>
      <w:rPr>
        <w:rFonts w:ascii="Symbol" w:hAnsi="Symbol" w:hint="default"/>
      </w:rPr>
    </w:lvl>
    <w:lvl w:ilvl="1" w:tplc="80826656" w:tentative="1">
      <w:start w:val="1"/>
      <w:numFmt w:val="bullet"/>
      <w:lvlText w:val="o"/>
      <w:lvlJc w:val="left"/>
      <w:pPr>
        <w:ind w:left="1440" w:hanging="360"/>
      </w:pPr>
      <w:rPr>
        <w:rFonts w:ascii="Courier New" w:hAnsi="Courier New" w:cs="Courier New" w:hint="default"/>
      </w:rPr>
    </w:lvl>
    <w:lvl w:ilvl="2" w:tplc="64DA89C0" w:tentative="1">
      <w:start w:val="1"/>
      <w:numFmt w:val="bullet"/>
      <w:lvlText w:val=""/>
      <w:lvlJc w:val="left"/>
      <w:pPr>
        <w:ind w:left="2160" w:hanging="360"/>
      </w:pPr>
      <w:rPr>
        <w:rFonts w:ascii="Wingdings" w:hAnsi="Wingdings" w:hint="default"/>
      </w:rPr>
    </w:lvl>
    <w:lvl w:ilvl="3" w:tplc="26A4D618" w:tentative="1">
      <w:start w:val="1"/>
      <w:numFmt w:val="bullet"/>
      <w:lvlText w:val=""/>
      <w:lvlJc w:val="left"/>
      <w:pPr>
        <w:ind w:left="2880" w:hanging="360"/>
      </w:pPr>
      <w:rPr>
        <w:rFonts w:ascii="Symbol" w:hAnsi="Symbol" w:hint="default"/>
      </w:rPr>
    </w:lvl>
    <w:lvl w:ilvl="4" w:tplc="F3ACBC38" w:tentative="1">
      <w:start w:val="1"/>
      <w:numFmt w:val="bullet"/>
      <w:lvlText w:val="o"/>
      <w:lvlJc w:val="left"/>
      <w:pPr>
        <w:ind w:left="3600" w:hanging="360"/>
      </w:pPr>
      <w:rPr>
        <w:rFonts w:ascii="Courier New" w:hAnsi="Courier New" w:cs="Courier New" w:hint="default"/>
      </w:rPr>
    </w:lvl>
    <w:lvl w:ilvl="5" w:tplc="36ACD168" w:tentative="1">
      <w:start w:val="1"/>
      <w:numFmt w:val="bullet"/>
      <w:lvlText w:val=""/>
      <w:lvlJc w:val="left"/>
      <w:pPr>
        <w:ind w:left="4320" w:hanging="360"/>
      </w:pPr>
      <w:rPr>
        <w:rFonts w:ascii="Wingdings" w:hAnsi="Wingdings" w:hint="default"/>
      </w:rPr>
    </w:lvl>
    <w:lvl w:ilvl="6" w:tplc="36361A78" w:tentative="1">
      <w:start w:val="1"/>
      <w:numFmt w:val="bullet"/>
      <w:lvlText w:val=""/>
      <w:lvlJc w:val="left"/>
      <w:pPr>
        <w:ind w:left="5040" w:hanging="360"/>
      </w:pPr>
      <w:rPr>
        <w:rFonts w:ascii="Symbol" w:hAnsi="Symbol" w:hint="default"/>
      </w:rPr>
    </w:lvl>
    <w:lvl w:ilvl="7" w:tplc="C1F0B9A4" w:tentative="1">
      <w:start w:val="1"/>
      <w:numFmt w:val="bullet"/>
      <w:lvlText w:val="o"/>
      <w:lvlJc w:val="left"/>
      <w:pPr>
        <w:ind w:left="5760" w:hanging="360"/>
      </w:pPr>
      <w:rPr>
        <w:rFonts w:ascii="Courier New" w:hAnsi="Courier New" w:cs="Courier New" w:hint="default"/>
      </w:rPr>
    </w:lvl>
    <w:lvl w:ilvl="8" w:tplc="3A86724A" w:tentative="1">
      <w:start w:val="1"/>
      <w:numFmt w:val="bullet"/>
      <w:lvlText w:val=""/>
      <w:lvlJc w:val="left"/>
      <w:pPr>
        <w:ind w:left="6480" w:hanging="360"/>
      </w:pPr>
      <w:rPr>
        <w:rFonts w:ascii="Wingdings" w:hAnsi="Wingdings" w:hint="default"/>
      </w:rPr>
    </w:lvl>
  </w:abstractNum>
  <w:abstractNum w:abstractNumId="2" w15:restartNumberingAfterBreak="0">
    <w:nsid w:val="48DD7798"/>
    <w:multiLevelType w:val="hybridMultilevel"/>
    <w:tmpl w:val="C13A4646"/>
    <w:lvl w:ilvl="0" w:tplc="7FA436FC">
      <w:start w:val="1"/>
      <w:numFmt w:val="bullet"/>
      <w:lvlText w:val=""/>
      <w:lvlJc w:val="left"/>
      <w:pPr>
        <w:tabs>
          <w:tab w:val="num" w:pos="720"/>
        </w:tabs>
        <w:ind w:left="720" w:hanging="360"/>
      </w:pPr>
      <w:rPr>
        <w:rFonts w:ascii="Symbol" w:hAnsi="Symbol" w:hint="default"/>
      </w:rPr>
    </w:lvl>
    <w:lvl w:ilvl="1" w:tplc="E68643F4" w:tentative="1">
      <w:start w:val="1"/>
      <w:numFmt w:val="bullet"/>
      <w:lvlText w:val="o"/>
      <w:lvlJc w:val="left"/>
      <w:pPr>
        <w:ind w:left="1440" w:hanging="360"/>
      </w:pPr>
      <w:rPr>
        <w:rFonts w:ascii="Courier New" w:hAnsi="Courier New" w:cs="Courier New" w:hint="default"/>
      </w:rPr>
    </w:lvl>
    <w:lvl w:ilvl="2" w:tplc="51C67488" w:tentative="1">
      <w:start w:val="1"/>
      <w:numFmt w:val="bullet"/>
      <w:lvlText w:val=""/>
      <w:lvlJc w:val="left"/>
      <w:pPr>
        <w:ind w:left="2160" w:hanging="360"/>
      </w:pPr>
      <w:rPr>
        <w:rFonts w:ascii="Wingdings" w:hAnsi="Wingdings" w:hint="default"/>
      </w:rPr>
    </w:lvl>
    <w:lvl w:ilvl="3" w:tplc="262CDA48" w:tentative="1">
      <w:start w:val="1"/>
      <w:numFmt w:val="bullet"/>
      <w:lvlText w:val=""/>
      <w:lvlJc w:val="left"/>
      <w:pPr>
        <w:ind w:left="2880" w:hanging="360"/>
      </w:pPr>
      <w:rPr>
        <w:rFonts w:ascii="Symbol" w:hAnsi="Symbol" w:hint="default"/>
      </w:rPr>
    </w:lvl>
    <w:lvl w:ilvl="4" w:tplc="B4A4865E" w:tentative="1">
      <w:start w:val="1"/>
      <w:numFmt w:val="bullet"/>
      <w:lvlText w:val="o"/>
      <w:lvlJc w:val="left"/>
      <w:pPr>
        <w:ind w:left="3600" w:hanging="360"/>
      </w:pPr>
      <w:rPr>
        <w:rFonts w:ascii="Courier New" w:hAnsi="Courier New" w:cs="Courier New" w:hint="default"/>
      </w:rPr>
    </w:lvl>
    <w:lvl w:ilvl="5" w:tplc="326CBD64" w:tentative="1">
      <w:start w:val="1"/>
      <w:numFmt w:val="bullet"/>
      <w:lvlText w:val=""/>
      <w:lvlJc w:val="left"/>
      <w:pPr>
        <w:ind w:left="4320" w:hanging="360"/>
      </w:pPr>
      <w:rPr>
        <w:rFonts w:ascii="Wingdings" w:hAnsi="Wingdings" w:hint="default"/>
      </w:rPr>
    </w:lvl>
    <w:lvl w:ilvl="6" w:tplc="2BA24764" w:tentative="1">
      <w:start w:val="1"/>
      <w:numFmt w:val="bullet"/>
      <w:lvlText w:val=""/>
      <w:lvlJc w:val="left"/>
      <w:pPr>
        <w:ind w:left="5040" w:hanging="360"/>
      </w:pPr>
      <w:rPr>
        <w:rFonts w:ascii="Symbol" w:hAnsi="Symbol" w:hint="default"/>
      </w:rPr>
    </w:lvl>
    <w:lvl w:ilvl="7" w:tplc="32929816" w:tentative="1">
      <w:start w:val="1"/>
      <w:numFmt w:val="bullet"/>
      <w:lvlText w:val="o"/>
      <w:lvlJc w:val="left"/>
      <w:pPr>
        <w:ind w:left="5760" w:hanging="360"/>
      </w:pPr>
      <w:rPr>
        <w:rFonts w:ascii="Courier New" w:hAnsi="Courier New" w:cs="Courier New" w:hint="default"/>
      </w:rPr>
    </w:lvl>
    <w:lvl w:ilvl="8" w:tplc="1EBA34FE" w:tentative="1">
      <w:start w:val="1"/>
      <w:numFmt w:val="bullet"/>
      <w:lvlText w:val=""/>
      <w:lvlJc w:val="left"/>
      <w:pPr>
        <w:ind w:left="6480" w:hanging="360"/>
      </w:pPr>
      <w:rPr>
        <w:rFonts w:ascii="Wingdings" w:hAnsi="Wingdings" w:hint="default"/>
      </w:rPr>
    </w:lvl>
  </w:abstractNum>
  <w:abstractNum w:abstractNumId="3" w15:restartNumberingAfterBreak="0">
    <w:nsid w:val="5414435E"/>
    <w:multiLevelType w:val="hybridMultilevel"/>
    <w:tmpl w:val="4E9C0B4A"/>
    <w:lvl w:ilvl="0" w:tplc="3458988C">
      <w:start w:val="1"/>
      <w:numFmt w:val="bullet"/>
      <w:lvlText w:val=""/>
      <w:lvlJc w:val="left"/>
      <w:pPr>
        <w:tabs>
          <w:tab w:val="num" w:pos="720"/>
        </w:tabs>
        <w:ind w:left="720" w:hanging="360"/>
      </w:pPr>
      <w:rPr>
        <w:rFonts w:ascii="Symbol" w:hAnsi="Symbol" w:hint="default"/>
      </w:rPr>
    </w:lvl>
    <w:lvl w:ilvl="1" w:tplc="CDCA3F06" w:tentative="1">
      <w:start w:val="1"/>
      <w:numFmt w:val="bullet"/>
      <w:lvlText w:val="o"/>
      <w:lvlJc w:val="left"/>
      <w:pPr>
        <w:ind w:left="1440" w:hanging="360"/>
      </w:pPr>
      <w:rPr>
        <w:rFonts w:ascii="Courier New" w:hAnsi="Courier New" w:cs="Courier New" w:hint="default"/>
      </w:rPr>
    </w:lvl>
    <w:lvl w:ilvl="2" w:tplc="54DAAF72" w:tentative="1">
      <w:start w:val="1"/>
      <w:numFmt w:val="bullet"/>
      <w:lvlText w:val=""/>
      <w:lvlJc w:val="left"/>
      <w:pPr>
        <w:ind w:left="2160" w:hanging="360"/>
      </w:pPr>
      <w:rPr>
        <w:rFonts w:ascii="Wingdings" w:hAnsi="Wingdings" w:hint="default"/>
      </w:rPr>
    </w:lvl>
    <w:lvl w:ilvl="3" w:tplc="1786D852" w:tentative="1">
      <w:start w:val="1"/>
      <w:numFmt w:val="bullet"/>
      <w:lvlText w:val=""/>
      <w:lvlJc w:val="left"/>
      <w:pPr>
        <w:ind w:left="2880" w:hanging="360"/>
      </w:pPr>
      <w:rPr>
        <w:rFonts w:ascii="Symbol" w:hAnsi="Symbol" w:hint="default"/>
      </w:rPr>
    </w:lvl>
    <w:lvl w:ilvl="4" w:tplc="58CA977C" w:tentative="1">
      <w:start w:val="1"/>
      <w:numFmt w:val="bullet"/>
      <w:lvlText w:val="o"/>
      <w:lvlJc w:val="left"/>
      <w:pPr>
        <w:ind w:left="3600" w:hanging="360"/>
      </w:pPr>
      <w:rPr>
        <w:rFonts w:ascii="Courier New" w:hAnsi="Courier New" w:cs="Courier New" w:hint="default"/>
      </w:rPr>
    </w:lvl>
    <w:lvl w:ilvl="5" w:tplc="123614BE" w:tentative="1">
      <w:start w:val="1"/>
      <w:numFmt w:val="bullet"/>
      <w:lvlText w:val=""/>
      <w:lvlJc w:val="left"/>
      <w:pPr>
        <w:ind w:left="4320" w:hanging="360"/>
      </w:pPr>
      <w:rPr>
        <w:rFonts w:ascii="Wingdings" w:hAnsi="Wingdings" w:hint="default"/>
      </w:rPr>
    </w:lvl>
    <w:lvl w:ilvl="6" w:tplc="3800DFB8" w:tentative="1">
      <w:start w:val="1"/>
      <w:numFmt w:val="bullet"/>
      <w:lvlText w:val=""/>
      <w:lvlJc w:val="left"/>
      <w:pPr>
        <w:ind w:left="5040" w:hanging="360"/>
      </w:pPr>
      <w:rPr>
        <w:rFonts w:ascii="Symbol" w:hAnsi="Symbol" w:hint="default"/>
      </w:rPr>
    </w:lvl>
    <w:lvl w:ilvl="7" w:tplc="5446637C" w:tentative="1">
      <w:start w:val="1"/>
      <w:numFmt w:val="bullet"/>
      <w:lvlText w:val="o"/>
      <w:lvlJc w:val="left"/>
      <w:pPr>
        <w:ind w:left="5760" w:hanging="360"/>
      </w:pPr>
      <w:rPr>
        <w:rFonts w:ascii="Courier New" w:hAnsi="Courier New" w:cs="Courier New" w:hint="default"/>
      </w:rPr>
    </w:lvl>
    <w:lvl w:ilvl="8" w:tplc="18F2422C" w:tentative="1">
      <w:start w:val="1"/>
      <w:numFmt w:val="bullet"/>
      <w:lvlText w:val=""/>
      <w:lvlJc w:val="left"/>
      <w:pPr>
        <w:ind w:left="6480" w:hanging="360"/>
      </w:pPr>
      <w:rPr>
        <w:rFonts w:ascii="Wingdings" w:hAnsi="Wingdings" w:hint="default"/>
      </w:rPr>
    </w:lvl>
  </w:abstractNum>
  <w:abstractNum w:abstractNumId="4" w15:restartNumberingAfterBreak="0">
    <w:nsid w:val="720624A2"/>
    <w:multiLevelType w:val="hybridMultilevel"/>
    <w:tmpl w:val="10607F2A"/>
    <w:lvl w:ilvl="0" w:tplc="069CF7FC">
      <w:start w:val="1"/>
      <w:numFmt w:val="bullet"/>
      <w:lvlText w:val=""/>
      <w:lvlJc w:val="left"/>
      <w:pPr>
        <w:tabs>
          <w:tab w:val="num" w:pos="720"/>
        </w:tabs>
        <w:ind w:left="720" w:hanging="360"/>
      </w:pPr>
      <w:rPr>
        <w:rFonts w:ascii="Symbol" w:hAnsi="Symbol" w:hint="default"/>
      </w:rPr>
    </w:lvl>
    <w:lvl w:ilvl="1" w:tplc="063EB872" w:tentative="1">
      <w:start w:val="1"/>
      <w:numFmt w:val="bullet"/>
      <w:lvlText w:val="o"/>
      <w:lvlJc w:val="left"/>
      <w:pPr>
        <w:ind w:left="1440" w:hanging="360"/>
      </w:pPr>
      <w:rPr>
        <w:rFonts w:ascii="Courier New" w:hAnsi="Courier New" w:cs="Courier New" w:hint="default"/>
      </w:rPr>
    </w:lvl>
    <w:lvl w:ilvl="2" w:tplc="74FC53A8" w:tentative="1">
      <w:start w:val="1"/>
      <w:numFmt w:val="bullet"/>
      <w:lvlText w:val=""/>
      <w:lvlJc w:val="left"/>
      <w:pPr>
        <w:ind w:left="2160" w:hanging="360"/>
      </w:pPr>
      <w:rPr>
        <w:rFonts w:ascii="Wingdings" w:hAnsi="Wingdings" w:hint="default"/>
      </w:rPr>
    </w:lvl>
    <w:lvl w:ilvl="3" w:tplc="D1C03B06" w:tentative="1">
      <w:start w:val="1"/>
      <w:numFmt w:val="bullet"/>
      <w:lvlText w:val=""/>
      <w:lvlJc w:val="left"/>
      <w:pPr>
        <w:ind w:left="2880" w:hanging="360"/>
      </w:pPr>
      <w:rPr>
        <w:rFonts w:ascii="Symbol" w:hAnsi="Symbol" w:hint="default"/>
      </w:rPr>
    </w:lvl>
    <w:lvl w:ilvl="4" w:tplc="B6A44716" w:tentative="1">
      <w:start w:val="1"/>
      <w:numFmt w:val="bullet"/>
      <w:lvlText w:val="o"/>
      <w:lvlJc w:val="left"/>
      <w:pPr>
        <w:ind w:left="3600" w:hanging="360"/>
      </w:pPr>
      <w:rPr>
        <w:rFonts w:ascii="Courier New" w:hAnsi="Courier New" w:cs="Courier New" w:hint="default"/>
      </w:rPr>
    </w:lvl>
    <w:lvl w:ilvl="5" w:tplc="956613BA" w:tentative="1">
      <w:start w:val="1"/>
      <w:numFmt w:val="bullet"/>
      <w:lvlText w:val=""/>
      <w:lvlJc w:val="left"/>
      <w:pPr>
        <w:ind w:left="4320" w:hanging="360"/>
      </w:pPr>
      <w:rPr>
        <w:rFonts w:ascii="Wingdings" w:hAnsi="Wingdings" w:hint="default"/>
      </w:rPr>
    </w:lvl>
    <w:lvl w:ilvl="6" w:tplc="1D6289CC" w:tentative="1">
      <w:start w:val="1"/>
      <w:numFmt w:val="bullet"/>
      <w:lvlText w:val=""/>
      <w:lvlJc w:val="left"/>
      <w:pPr>
        <w:ind w:left="5040" w:hanging="360"/>
      </w:pPr>
      <w:rPr>
        <w:rFonts w:ascii="Symbol" w:hAnsi="Symbol" w:hint="default"/>
      </w:rPr>
    </w:lvl>
    <w:lvl w:ilvl="7" w:tplc="01206896" w:tentative="1">
      <w:start w:val="1"/>
      <w:numFmt w:val="bullet"/>
      <w:lvlText w:val="o"/>
      <w:lvlJc w:val="left"/>
      <w:pPr>
        <w:ind w:left="5760" w:hanging="360"/>
      </w:pPr>
      <w:rPr>
        <w:rFonts w:ascii="Courier New" w:hAnsi="Courier New" w:cs="Courier New" w:hint="default"/>
      </w:rPr>
    </w:lvl>
    <w:lvl w:ilvl="8" w:tplc="B5D8D470" w:tentative="1">
      <w:start w:val="1"/>
      <w:numFmt w:val="bullet"/>
      <w:lvlText w:val=""/>
      <w:lvlJc w:val="left"/>
      <w:pPr>
        <w:ind w:left="6480" w:hanging="360"/>
      </w:pPr>
      <w:rPr>
        <w:rFonts w:ascii="Wingdings" w:hAnsi="Wingdings" w:hint="default"/>
      </w:rPr>
    </w:lvl>
  </w:abstractNum>
  <w:abstractNum w:abstractNumId="5" w15:restartNumberingAfterBreak="0">
    <w:nsid w:val="768767EE"/>
    <w:multiLevelType w:val="hybridMultilevel"/>
    <w:tmpl w:val="AEA0D25C"/>
    <w:lvl w:ilvl="0" w:tplc="64CC3CF0">
      <w:start w:val="1"/>
      <w:numFmt w:val="bullet"/>
      <w:lvlText w:val=""/>
      <w:lvlJc w:val="left"/>
      <w:pPr>
        <w:tabs>
          <w:tab w:val="num" w:pos="720"/>
        </w:tabs>
        <w:ind w:left="720" w:hanging="360"/>
      </w:pPr>
      <w:rPr>
        <w:rFonts w:ascii="Symbol" w:hAnsi="Symbol" w:hint="default"/>
      </w:rPr>
    </w:lvl>
    <w:lvl w:ilvl="1" w:tplc="2C2012D0" w:tentative="1">
      <w:start w:val="1"/>
      <w:numFmt w:val="bullet"/>
      <w:lvlText w:val="o"/>
      <w:lvlJc w:val="left"/>
      <w:pPr>
        <w:ind w:left="1440" w:hanging="360"/>
      </w:pPr>
      <w:rPr>
        <w:rFonts w:ascii="Courier New" w:hAnsi="Courier New" w:cs="Courier New" w:hint="default"/>
      </w:rPr>
    </w:lvl>
    <w:lvl w:ilvl="2" w:tplc="22488DDE" w:tentative="1">
      <w:start w:val="1"/>
      <w:numFmt w:val="bullet"/>
      <w:lvlText w:val=""/>
      <w:lvlJc w:val="left"/>
      <w:pPr>
        <w:ind w:left="2160" w:hanging="360"/>
      </w:pPr>
      <w:rPr>
        <w:rFonts w:ascii="Wingdings" w:hAnsi="Wingdings" w:hint="default"/>
      </w:rPr>
    </w:lvl>
    <w:lvl w:ilvl="3" w:tplc="1EA88530" w:tentative="1">
      <w:start w:val="1"/>
      <w:numFmt w:val="bullet"/>
      <w:lvlText w:val=""/>
      <w:lvlJc w:val="left"/>
      <w:pPr>
        <w:ind w:left="2880" w:hanging="360"/>
      </w:pPr>
      <w:rPr>
        <w:rFonts w:ascii="Symbol" w:hAnsi="Symbol" w:hint="default"/>
      </w:rPr>
    </w:lvl>
    <w:lvl w:ilvl="4" w:tplc="FB0A629C" w:tentative="1">
      <w:start w:val="1"/>
      <w:numFmt w:val="bullet"/>
      <w:lvlText w:val="o"/>
      <w:lvlJc w:val="left"/>
      <w:pPr>
        <w:ind w:left="3600" w:hanging="360"/>
      </w:pPr>
      <w:rPr>
        <w:rFonts w:ascii="Courier New" w:hAnsi="Courier New" w:cs="Courier New" w:hint="default"/>
      </w:rPr>
    </w:lvl>
    <w:lvl w:ilvl="5" w:tplc="7C44A6D6" w:tentative="1">
      <w:start w:val="1"/>
      <w:numFmt w:val="bullet"/>
      <w:lvlText w:val=""/>
      <w:lvlJc w:val="left"/>
      <w:pPr>
        <w:ind w:left="4320" w:hanging="360"/>
      </w:pPr>
      <w:rPr>
        <w:rFonts w:ascii="Wingdings" w:hAnsi="Wingdings" w:hint="default"/>
      </w:rPr>
    </w:lvl>
    <w:lvl w:ilvl="6" w:tplc="1464B0E8" w:tentative="1">
      <w:start w:val="1"/>
      <w:numFmt w:val="bullet"/>
      <w:lvlText w:val=""/>
      <w:lvlJc w:val="left"/>
      <w:pPr>
        <w:ind w:left="5040" w:hanging="360"/>
      </w:pPr>
      <w:rPr>
        <w:rFonts w:ascii="Symbol" w:hAnsi="Symbol" w:hint="default"/>
      </w:rPr>
    </w:lvl>
    <w:lvl w:ilvl="7" w:tplc="2D86E902" w:tentative="1">
      <w:start w:val="1"/>
      <w:numFmt w:val="bullet"/>
      <w:lvlText w:val="o"/>
      <w:lvlJc w:val="left"/>
      <w:pPr>
        <w:ind w:left="5760" w:hanging="360"/>
      </w:pPr>
      <w:rPr>
        <w:rFonts w:ascii="Courier New" w:hAnsi="Courier New" w:cs="Courier New" w:hint="default"/>
      </w:rPr>
    </w:lvl>
    <w:lvl w:ilvl="8" w:tplc="B5E221B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26"/>
    <w:rsid w:val="005F5726"/>
    <w:rsid w:val="0074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638F0-6DF8-444A-81AA-89AFFC4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A2A77"/>
    <w:rPr>
      <w:sz w:val="16"/>
      <w:szCs w:val="16"/>
    </w:rPr>
  </w:style>
  <w:style w:type="paragraph" w:styleId="CommentText">
    <w:name w:val="annotation text"/>
    <w:basedOn w:val="Normal"/>
    <w:link w:val="CommentTextChar"/>
    <w:semiHidden/>
    <w:unhideWhenUsed/>
    <w:rsid w:val="006A2A77"/>
    <w:rPr>
      <w:sz w:val="20"/>
      <w:szCs w:val="20"/>
    </w:rPr>
  </w:style>
  <w:style w:type="character" w:customStyle="1" w:styleId="CommentTextChar">
    <w:name w:val="Comment Text Char"/>
    <w:basedOn w:val="DefaultParagraphFont"/>
    <w:link w:val="CommentText"/>
    <w:semiHidden/>
    <w:rsid w:val="006A2A77"/>
  </w:style>
  <w:style w:type="paragraph" w:styleId="CommentSubject">
    <w:name w:val="annotation subject"/>
    <w:basedOn w:val="CommentText"/>
    <w:next w:val="CommentText"/>
    <w:link w:val="CommentSubjectChar"/>
    <w:semiHidden/>
    <w:unhideWhenUsed/>
    <w:rsid w:val="006A2A77"/>
    <w:rPr>
      <w:b/>
      <w:bCs/>
    </w:rPr>
  </w:style>
  <w:style w:type="character" w:customStyle="1" w:styleId="CommentSubjectChar">
    <w:name w:val="Comment Subject Char"/>
    <w:basedOn w:val="CommentTextChar"/>
    <w:link w:val="CommentSubject"/>
    <w:semiHidden/>
    <w:rsid w:val="006A2A77"/>
    <w:rPr>
      <w:b/>
      <w:bCs/>
    </w:rPr>
  </w:style>
  <w:style w:type="character" w:styleId="Hyperlink">
    <w:name w:val="Hyperlink"/>
    <w:basedOn w:val="DefaultParagraphFont"/>
    <w:unhideWhenUsed/>
    <w:rsid w:val="00836B81"/>
    <w:rPr>
      <w:color w:val="0000FF" w:themeColor="hyperlink"/>
      <w:u w:val="single"/>
    </w:rPr>
  </w:style>
  <w:style w:type="character" w:styleId="FollowedHyperlink">
    <w:name w:val="FollowedHyperlink"/>
    <w:basedOn w:val="DefaultParagraphFont"/>
    <w:semiHidden/>
    <w:unhideWhenUsed/>
    <w:rsid w:val="0097199C"/>
    <w:rPr>
      <w:color w:val="800080" w:themeColor="followedHyperlink"/>
      <w:u w:val="single"/>
    </w:rPr>
  </w:style>
  <w:style w:type="paragraph" w:styleId="Revision">
    <w:name w:val="Revision"/>
    <w:hidden/>
    <w:uiPriority w:val="99"/>
    <w:semiHidden/>
    <w:rsid w:val="002B3D8D"/>
    <w:rPr>
      <w:sz w:val="24"/>
      <w:szCs w:val="24"/>
    </w:rPr>
  </w:style>
  <w:style w:type="paragraph" w:styleId="ListParagraph">
    <w:name w:val="List Paragraph"/>
    <w:basedOn w:val="Normal"/>
    <w:uiPriority w:val="34"/>
    <w:qFormat/>
    <w:rsid w:val="0063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8680</Characters>
  <Application>Microsoft Office Word</Application>
  <DocSecurity>4</DocSecurity>
  <Lines>172</Lines>
  <Paragraphs>41</Paragraphs>
  <ScaleCrop>false</ScaleCrop>
  <HeadingPairs>
    <vt:vector size="2" baseType="variant">
      <vt:variant>
        <vt:lpstr>Title</vt:lpstr>
      </vt:variant>
      <vt:variant>
        <vt:i4>1</vt:i4>
      </vt:variant>
    </vt:vector>
  </HeadingPairs>
  <TitlesOfParts>
    <vt:vector size="1" baseType="lpstr">
      <vt:lpstr>BA - HB01962 (Committee Report (Substituted))</vt:lpstr>
    </vt:vector>
  </TitlesOfParts>
  <Company>State of Texas</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22526</dc:subject>
  <dc:creator>State of Texas</dc:creator>
  <dc:description>HB 1962 by Lambert-(H)Culture, Recreation &amp; Tourism (Substitute Document Number: 86R 20816)</dc:description>
  <cp:lastModifiedBy>Damian Duarte</cp:lastModifiedBy>
  <cp:revision>2</cp:revision>
  <cp:lastPrinted>2003-11-26T17:21:00Z</cp:lastPrinted>
  <dcterms:created xsi:type="dcterms:W3CDTF">2019-03-29T20:58:00Z</dcterms:created>
  <dcterms:modified xsi:type="dcterms:W3CDTF">2019-03-29T20:58:00Z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19.87.402</vt:lpwstr>
  </property>
</Properties>
</file>