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20708" w:rsidTr="00345119">
        <w:tc>
          <w:tcPr>
            <w:tcW w:w="9576" w:type="dxa"/>
            <w:noWrap/>
          </w:tcPr>
          <w:p w:rsidR="008423E4" w:rsidRPr="0022177D" w:rsidRDefault="00FD05F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D05FF" w:rsidP="008423E4">
      <w:pPr>
        <w:jc w:val="center"/>
      </w:pPr>
    </w:p>
    <w:p w:rsidR="008423E4" w:rsidRPr="00B31F0E" w:rsidRDefault="00FD05FF" w:rsidP="008423E4"/>
    <w:p w:rsidR="008423E4" w:rsidRPr="00742794" w:rsidRDefault="00FD05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20708" w:rsidTr="00345119">
        <w:tc>
          <w:tcPr>
            <w:tcW w:w="9576" w:type="dxa"/>
          </w:tcPr>
          <w:p w:rsidR="008423E4" w:rsidRPr="00861995" w:rsidRDefault="00FD05FF" w:rsidP="00345119">
            <w:pPr>
              <w:jc w:val="right"/>
            </w:pPr>
            <w:r>
              <w:t>C.S.H.B. 1997</w:t>
            </w:r>
          </w:p>
        </w:tc>
      </w:tr>
      <w:tr w:rsidR="00320708" w:rsidTr="00345119">
        <w:tc>
          <w:tcPr>
            <w:tcW w:w="9576" w:type="dxa"/>
          </w:tcPr>
          <w:p w:rsidR="008423E4" w:rsidRPr="00861995" w:rsidRDefault="00FD05FF" w:rsidP="00E671E1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320708" w:rsidTr="00345119">
        <w:tc>
          <w:tcPr>
            <w:tcW w:w="9576" w:type="dxa"/>
          </w:tcPr>
          <w:p w:rsidR="008423E4" w:rsidRPr="00861995" w:rsidRDefault="00FD05FF" w:rsidP="00345119">
            <w:pPr>
              <w:jc w:val="right"/>
            </w:pPr>
            <w:r>
              <w:t>Licensing &amp; Administrative Procedures</w:t>
            </w:r>
          </w:p>
        </w:tc>
      </w:tr>
      <w:tr w:rsidR="00320708" w:rsidTr="00345119">
        <w:tc>
          <w:tcPr>
            <w:tcW w:w="9576" w:type="dxa"/>
          </w:tcPr>
          <w:p w:rsidR="008423E4" w:rsidRDefault="00FD05FF" w:rsidP="009370C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D05FF" w:rsidP="008423E4">
      <w:pPr>
        <w:tabs>
          <w:tab w:val="right" w:pos="9360"/>
        </w:tabs>
      </w:pPr>
    </w:p>
    <w:p w:rsidR="008423E4" w:rsidRDefault="00FD05FF" w:rsidP="008423E4"/>
    <w:p w:rsidR="008423E4" w:rsidRDefault="00FD05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20708" w:rsidTr="00345119">
        <w:tc>
          <w:tcPr>
            <w:tcW w:w="9576" w:type="dxa"/>
          </w:tcPr>
          <w:p w:rsidR="008423E4" w:rsidRPr="00A8133F" w:rsidRDefault="00FD05FF" w:rsidP="00CB26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D05FF" w:rsidP="00CB2699"/>
          <w:p w:rsidR="008423E4" w:rsidRDefault="00FD05FF" w:rsidP="00CB2699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that distilleries should have more flexibility to provide product samples and tastings to retailers </w:t>
            </w:r>
            <w:r>
              <w:t>of distilled spirits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1997 seeks to</w:t>
            </w:r>
            <w:r>
              <w:t xml:space="preserve"> address these concerns</w:t>
            </w:r>
            <w:r>
              <w:t xml:space="preserve"> by</w:t>
            </w:r>
            <w:r>
              <w:t xml:space="preserve"> providing for the </w:t>
            </w:r>
            <w:r>
              <w:t xml:space="preserve">authorization of </w:t>
            </w:r>
            <w:r>
              <w:t>a</w:t>
            </w:r>
            <w:r>
              <w:t xml:space="preserve"> holder of </w:t>
            </w:r>
            <w:r w:rsidRPr="00CB6E57">
              <w:t>a distiller's and rectifier's permit o</w:t>
            </w:r>
            <w:r w:rsidRPr="00CB6E57">
              <w:t xml:space="preserve">r the </w:t>
            </w:r>
            <w:r>
              <w:t xml:space="preserve">permit holder's </w:t>
            </w:r>
            <w:r w:rsidRPr="00CB6E57">
              <w:t xml:space="preserve">agent or employee </w:t>
            </w:r>
            <w:r>
              <w:t>to provide a sample or product tasting of a distilled spirit to the holder of a retail permit.</w:t>
            </w:r>
          </w:p>
          <w:p w:rsidR="008423E4" w:rsidRPr="00E26B13" w:rsidRDefault="00FD05FF" w:rsidP="00CB2699">
            <w:pPr>
              <w:rPr>
                <w:b/>
              </w:rPr>
            </w:pPr>
          </w:p>
        </w:tc>
      </w:tr>
      <w:tr w:rsidR="00320708" w:rsidTr="00345119">
        <w:tc>
          <w:tcPr>
            <w:tcW w:w="9576" w:type="dxa"/>
          </w:tcPr>
          <w:p w:rsidR="0017725B" w:rsidRDefault="00FD05FF" w:rsidP="00CB26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D05FF" w:rsidP="00CB2699">
            <w:pPr>
              <w:rPr>
                <w:b/>
                <w:u w:val="single"/>
              </w:rPr>
            </w:pPr>
          </w:p>
          <w:p w:rsidR="00F500E8" w:rsidRPr="00F500E8" w:rsidRDefault="00FD05FF" w:rsidP="00CB2699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D05FF" w:rsidP="00CB2699">
            <w:pPr>
              <w:rPr>
                <w:b/>
                <w:u w:val="single"/>
              </w:rPr>
            </w:pPr>
          </w:p>
        </w:tc>
      </w:tr>
      <w:tr w:rsidR="00320708" w:rsidTr="00345119">
        <w:tc>
          <w:tcPr>
            <w:tcW w:w="9576" w:type="dxa"/>
          </w:tcPr>
          <w:p w:rsidR="008423E4" w:rsidRPr="00A8133F" w:rsidRDefault="00FD05FF" w:rsidP="00CB26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D05FF" w:rsidP="00CB2699"/>
          <w:p w:rsidR="00F500E8" w:rsidRDefault="00FD05FF" w:rsidP="00CB26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FD05FF" w:rsidP="00CB2699">
            <w:pPr>
              <w:rPr>
                <w:b/>
              </w:rPr>
            </w:pPr>
          </w:p>
        </w:tc>
      </w:tr>
      <w:tr w:rsidR="00320708" w:rsidTr="00345119">
        <w:tc>
          <w:tcPr>
            <w:tcW w:w="9576" w:type="dxa"/>
          </w:tcPr>
          <w:p w:rsidR="008423E4" w:rsidRPr="00A8133F" w:rsidRDefault="00FD05FF" w:rsidP="00CB2699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D05FF" w:rsidP="00CB2699">
            <w:pPr>
              <w:contextualSpacing/>
            </w:pPr>
          </w:p>
          <w:p w:rsidR="005A768A" w:rsidRDefault="00FD05FF" w:rsidP="00CB2699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</w:t>
            </w:r>
            <w:r>
              <w:t xml:space="preserve">H.B. 1997 amends the Alcoholic Beverage Code to authorize </w:t>
            </w:r>
            <w:r w:rsidRPr="009B74E1">
              <w:t>the holder of a distiller's and rectifier's permit or the</w:t>
            </w:r>
            <w:r>
              <w:t xml:space="preserve"> permit hold</w:t>
            </w:r>
            <w:r>
              <w:t>er's</w:t>
            </w:r>
            <w:r w:rsidRPr="009B74E1">
              <w:t xml:space="preserve"> agent or employee </w:t>
            </w:r>
            <w:r>
              <w:t>to</w:t>
            </w:r>
            <w:r>
              <w:t xml:space="preserve"> do the following:</w:t>
            </w:r>
          </w:p>
          <w:p w:rsidR="005A768A" w:rsidRDefault="00FD05FF" w:rsidP="00CB269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 w:rsidRPr="00CA20BD">
              <w:t xml:space="preserve">provide a sample of distilled spirits to </w:t>
            </w:r>
            <w:r w:rsidRPr="009B74E1">
              <w:t>the holder of a retail permit</w:t>
            </w:r>
            <w:r w:rsidRPr="00CA20BD">
              <w:t xml:space="preserve"> authorizing the sale of distilled spirits or an agent or employee of </w:t>
            </w:r>
            <w:r w:rsidRPr="009B74E1">
              <w:t xml:space="preserve">the </w:t>
            </w:r>
            <w:r w:rsidRPr="009B74E1">
              <w:t xml:space="preserve">retail permit </w:t>
            </w:r>
            <w:r w:rsidRPr="009B74E1">
              <w:t>holder</w:t>
            </w:r>
            <w:r>
              <w:t>;</w:t>
            </w:r>
            <w:r w:rsidRPr="00CA20BD">
              <w:t xml:space="preserve"> </w:t>
            </w:r>
          </w:p>
          <w:p w:rsidR="005A768A" w:rsidRDefault="00FD05FF" w:rsidP="00CB269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>provide</w:t>
            </w:r>
            <w:r w:rsidRPr="00CA20BD">
              <w:t xml:space="preserve"> </w:t>
            </w:r>
            <w:r w:rsidRPr="00CA20BD">
              <w:t xml:space="preserve">a distilled spirits product tasting on the retailer's premises, including </w:t>
            </w:r>
            <w:r>
              <w:t xml:space="preserve">the </w:t>
            </w:r>
            <w:r w:rsidRPr="00CA20BD">
              <w:t>opening, touching, or pouring</w:t>
            </w:r>
            <w:r>
              <w:t xml:space="preserve"> of</w:t>
            </w:r>
            <w:r w:rsidRPr="00CA20BD">
              <w:t xml:space="preserve"> distilled spirits, for the</w:t>
            </w:r>
            <w:r>
              <w:t xml:space="preserve"> </w:t>
            </w:r>
            <w:r w:rsidRPr="002F7FC8">
              <w:t>retail permit</w:t>
            </w:r>
            <w:r w:rsidRPr="00CA20BD">
              <w:t xml:space="preserve"> holder or </w:t>
            </w:r>
            <w:r>
              <w:t>the</w:t>
            </w:r>
            <w:r>
              <w:t xml:space="preserve"> permit</w:t>
            </w:r>
            <w:r>
              <w:t xml:space="preserve"> holder's</w:t>
            </w:r>
            <w:r w:rsidRPr="00CA20BD">
              <w:t xml:space="preserve"> agent or employee</w:t>
            </w:r>
            <w:r>
              <w:t>; and</w:t>
            </w:r>
          </w:p>
          <w:p w:rsidR="005A768A" w:rsidRDefault="00FD05FF" w:rsidP="00CB269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 w:rsidRPr="00CA20BD">
              <w:t xml:space="preserve">make a presentation or answer questions at </w:t>
            </w:r>
            <w:r>
              <w:t>such a</w:t>
            </w:r>
            <w:r w:rsidRPr="00CA20BD">
              <w:t xml:space="preserve"> d</w:t>
            </w:r>
            <w:r w:rsidRPr="00CA20BD">
              <w:t>istilled spirits tasting</w:t>
            </w:r>
            <w:r>
              <w:t xml:space="preserve">. </w:t>
            </w:r>
          </w:p>
          <w:p w:rsidR="008423E4" w:rsidRDefault="00FD05FF" w:rsidP="00CB269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 xml:space="preserve">The bill prohibits </w:t>
            </w:r>
            <w:r>
              <w:t>such a</w:t>
            </w:r>
            <w:r w:rsidRPr="009B74E1">
              <w:t xml:space="preserve"> </w:t>
            </w:r>
            <w:r w:rsidRPr="009B74E1">
              <w:t>retail permit</w:t>
            </w:r>
            <w:r w:rsidRPr="009B74E1">
              <w:t xml:space="preserve"> holder</w:t>
            </w:r>
            <w:r>
              <w:t xml:space="preserve"> or the permit holder's</w:t>
            </w:r>
            <w:r>
              <w:t xml:space="preserve"> agent or employee</w:t>
            </w:r>
            <w:r w:rsidRPr="009B74E1">
              <w:t xml:space="preserve"> </w:t>
            </w:r>
            <w:r>
              <w:t xml:space="preserve">from sampling or tasting </w:t>
            </w:r>
            <w:r w:rsidRPr="00CA20BD">
              <w:t xml:space="preserve">a distilled spirit provided on the permitted retail premises unless </w:t>
            </w:r>
            <w:r w:rsidRPr="009B74E1">
              <w:t>the distiller's and rectifier's permit</w:t>
            </w:r>
            <w:r w:rsidRPr="00CA20BD">
              <w:t xml:space="preserve"> </w:t>
            </w:r>
            <w:r w:rsidRPr="009B74E1">
              <w:t>holder</w:t>
            </w:r>
            <w:r w:rsidRPr="00CA20BD">
              <w:t xml:space="preserve"> </w:t>
            </w:r>
            <w:r w:rsidRPr="00CA20BD">
              <w:t>is</w:t>
            </w:r>
            <w:r w:rsidRPr="00CA20BD">
              <w:t xml:space="preserve"> present</w:t>
            </w:r>
            <w:r>
              <w:t xml:space="preserve"> and sets out</w:t>
            </w:r>
            <w:r>
              <w:t xml:space="preserve"> </w:t>
            </w:r>
            <w:r>
              <w:t xml:space="preserve">requirements for </w:t>
            </w:r>
            <w:r>
              <w:t xml:space="preserve">the </w:t>
            </w:r>
            <w:r w:rsidRPr="00F61B79">
              <w:t xml:space="preserve">distilled spirits provided as a sample or at </w:t>
            </w:r>
            <w:r>
              <w:t>the</w:t>
            </w:r>
            <w:r w:rsidRPr="00F61B79">
              <w:t xml:space="preserve"> </w:t>
            </w:r>
            <w:r w:rsidRPr="00F61B79">
              <w:t>tasting</w:t>
            </w:r>
            <w:r>
              <w:t xml:space="preserve">. </w:t>
            </w:r>
            <w:r>
              <w:t>The bill authorizes d</w:t>
            </w:r>
            <w:r w:rsidRPr="00BF0AF0">
              <w:t xml:space="preserve">istilled spirits </w:t>
            </w:r>
            <w:r>
              <w:t xml:space="preserve">to </w:t>
            </w:r>
            <w:r w:rsidRPr="00BF0AF0">
              <w:t>legally be transported by t</w:t>
            </w:r>
            <w:r w:rsidRPr="009B74E1">
              <w:t xml:space="preserve">he distiller's and rectifier's permit </w:t>
            </w:r>
            <w:r w:rsidRPr="009B74E1">
              <w:t xml:space="preserve">holder </w:t>
            </w:r>
            <w:r w:rsidRPr="009B74E1">
              <w:t>or the permit holder's agent or employee</w:t>
            </w:r>
            <w:r w:rsidRPr="00BF0AF0">
              <w:t xml:space="preserve"> t</w:t>
            </w:r>
            <w:r w:rsidRPr="00BF0AF0">
              <w:t>o a retail premises for the purpose of providing a sample or tasting.</w:t>
            </w:r>
            <w:r>
              <w:t xml:space="preserve"> The bill establishes that the cost of </w:t>
            </w:r>
            <w:r>
              <w:t>the</w:t>
            </w:r>
            <w:r>
              <w:t xml:space="preserve"> distilled spirits</w:t>
            </w:r>
            <w:r>
              <w:t xml:space="preserve"> provided for a sampling or tasting</w:t>
            </w:r>
            <w:r>
              <w:t xml:space="preserve"> is the responsibility of the </w:t>
            </w:r>
            <w:r w:rsidRPr="009D1D65">
              <w:t xml:space="preserve">distiller's and rectifier's permit </w:t>
            </w:r>
            <w:r>
              <w:t>holder providing the sampli</w:t>
            </w:r>
            <w:r>
              <w:t>ng or tasting</w:t>
            </w:r>
            <w:r>
              <w:t xml:space="preserve"> and</w:t>
            </w:r>
            <w:r>
              <w:t xml:space="preserve"> prohibits such a permit holder or the </w:t>
            </w:r>
            <w:r>
              <w:t xml:space="preserve">permit holder's </w:t>
            </w:r>
            <w:r>
              <w:t xml:space="preserve">agent </w:t>
            </w:r>
            <w:r>
              <w:t>or employee from negotiating price or establishing agreements while providing samples or tastings.</w:t>
            </w:r>
          </w:p>
          <w:p w:rsidR="00F61B79" w:rsidRDefault="00FD05FF" w:rsidP="00CB2699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F61B79" w:rsidRDefault="00FD05FF" w:rsidP="00CB2699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 xml:space="preserve">C.S.H.B. 1997 </w:t>
            </w:r>
            <w:r>
              <w:t xml:space="preserve">authorizes </w:t>
            </w:r>
            <w:r>
              <w:t xml:space="preserve">a </w:t>
            </w:r>
            <w:r w:rsidRPr="008726A9">
              <w:t xml:space="preserve">distiller's agent's permit holder </w:t>
            </w:r>
            <w:r>
              <w:t xml:space="preserve">to </w:t>
            </w:r>
            <w:r w:rsidRPr="00E873D4">
              <w:t>provide sample</w:t>
            </w:r>
            <w:r w:rsidRPr="00E873D4">
              <w:t>s or tastings of distilled spirits on a retailer's premises in accordance with</w:t>
            </w:r>
            <w:r>
              <w:t xml:space="preserve"> the bill</w:t>
            </w:r>
            <w:r>
              <w:t>'s provisions</w:t>
            </w:r>
            <w:r>
              <w:t>,</w:t>
            </w:r>
            <w:r>
              <w:t xml:space="preserve"> </w:t>
            </w:r>
            <w:r>
              <w:t xml:space="preserve">authorizes </w:t>
            </w:r>
            <w:r w:rsidRPr="00F500E8">
              <w:t xml:space="preserve">a manufacturer's agent's permit </w:t>
            </w:r>
            <w:r w:rsidRPr="00F500E8">
              <w:t xml:space="preserve">holder </w:t>
            </w:r>
            <w:r>
              <w:t xml:space="preserve">who </w:t>
            </w:r>
            <w:r w:rsidRPr="00F500E8">
              <w:t xml:space="preserve">represents </w:t>
            </w:r>
            <w:r w:rsidRPr="0033305C">
              <w:t xml:space="preserve">a nonresident seller's permit </w:t>
            </w:r>
            <w:r w:rsidRPr="00F500E8">
              <w:t xml:space="preserve">holder </w:t>
            </w:r>
            <w:r>
              <w:t>to</w:t>
            </w:r>
            <w:r>
              <w:t xml:space="preserve"> </w:t>
            </w:r>
            <w:r w:rsidRPr="00F500E8">
              <w:t>provide samples or tastings</w:t>
            </w:r>
            <w:r>
              <w:t xml:space="preserve"> </w:t>
            </w:r>
            <w:r>
              <w:t>as per those</w:t>
            </w:r>
            <w:r>
              <w:t xml:space="preserve"> provisions</w:t>
            </w:r>
            <w:r>
              <w:t>,</w:t>
            </w:r>
            <w:r>
              <w:t xml:space="preserve"> and</w:t>
            </w:r>
            <w:r>
              <w:t xml:space="preserve"> authorizes </w:t>
            </w:r>
            <w:r>
              <w:t xml:space="preserve">a </w:t>
            </w:r>
            <w:r>
              <w:t xml:space="preserve">nonresident seller's </w:t>
            </w:r>
            <w:r w:rsidRPr="00F500E8">
              <w:t xml:space="preserve">permit </w:t>
            </w:r>
            <w:r w:rsidRPr="00F500E8">
              <w:t xml:space="preserve">holder or </w:t>
            </w:r>
            <w:r>
              <w:t>the permit holder's</w:t>
            </w:r>
            <w:r w:rsidRPr="00F500E8">
              <w:t xml:space="preserve"> agent or employee </w:t>
            </w:r>
            <w:r>
              <w:t xml:space="preserve">to </w:t>
            </w:r>
            <w:r w:rsidRPr="00F500E8">
              <w:t>provide samples or tastings of the kinds of distilled spirits the permit holder is authorized to produce in the manner authorized by</w:t>
            </w:r>
            <w:r>
              <w:t xml:space="preserve"> </w:t>
            </w:r>
            <w:r>
              <w:t>those provisio</w:t>
            </w:r>
            <w:r>
              <w:t>ns</w:t>
            </w:r>
            <w:r>
              <w:t xml:space="preserve"> </w:t>
            </w:r>
            <w:r w:rsidRPr="00F500E8">
              <w:t xml:space="preserve">for </w:t>
            </w:r>
            <w:r w:rsidRPr="0033305C">
              <w:t xml:space="preserve">a distiller's and rectifier's permit </w:t>
            </w:r>
            <w:r w:rsidRPr="00F500E8">
              <w:t xml:space="preserve">holder or </w:t>
            </w:r>
            <w:r w:rsidRPr="00F500E8">
              <w:t>th</w:t>
            </w:r>
            <w:r>
              <w:t>at permit holder's</w:t>
            </w:r>
            <w:r w:rsidRPr="00F500E8">
              <w:t xml:space="preserve"> </w:t>
            </w:r>
            <w:r w:rsidRPr="00F500E8">
              <w:t>agent or employee.</w:t>
            </w:r>
            <w:r>
              <w:t xml:space="preserve"> The bill authorizes distilled spirits to legally </w:t>
            </w:r>
            <w:r>
              <w:t xml:space="preserve">be </w:t>
            </w:r>
            <w:r>
              <w:t xml:space="preserve">transported by </w:t>
            </w:r>
            <w:r>
              <w:t xml:space="preserve">a nonresident seller's permit </w:t>
            </w:r>
            <w:r>
              <w:t>holder or the permit holder's agent or employee to a retailer's p</w:t>
            </w:r>
            <w:r>
              <w:t xml:space="preserve">remises for the purpose of providing </w:t>
            </w:r>
            <w:r>
              <w:t xml:space="preserve">such </w:t>
            </w:r>
            <w:r>
              <w:t xml:space="preserve">a sample or tasting </w:t>
            </w:r>
            <w:r>
              <w:t>and</w:t>
            </w:r>
            <w:r>
              <w:t xml:space="preserve"> establishes that the cost of </w:t>
            </w:r>
            <w:r>
              <w:t xml:space="preserve">the </w:t>
            </w:r>
            <w:r>
              <w:t>distilled spirits</w:t>
            </w:r>
            <w:r>
              <w:t xml:space="preserve"> </w:t>
            </w:r>
            <w:r>
              <w:t>is the responsibility of the</w:t>
            </w:r>
            <w:r>
              <w:t xml:space="preserve"> nonresident seller's</w:t>
            </w:r>
            <w:r>
              <w:t xml:space="preserve"> permit holder providing the sampling or tasting.</w:t>
            </w:r>
            <w:r>
              <w:t xml:space="preserve"> </w:t>
            </w:r>
            <w:r>
              <w:t xml:space="preserve">The bill provides exceptions to certain </w:t>
            </w:r>
            <w:r>
              <w:t xml:space="preserve">prohibited activity on certain permitted premises </w:t>
            </w:r>
            <w:r>
              <w:t>for</w:t>
            </w:r>
            <w:r>
              <w:t xml:space="preserve"> activity </w:t>
            </w:r>
            <w:r>
              <w:t>authorized under the bill's provisions.</w:t>
            </w:r>
            <w:r>
              <w:t xml:space="preserve"> </w:t>
            </w:r>
          </w:p>
          <w:p w:rsidR="008423E4" w:rsidRPr="00835628" w:rsidRDefault="00FD05FF" w:rsidP="00CB2699">
            <w:pPr>
              <w:contextualSpacing/>
              <w:rPr>
                <w:b/>
              </w:rPr>
            </w:pPr>
          </w:p>
        </w:tc>
      </w:tr>
      <w:tr w:rsidR="00320708" w:rsidTr="00345119">
        <w:tc>
          <w:tcPr>
            <w:tcW w:w="9576" w:type="dxa"/>
          </w:tcPr>
          <w:p w:rsidR="008423E4" w:rsidRPr="00A8133F" w:rsidRDefault="00FD05FF" w:rsidP="00CB26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D05FF" w:rsidP="00CB2699"/>
          <w:p w:rsidR="008423E4" w:rsidRPr="003624F2" w:rsidRDefault="00FD05FF" w:rsidP="00CB26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D05FF" w:rsidP="00CB2699">
            <w:pPr>
              <w:rPr>
                <w:b/>
              </w:rPr>
            </w:pPr>
          </w:p>
        </w:tc>
      </w:tr>
      <w:tr w:rsidR="00320708" w:rsidTr="00345119">
        <w:tc>
          <w:tcPr>
            <w:tcW w:w="9576" w:type="dxa"/>
          </w:tcPr>
          <w:p w:rsidR="00E671E1" w:rsidRDefault="00FD05FF" w:rsidP="00CB2699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E2605" w:rsidRDefault="00FD05FF" w:rsidP="00CB2699">
            <w:pPr>
              <w:contextualSpacing/>
              <w:jc w:val="both"/>
            </w:pPr>
          </w:p>
          <w:p w:rsidR="00FE2605" w:rsidRDefault="00FD05FF" w:rsidP="00CB2699">
            <w:pPr>
              <w:contextualSpacing/>
              <w:jc w:val="both"/>
            </w:pPr>
            <w:r>
              <w:t xml:space="preserve">While C.S.H.B. 1997 may differ from the original in minor or </w:t>
            </w:r>
            <w:r>
              <w:t>nonsubstantive ways, the following summarizes the substantial differences between the introduced and committee substitute versions of the bill.</w:t>
            </w:r>
          </w:p>
          <w:p w:rsidR="00FE2605" w:rsidRDefault="00FD05FF" w:rsidP="00CB2699">
            <w:pPr>
              <w:contextualSpacing/>
              <w:jc w:val="both"/>
            </w:pPr>
          </w:p>
          <w:p w:rsidR="00525865" w:rsidRDefault="00FD05FF" w:rsidP="00CB2699">
            <w:pPr>
              <w:contextualSpacing/>
              <w:jc w:val="both"/>
            </w:pPr>
            <w:r w:rsidRPr="00525865">
              <w:t xml:space="preserve">The substitute </w:t>
            </w:r>
            <w:r>
              <w:t xml:space="preserve">changes the nature of the authorized distilled spirits product tasting activity on a retailer's </w:t>
            </w:r>
            <w:r>
              <w:t>premises from</w:t>
            </w:r>
            <w:r>
              <w:t xml:space="preserve"> conduct</w:t>
            </w:r>
            <w:r>
              <w:t>ing</w:t>
            </w:r>
            <w:r>
              <w:t xml:space="preserve"> </w:t>
            </w:r>
            <w:r>
              <w:t xml:space="preserve">such </w:t>
            </w:r>
            <w:r>
              <w:t>a tasting to provi</w:t>
            </w:r>
            <w:r>
              <w:t>ding</w:t>
            </w:r>
            <w:r>
              <w:t xml:space="preserve"> such </w:t>
            </w:r>
            <w:r w:rsidRPr="00525865">
              <w:t>a tasting</w:t>
            </w:r>
            <w:r>
              <w:t xml:space="preserve"> and </w:t>
            </w:r>
            <w:r>
              <w:t>includes an exception to one of the</w:t>
            </w:r>
            <w:r>
              <w:t xml:space="preserve"> </w:t>
            </w:r>
            <w:r>
              <w:t>conditions</w:t>
            </w:r>
            <w:r>
              <w:t xml:space="preserve"> </w:t>
            </w:r>
            <w:r>
              <w:t>th</w:t>
            </w:r>
            <w:r>
              <w:t>at</w:t>
            </w:r>
            <w:r>
              <w:t xml:space="preserve"> </w:t>
            </w:r>
            <w:r>
              <w:t>distilled spirits provided for a sampling or tasting</w:t>
            </w:r>
            <w:r>
              <w:t xml:space="preserve"> must meet</w:t>
            </w:r>
            <w:r>
              <w:t xml:space="preserve">. </w:t>
            </w:r>
          </w:p>
          <w:p w:rsidR="00525865" w:rsidRDefault="00FD05FF" w:rsidP="00CB2699">
            <w:pPr>
              <w:contextualSpacing/>
              <w:jc w:val="both"/>
            </w:pPr>
          </w:p>
          <w:p w:rsidR="0097190A" w:rsidRDefault="00FD05FF" w:rsidP="00CB2699">
            <w:pPr>
              <w:contextualSpacing/>
              <w:jc w:val="both"/>
            </w:pPr>
            <w:r>
              <w:t>The substitute includes</w:t>
            </w:r>
            <w:r>
              <w:t xml:space="preserve"> the following</w:t>
            </w:r>
            <w:r>
              <w:t xml:space="preserve"> provisions:</w:t>
            </w:r>
          </w:p>
          <w:p w:rsidR="0097190A" w:rsidRDefault="00FD05FF" w:rsidP="004037DC">
            <w:pPr>
              <w:pStyle w:val="ListParagraph"/>
              <w:numPr>
                <w:ilvl w:val="0"/>
                <w:numId w:val="2"/>
              </w:numPr>
              <w:spacing w:after="120"/>
              <w:ind w:left="778"/>
              <w:jc w:val="both"/>
            </w:pPr>
            <w:r>
              <w:t>provisions estab</w:t>
            </w:r>
            <w:r>
              <w:t xml:space="preserve">lishing the </w:t>
            </w:r>
            <w:r>
              <w:t>responsibility for the cost of distilled spirits</w:t>
            </w:r>
            <w:r>
              <w:t xml:space="preserve"> </w:t>
            </w:r>
            <w:r w:rsidRPr="00525865">
              <w:t>provided for a sampling or tasting</w:t>
            </w:r>
            <w:r>
              <w:t>;</w:t>
            </w:r>
          </w:p>
          <w:p w:rsidR="0097190A" w:rsidRDefault="00FD05FF" w:rsidP="00CB269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prohibition against price negotiation or </w:t>
            </w:r>
            <w:r>
              <w:t xml:space="preserve">the </w:t>
            </w:r>
            <w:r>
              <w:t>establishment of agreement</w:t>
            </w:r>
            <w:r>
              <w:t>s</w:t>
            </w:r>
            <w:r>
              <w:t xml:space="preserve"> while providing samples or tastings; </w:t>
            </w:r>
            <w:r>
              <w:t xml:space="preserve">and </w:t>
            </w:r>
          </w:p>
          <w:p w:rsidR="003D3396" w:rsidRDefault="00FD05FF" w:rsidP="004037DC">
            <w:pPr>
              <w:pStyle w:val="ListParagraph"/>
              <w:numPr>
                <w:ilvl w:val="0"/>
                <w:numId w:val="2"/>
              </w:numPr>
              <w:spacing w:before="120"/>
              <w:ind w:left="778"/>
              <w:jc w:val="both"/>
            </w:pPr>
            <w:r>
              <w:t>an</w:t>
            </w:r>
            <w:r>
              <w:t xml:space="preserve"> authoriz</w:t>
            </w:r>
            <w:r>
              <w:t xml:space="preserve">ation </w:t>
            </w:r>
            <w:r>
              <w:t xml:space="preserve">for a nonresident seller's permit holder or the permit holder's agent or employee to </w:t>
            </w:r>
            <w:r>
              <w:t>legal</w:t>
            </w:r>
            <w:r>
              <w:t>ly</w:t>
            </w:r>
            <w:r>
              <w:t xml:space="preserve"> transport </w:t>
            </w:r>
            <w:r>
              <w:t xml:space="preserve">distilled spirits </w:t>
            </w:r>
            <w:r>
              <w:t>to a retailer's premises</w:t>
            </w:r>
            <w:r>
              <w:t xml:space="preserve"> for purposes of providing a sample or a tasting</w:t>
            </w:r>
            <w:r>
              <w:t>.</w:t>
            </w:r>
          </w:p>
          <w:p w:rsidR="00F155A7" w:rsidRDefault="00FD05FF" w:rsidP="004037DC">
            <w:pPr>
              <w:spacing w:after="120"/>
              <w:contextualSpacing/>
              <w:jc w:val="both"/>
            </w:pPr>
          </w:p>
          <w:p w:rsidR="00FE2605" w:rsidRDefault="00FD05FF" w:rsidP="00CB2699">
            <w:pPr>
              <w:spacing w:before="120" w:after="120"/>
              <w:contextualSpacing/>
              <w:jc w:val="both"/>
            </w:pPr>
            <w:r>
              <w:t xml:space="preserve">The substitute does not include </w:t>
            </w:r>
            <w:r>
              <w:t>a</w:t>
            </w:r>
            <w:r>
              <w:t xml:space="preserve"> condition that </w:t>
            </w:r>
            <w:r>
              <w:t xml:space="preserve">an </w:t>
            </w:r>
            <w:r>
              <w:t>applicable</w:t>
            </w:r>
            <w:r>
              <w:t xml:space="preserve"> nonresi</w:t>
            </w:r>
            <w:r>
              <w:t>dent seller's permit holder own</w:t>
            </w:r>
            <w:r>
              <w:t xml:space="preserve"> an out-of-state distillery.  </w:t>
            </w:r>
          </w:p>
          <w:p w:rsidR="00FE2605" w:rsidRPr="00FE2605" w:rsidRDefault="00FD05FF" w:rsidP="00CB2699">
            <w:pPr>
              <w:contextualSpacing/>
              <w:jc w:val="both"/>
            </w:pPr>
          </w:p>
        </w:tc>
      </w:tr>
      <w:tr w:rsidR="00320708" w:rsidTr="00345119">
        <w:tc>
          <w:tcPr>
            <w:tcW w:w="9576" w:type="dxa"/>
          </w:tcPr>
          <w:p w:rsidR="00E671E1" w:rsidRPr="009C1E9A" w:rsidRDefault="00FD05FF" w:rsidP="00CB2699">
            <w:pPr>
              <w:rPr>
                <w:b/>
                <w:u w:val="single"/>
              </w:rPr>
            </w:pPr>
          </w:p>
        </w:tc>
      </w:tr>
      <w:tr w:rsidR="00320708" w:rsidTr="00345119">
        <w:tc>
          <w:tcPr>
            <w:tcW w:w="9576" w:type="dxa"/>
          </w:tcPr>
          <w:p w:rsidR="00E671E1" w:rsidRPr="00E671E1" w:rsidRDefault="00FD05FF" w:rsidP="00CB2699">
            <w:pPr>
              <w:jc w:val="both"/>
            </w:pPr>
          </w:p>
        </w:tc>
      </w:tr>
    </w:tbl>
    <w:p w:rsidR="008423E4" w:rsidRPr="00BE0E75" w:rsidRDefault="00FD05F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D05F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05FF">
      <w:r>
        <w:separator/>
      </w:r>
    </w:p>
  </w:endnote>
  <w:endnote w:type="continuationSeparator" w:id="0">
    <w:p w:rsidR="00000000" w:rsidRDefault="00FD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0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20708" w:rsidTr="009C1E9A">
      <w:trPr>
        <w:cantSplit/>
      </w:trPr>
      <w:tc>
        <w:tcPr>
          <w:tcW w:w="0" w:type="pct"/>
        </w:tcPr>
        <w:p w:rsidR="00137D90" w:rsidRDefault="00FD05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D05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D05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D05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D05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0708" w:rsidTr="009C1E9A">
      <w:trPr>
        <w:cantSplit/>
      </w:trPr>
      <w:tc>
        <w:tcPr>
          <w:tcW w:w="0" w:type="pct"/>
        </w:tcPr>
        <w:p w:rsidR="00EC379B" w:rsidRDefault="00FD05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D05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23990</w:t>
          </w:r>
        </w:p>
      </w:tc>
      <w:tc>
        <w:tcPr>
          <w:tcW w:w="2453" w:type="pct"/>
        </w:tcPr>
        <w:p w:rsidR="00EC379B" w:rsidRDefault="00FD05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19.93.326</w:t>
          </w:r>
          <w:r>
            <w:fldChar w:fldCharType="end"/>
          </w:r>
        </w:p>
      </w:tc>
    </w:tr>
    <w:tr w:rsidR="00320708" w:rsidTr="009C1E9A">
      <w:trPr>
        <w:cantSplit/>
      </w:trPr>
      <w:tc>
        <w:tcPr>
          <w:tcW w:w="0" w:type="pct"/>
        </w:tcPr>
        <w:p w:rsidR="00EC379B" w:rsidRDefault="00FD05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D05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</w:t>
          </w:r>
          <w:r>
            <w:rPr>
              <w:rFonts w:ascii="Shruti" w:hAnsi="Shruti"/>
              <w:sz w:val="22"/>
            </w:rPr>
            <w:t>86R 21988</w:t>
          </w:r>
        </w:p>
      </w:tc>
      <w:tc>
        <w:tcPr>
          <w:tcW w:w="2453" w:type="pct"/>
        </w:tcPr>
        <w:p w:rsidR="00EC379B" w:rsidRDefault="00FD05FF" w:rsidP="006D504F">
          <w:pPr>
            <w:pStyle w:val="Footer"/>
            <w:rPr>
              <w:rStyle w:val="PageNumber"/>
            </w:rPr>
          </w:pPr>
        </w:p>
        <w:p w:rsidR="00EC379B" w:rsidRDefault="00FD05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070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D05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FD05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D05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0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05FF">
      <w:r>
        <w:separator/>
      </w:r>
    </w:p>
  </w:footnote>
  <w:footnote w:type="continuationSeparator" w:id="0">
    <w:p w:rsidR="00000000" w:rsidRDefault="00FD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0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0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0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4F1"/>
    <w:multiLevelType w:val="hybridMultilevel"/>
    <w:tmpl w:val="79401E78"/>
    <w:lvl w:ilvl="0" w:tplc="7AEC32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CD45FB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D96F8C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952AED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720912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A82271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2B29C4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074F0C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3BC92F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B67B07"/>
    <w:multiLevelType w:val="hybridMultilevel"/>
    <w:tmpl w:val="0C509E2C"/>
    <w:lvl w:ilvl="0" w:tplc="1DBAC9E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54045D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5660DA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2C88D3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B4A399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0DCE6F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30EFBA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68E329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1566BC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08"/>
    <w:rsid w:val="00320708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7798AD-EC12-4E17-A0D1-99F4EF60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20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2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20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2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20BD"/>
    <w:rPr>
      <w:b/>
      <w:bCs/>
    </w:rPr>
  </w:style>
  <w:style w:type="paragraph" w:styleId="ListParagraph">
    <w:name w:val="List Paragraph"/>
    <w:basedOn w:val="Normal"/>
    <w:uiPriority w:val="34"/>
    <w:qFormat/>
    <w:rsid w:val="0097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4230</Characters>
  <Application>Microsoft Office Word</Application>
  <DocSecurity>4</DocSecurity>
  <Lines>95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HB01997 (Committee Report (Substituted))</vt:lpstr>
    </vt:vector>
  </TitlesOfParts>
  <Company>State of Texas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23990</dc:subject>
  <dc:creator>State of Texas</dc:creator>
  <dc:description>HB 1997 by Geren-(H)Licensing &amp; Administrative Procedures (Substitute Document Number: 86R 21988)</dc:description>
  <cp:lastModifiedBy>Scotty Wimberley</cp:lastModifiedBy>
  <cp:revision>2</cp:revision>
  <cp:lastPrinted>2003-11-26T17:21:00Z</cp:lastPrinted>
  <dcterms:created xsi:type="dcterms:W3CDTF">2019-04-05T21:31:00Z</dcterms:created>
  <dcterms:modified xsi:type="dcterms:W3CDTF">2019-04-05T21:31:00Z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19.93.326</vt:lpwstr>
  </property>
</Properties>
</file>