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1E5F" w:rsidTr="00345119">
        <w:tc>
          <w:tcPr>
            <w:tcW w:w="9576" w:type="dxa"/>
            <w:noWrap/>
          </w:tcPr>
          <w:p w:rsidR="008423E4" w:rsidRPr="0022177D" w:rsidRDefault="002519F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519FD" w:rsidP="008423E4">
      <w:pPr>
        <w:jc w:val="center"/>
      </w:pPr>
    </w:p>
    <w:p w:rsidR="008423E4" w:rsidRPr="00B31F0E" w:rsidRDefault="002519FD" w:rsidP="008423E4"/>
    <w:p w:rsidR="008423E4" w:rsidRPr="00742794" w:rsidRDefault="002519F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1E5F" w:rsidTr="00345119">
        <w:tc>
          <w:tcPr>
            <w:tcW w:w="9576" w:type="dxa"/>
          </w:tcPr>
          <w:p w:rsidR="008423E4" w:rsidRPr="00861995" w:rsidRDefault="002519FD" w:rsidP="00345119">
            <w:pPr>
              <w:jc w:val="right"/>
            </w:pPr>
            <w:r>
              <w:t>H.B. 1998</w:t>
            </w:r>
          </w:p>
        </w:tc>
      </w:tr>
      <w:tr w:rsidR="008F1E5F" w:rsidTr="00345119">
        <w:tc>
          <w:tcPr>
            <w:tcW w:w="9576" w:type="dxa"/>
          </w:tcPr>
          <w:p w:rsidR="008423E4" w:rsidRPr="00861995" w:rsidRDefault="002519FD" w:rsidP="002C4688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8F1E5F" w:rsidTr="00345119">
        <w:tc>
          <w:tcPr>
            <w:tcW w:w="9576" w:type="dxa"/>
          </w:tcPr>
          <w:p w:rsidR="008423E4" w:rsidRPr="00861995" w:rsidRDefault="002519FD" w:rsidP="00345119">
            <w:pPr>
              <w:jc w:val="right"/>
            </w:pPr>
            <w:r>
              <w:t>Licensing &amp; Administrative Procedures</w:t>
            </w:r>
          </w:p>
        </w:tc>
      </w:tr>
      <w:tr w:rsidR="008F1E5F" w:rsidTr="00345119">
        <w:tc>
          <w:tcPr>
            <w:tcW w:w="9576" w:type="dxa"/>
          </w:tcPr>
          <w:p w:rsidR="008423E4" w:rsidRDefault="002519FD" w:rsidP="002C4688">
            <w:pPr>
              <w:jc w:val="right"/>
            </w:pPr>
            <w:r>
              <w:t>Committee Report (Unamended)</w:t>
            </w:r>
          </w:p>
        </w:tc>
      </w:tr>
    </w:tbl>
    <w:p w:rsidR="008423E4" w:rsidRDefault="002519FD" w:rsidP="008423E4">
      <w:pPr>
        <w:tabs>
          <w:tab w:val="right" w:pos="9360"/>
        </w:tabs>
      </w:pPr>
    </w:p>
    <w:p w:rsidR="008423E4" w:rsidRDefault="002519FD" w:rsidP="008423E4"/>
    <w:p w:rsidR="008423E4" w:rsidRDefault="002519F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F1E5F" w:rsidTr="00345119">
        <w:tc>
          <w:tcPr>
            <w:tcW w:w="9576" w:type="dxa"/>
          </w:tcPr>
          <w:p w:rsidR="008423E4" w:rsidRPr="00A8133F" w:rsidRDefault="002519FD" w:rsidP="001676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519FD" w:rsidP="001676EA"/>
          <w:p w:rsidR="008423E4" w:rsidRDefault="002519FD" w:rsidP="001676EA">
            <w:pPr>
              <w:pStyle w:val="Header"/>
              <w:jc w:val="both"/>
            </w:pPr>
            <w:r>
              <w:t xml:space="preserve">It </w:t>
            </w:r>
            <w:r>
              <w:t xml:space="preserve">has been </w:t>
            </w:r>
            <w:r>
              <w:t xml:space="preserve">suggested that there is a need for </w:t>
            </w:r>
            <w:r>
              <w:t xml:space="preserve">statutory </w:t>
            </w:r>
            <w:r>
              <w:t xml:space="preserve">clarification regarding the importation of malt-based </w:t>
            </w:r>
            <w:r>
              <w:t>products</w:t>
            </w:r>
            <w:r>
              <w:t xml:space="preserve"> sourced from out-of-state breweries.</w:t>
            </w:r>
            <w:r>
              <w:t xml:space="preserve"> </w:t>
            </w:r>
            <w:r>
              <w:t>H.B. 1998 seeks to provid</w:t>
            </w:r>
            <w:r>
              <w:t>e for</w:t>
            </w:r>
            <w:r>
              <w:t xml:space="preserve"> this clarification</w:t>
            </w:r>
            <w:r>
              <w:t xml:space="preserve"> </w:t>
            </w:r>
            <w:r>
              <w:t>by authorizing</w:t>
            </w:r>
            <w:r>
              <w:t xml:space="preserve"> </w:t>
            </w:r>
            <w:r>
              <w:t xml:space="preserve">the importation of certain malt beverages for use in </w:t>
            </w:r>
            <w:r>
              <w:t>manufacturing</w:t>
            </w:r>
            <w:r>
              <w:t xml:space="preserve"> </w:t>
            </w:r>
            <w:r w:rsidRPr="00961E87">
              <w:t>by the holder of a brewer's p</w:t>
            </w:r>
            <w:r>
              <w:t>ermit or manufacturer's license.</w:t>
            </w:r>
          </w:p>
          <w:p w:rsidR="008423E4" w:rsidRPr="00E26B13" w:rsidRDefault="002519FD" w:rsidP="001676EA">
            <w:pPr>
              <w:rPr>
                <w:b/>
              </w:rPr>
            </w:pPr>
          </w:p>
        </w:tc>
      </w:tr>
      <w:tr w:rsidR="008F1E5F" w:rsidTr="00345119">
        <w:tc>
          <w:tcPr>
            <w:tcW w:w="9576" w:type="dxa"/>
          </w:tcPr>
          <w:p w:rsidR="0017725B" w:rsidRDefault="002519FD" w:rsidP="001676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2519FD" w:rsidP="001676EA">
            <w:pPr>
              <w:rPr>
                <w:b/>
                <w:u w:val="single"/>
              </w:rPr>
            </w:pPr>
          </w:p>
          <w:p w:rsidR="000E3CEF" w:rsidRPr="000E3CEF" w:rsidRDefault="002519FD" w:rsidP="001676E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2519FD" w:rsidP="001676EA">
            <w:pPr>
              <w:rPr>
                <w:b/>
                <w:u w:val="single"/>
              </w:rPr>
            </w:pPr>
          </w:p>
        </w:tc>
      </w:tr>
      <w:tr w:rsidR="008F1E5F" w:rsidTr="00345119">
        <w:tc>
          <w:tcPr>
            <w:tcW w:w="9576" w:type="dxa"/>
          </w:tcPr>
          <w:p w:rsidR="008423E4" w:rsidRPr="00A8133F" w:rsidRDefault="002519FD" w:rsidP="001676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519FD" w:rsidP="001676EA"/>
          <w:p w:rsidR="008423E4" w:rsidRDefault="002519FD" w:rsidP="001676EA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  <w:r>
              <w:tab/>
            </w:r>
          </w:p>
          <w:p w:rsidR="008423E4" w:rsidRPr="00E21FDC" w:rsidRDefault="002519FD" w:rsidP="001676EA">
            <w:pPr>
              <w:rPr>
                <w:b/>
              </w:rPr>
            </w:pPr>
          </w:p>
        </w:tc>
      </w:tr>
      <w:tr w:rsidR="008F1E5F" w:rsidTr="00345119">
        <w:tc>
          <w:tcPr>
            <w:tcW w:w="9576" w:type="dxa"/>
          </w:tcPr>
          <w:p w:rsidR="008423E4" w:rsidRPr="00A8133F" w:rsidRDefault="002519FD" w:rsidP="001676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519FD" w:rsidP="001676EA"/>
          <w:p w:rsidR="0016626A" w:rsidRDefault="002519FD" w:rsidP="001676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1998 amends the Alcoholic Beverage Code to </w:t>
            </w:r>
            <w:r>
              <w:t xml:space="preserve">authorize a </w:t>
            </w:r>
            <w:r>
              <w:t xml:space="preserve">brewer's permit </w:t>
            </w:r>
            <w:r>
              <w:t xml:space="preserve">holder to import ale and malt liquor for manufacturing purposes from a </w:t>
            </w:r>
            <w:r>
              <w:t xml:space="preserve">nonresident brewer's permit </w:t>
            </w:r>
            <w:r>
              <w:t xml:space="preserve">holder and to mix and blend </w:t>
            </w:r>
            <w:r>
              <w:t xml:space="preserve">the </w:t>
            </w:r>
            <w:r>
              <w:t xml:space="preserve">imported ale and malt liquor and bottle and sell </w:t>
            </w:r>
            <w:r>
              <w:t xml:space="preserve">the resultant product. </w:t>
            </w:r>
            <w:r>
              <w:t xml:space="preserve">The bill authorizes a </w:t>
            </w:r>
            <w:r>
              <w:t xml:space="preserve">manufacturer's license </w:t>
            </w:r>
            <w:r>
              <w:t xml:space="preserve">holder to import beer from </w:t>
            </w:r>
            <w:r>
              <w:t xml:space="preserve">a </w:t>
            </w:r>
            <w:r>
              <w:t xml:space="preserve">nonresident manufacturer's license </w:t>
            </w:r>
            <w:r>
              <w:t xml:space="preserve">holder and ale and malt liquor from a </w:t>
            </w:r>
            <w:r>
              <w:t xml:space="preserve">nonresident brewer's permit </w:t>
            </w:r>
            <w:r>
              <w:t xml:space="preserve">holder for manufacturing purposes and to mix and blend </w:t>
            </w:r>
            <w:r>
              <w:t>the</w:t>
            </w:r>
            <w:r>
              <w:t xml:space="preserve"> </w:t>
            </w:r>
            <w:r>
              <w:t xml:space="preserve">imported beer, ale, and malt liquor and bottle and sell the resultant product. </w:t>
            </w:r>
            <w:r w:rsidRPr="0016626A">
              <w:t xml:space="preserve">The bill establishes that the state tax on </w:t>
            </w:r>
            <w:r>
              <w:t xml:space="preserve">beer, </w:t>
            </w:r>
            <w:r w:rsidRPr="0016626A">
              <w:t>ale</w:t>
            </w:r>
            <w:r>
              <w:t>,</w:t>
            </w:r>
            <w:r w:rsidRPr="0016626A">
              <w:t xml:space="preserve"> and malt liquor imported for manufacturing purposes</w:t>
            </w:r>
            <w:r>
              <w:t xml:space="preserve"> </w:t>
            </w:r>
            <w:r w:rsidRPr="0016626A">
              <w:t xml:space="preserve">does not accrue until the </w:t>
            </w:r>
            <w:r>
              <w:t xml:space="preserve">beer, </w:t>
            </w:r>
            <w:r w:rsidRPr="0016626A">
              <w:t>ale</w:t>
            </w:r>
            <w:r>
              <w:t>,</w:t>
            </w:r>
            <w:r w:rsidRPr="0016626A">
              <w:t xml:space="preserve"> or malt liquor has been used for </w:t>
            </w:r>
            <w:r>
              <w:t>such</w:t>
            </w:r>
            <w:r w:rsidRPr="0016626A">
              <w:t xml:space="preserve"> purposes and the resultant product has been placed in containers for sale.</w:t>
            </w:r>
            <w:r>
              <w:t xml:space="preserve"> The bill </w:t>
            </w:r>
            <w:r>
              <w:t xml:space="preserve">includes </w:t>
            </w:r>
            <w:r>
              <w:t xml:space="preserve">ale and malt liquor </w:t>
            </w:r>
            <w:r>
              <w:t xml:space="preserve">among the beverages a manufacturer's license holder may import </w:t>
            </w:r>
            <w:r>
              <w:t xml:space="preserve">into Texas in barrels or other containers </w:t>
            </w:r>
            <w:r>
              <w:t>and</w:t>
            </w:r>
            <w:r>
              <w:t xml:space="preserve"> removes the prohibition </w:t>
            </w:r>
            <w:r>
              <w:t>again</w:t>
            </w:r>
            <w:r>
              <w:t xml:space="preserve">st </w:t>
            </w:r>
            <w:r>
              <w:t xml:space="preserve">a person shipping beer into Texas in tank cars. </w:t>
            </w:r>
          </w:p>
          <w:p w:rsidR="008423E4" w:rsidRPr="00835628" w:rsidRDefault="002519FD" w:rsidP="001676EA">
            <w:pPr>
              <w:rPr>
                <w:b/>
              </w:rPr>
            </w:pPr>
          </w:p>
        </w:tc>
      </w:tr>
      <w:tr w:rsidR="008F1E5F" w:rsidTr="00345119">
        <w:tc>
          <w:tcPr>
            <w:tcW w:w="9576" w:type="dxa"/>
          </w:tcPr>
          <w:p w:rsidR="008423E4" w:rsidRPr="00A8133F" w:rsidRDefault="002519FD" w:rsidP="001676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519FD" w:rsidP="001676EA"/>
          <w:p w:rsidR="008423E4" w:rsidRPr="003624F2" w:rsidRDefault="002519FD" w:rsidP="001676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519FD" w:rsidP="001676EA">
            <w:pPr>
              <w:rPr>
                <w:b/>
              </w:rPr>
            </w:pPr>
          </w:p>
        </w:tc>
      </w:tr>
    </w:tbl>
    <w:p w:rsidR="008423E4" w:rsidRPr="00BE0E75" w:rsidRDefault="002519F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519F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19FD">
      <w:r>
        <w:separator/>
      </w:r>
    </w:p>
  </w:endnote>
  <w:endnote w:type="continuationSeparator" w:id="0">
    <w:p w:rsidR="00000000" w:rsidRDefault="0025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1E5F" w:rsidTr="009C1E9A">
      <w:trPr>
        <w:cantSplit/>
      </w:trPr>
      <w:tc>
        <w:tcPr>
          <w:tcW w:w="0" w:type="pct"/>
        </w:tcPr>
        <w:p w:rsidR="00137D90" w:rsidRDefault="002519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519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519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519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519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1E5F" w:rsidTr="009C1E9A">
      <w:trPr>
        <w:cantSplit/>
      </w:trPr>
      <w:tc>
        <w:tcPr>
          <w:tcW w:w="0" w:type="pct"/>
        </w:tcPr>
        <w:p w:rsidR="00EC379B" w:rsidRDefault="002519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519F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19919</w:t>
          </w:r>
        </w:p>
      </w:tc>
      <w:tc>
        <w:tcPr>
          <w:tcW w:w="2453" w:type="pct"/>
        </w:tcPr>
        <w:p w:rsidR="00EC379B" w:rsidRDefault="002519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19.74.131</w:t>
          </w:r>
          <w:r>
            <w:fldChar w:fldCharType="end"/>
          </w:r>
        </w:p>
      </w:tc>
    </w:tr>
    <w:tr w:rsidR="008F1E5F" w:rsidTr="009C1E9A">
      <w:trPr>
        <w:cantSplit/>
      </w:trPr>
      <w:tc>
        <w:tcPr>
          <w:tcW w:w="0" w:type="pct"/>
        </w:tcPr>
        <w:p w:rsidR="00EC379B" w:rsidRDefault="002519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519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519FD" w:rsidP="006D504F">
          <w:pPr>
            <w:pStyle w:val="Footer"/>
            <w:rPr>
              <w:rStyle w:val="PageNumber"/>
            </w:rPr>
          </w:pPr>
        </w:p>
        <w:p w:rsidR="00EC379B" w:rsidRDefault="002519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1E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519F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519F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519F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19FD">
      <w:r>
        <w:separator/>
      </w:r>
    </w:p>
  </w:footnote>
  <w:footnote w:type="continuationSeparator" w:id="0">
    <w:p w:rsidR="00000000" w:rsidRDefault="0025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5F"/>
    <w:rsid w:val="002519FD"/>
    <w:rsid w:val="008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2D9A95-1F10-4516-BCF3-B7352EF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5A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5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5A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5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1754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HB01998 (Committee Report (Unamended))</vt:lpstr>
    </vt:vector>
  </TitlesOfParts>
  <Company>State of Texas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19919</dc:subject>
  <dc:creator>State of Texas</dc:creator>
  <dc:description>HB 1998 by Goldman-(H)Licensing &amp; Administrative Procedures</dc:description>
  <cp:lastModifiedBy>Erin Conway</cp:lastModifiedBy>
  <cp:revision>2</cp:revision>
  <cp:lastPrinted>2003-11-26T17:21:00Z</cp:lastPrinted>
  <dcterms:created xsi:type="dcterms:W3CDTF">2019-04-01T20:08:00Z</dcterms:created>
  <dcterms:modified xsi:type="dcterms:W3CDTF">2019-04-01T20:08:00Z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19.74.131</vt:lpwstr>
  </property>
</Properties>
</file>