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2734A" w:rsidTr="00345119">
        <w:tc>
          <w:tcPr>
            <w:tcW w:w="9576" w:type="dxa"/>
            <w:noWrap/>
          </w:tcPr>
          <w:p w:rsidR="008423E4" w:rsidRPr="0022177D" w:rsidRDefault="00AD044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D0443" w:rsidP="008423E4">
      <w:pPr>
        <w:jc w:val="center"/>
      </w:pPr>
    </w:p>
    <w:p w:rsidR="008423E4" w:rsidRPr="00B31F0E" w:rsidRDefault="00AD0443" w:rsidP="008423E4"/>
    <w:p w:rsidR="008423E4" w:rsidRPr="00742794" w:rsidRDefault="00AD044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2734A" w:rsidTr="00345119">
        <w:tc>
          <w:tcPr>
            <w:tcW w:w="9576" w:type="dxa"/>
          </w:tcPr>
          <w:p w:rsidR="008423E4" w:rsidRPr="00861995" w:rsidRDefault="00AD0443" w:rsidP="00345119">
            <w:pPr>
              <w:jc w:val="right"/>
            </w:pPr>
            <w:r>
              <w:t>H.B. 2002</w:t>
            </w:r>
          </w:p>
        </w:tc>
      </w:tr>
      <w:tr w:rsidR="00D2734A" w:rsidTr="00345119">
        <w:tc>
          <w:tcPr>
            <w:tcW w:w="9576" w:type="dxa"/>
          </w:tcPr>
          <w:p w:rsidR="008423E4" w:rsidRPr="00861995" w:rsidRDefault="00AD0443" w:rsidP="002E1D99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D2734A" w:rsidTr="00345119">
        <w:tc>
          <w:tcPr>
            <w:tcW w:w="9576" w:type="dxa"/>
          </w:tcPr>
          <w:p w:rsidR="008423E4" w:rsidRPr="00861995" w:rsidRDefault="00AD0443" w:rsidP="00345119">
            <w:pPr>
              <w:jc w:val="right"/>
            </w:pPr>
            <w:r>
              <w:t>Public Education</w:t>
            </w:r>
          </w:p>
        </w:tc>
      </w:tr>
      <w:tr w:rsidR="00D2734A" w:rsidTr="00345119">
        <w:tc>
          <w:tcPr>
            <w:tcW w:w="9576" w:type="dxa"/>
          </w:tcPr>
          <w:p w:rsidR="008423E4" w:rsidRDefault="00AD044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D0443" w:rsidP="008423E4">
      <w:pPr>
        <w:tabs>
          <w:tab w:val="right" w:pos="9360"/>
        </w:tabs>
      </w:pPr>
    </w:p>
    <w:p w:rsidR="008423E4" w:rsidRDefault="00AD0443" w:rsidP="008423E4"/>
    <w:p w:rsidR="008423E4" w:rsidRDefault="00AD044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2734A" w:rsidTr="00345119">
        <w:tc>
          <w:tcPr>
            <w:tcW w:w="9576" w:type="dxa"/>
          </w:tcPr>
          <w:p w:rsidR="008423E4" w:rsidRPr="00A8133F" w:rsidRDefault="00AD0443" w:rsidP="00D01C0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D0443" w:rsidP="00D01C0A"/>
          <w:p w:rsidR="008423E4" w:rsidRDefault="00AD0443" w:rsidP="00D01C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>
              <w:t>local</w:t>
            </w:r>
            <w:r>
              <w:t xml:space="preserve"> </w:t>
            </w:r>
            <w:r>
              <w:t xml:space="preserve">costs of administering </w:t>
            </w:r>
            <w:r w:rsidRPr="00765AEF">
              <w:t>certain statewide standardized tests and end-of-course tests</w:t>
            </w:r>
            <w:r>
              <w:t xml:space="preserve"> are not currently included in a public school district's </w:t>
            </w:r>
            <w:r>
              <w:t xml:space="preserve">annual financial management report. H.B. 2002 seeks to improve transparency regarding this expense category by adding a temporary provision that requires a one-time </w:t>
            </w:r>
            <w:r>
              <w:t>inclusion</w:t>
            </w:r>
            <w:r>
              <w:t xml:space="preserve"> of the relevant data as</w:t>
            </w:r>
            <w:r>
              <w:t xml:space="preserve"> part of each district's </w:t>
            </w:r>
            <w:r>
              <w:t xml:space="preserve">financial </w:t>
            </w:r>
            <w:r>
              <w:t>report.</w:t>
            </w:r>
          </w:p>
          <w:p w:rsidR="008423E4" w:rsidRPr="00E26B13" w:rsidRDefault="00AD0443" w:rsidP="00D01C0A">
            <w:pPr>
              <w:rPr>
                <w:b/>
              </w:rPr>
            </w:pPr>
          </w:p>
        </w:tc>
      </w:tr>
      <w:tr w:rsidR="00D2734A" w:rsidTr="00345119">
        <w:tc>
          <w:tcPr>
            <w:tcW w:w="9576" w:type="dxa"/>
          </w:tcPr>
          <w:p w:rsidR="0017725B" w:rsidRDefault="00AD0443" w:rsidP="00D01C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D0443" w:rsidP="00D01C0A">
            <w:pPr>
              <w:rPr>
                <w:b/>
                <w:u w:val="single"/>
              </w:rPr>
            </w:pPr>
          </w:p>
          <w:p w:rsidR="00710CAD" w:rsidRPr="00710CAD" w:rsidRDefault="00AD0443" w:rsidP="00D01C0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</w:t>
            </w:r>
            <w:r>
              <w:t xml:space="preserve"> eligibility of a person for community supervision, parole, or mandatory supervision.</w:t>
            </w:r>
          </w:p>
          <w:p w:rsidR="0017725B" w:rsidRPr="0017725B" w:rsidRDefault="00AD0443" w:rsidP="00D01C0A">
            <w:pPr>
              <w:rPr>
                <w:b/>
                <w:u w:val="single"/>
              </w:rPr>
            </w:pPr>
          </w:p>
        </w:tc>
      </w:tr>
      <w:tr w:rsidR="00D2734A" w:rsidTr="00345119">
        <w:tc>
          <w:tcPr>
            <w:tcW w:w="9576" w:type="dxa"/>
          </w:tcPr>
          <w:p w:rsidR="008423E4" w:rsidRPr="00A8133F" w:rsidRDefault="00AD0443" w:rsidP="00D01C0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D0443" w:rsidP="00D01C0A"/>
          <w:p w:rsidR="00710CAD" w:rsidRDefault="00AD0443" w:rsidP="00D01C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</w:t>
            </w:r>
            <w:r>
              <w:t xml:space="preserve"> or institution.</w:t>
            </w:r>
          </w:p>
          <w:p w:rsidR="008423E4" w:rsidRPr="00E21FDC" w:rsidRDefault="00AD0443" w:rsidP="00D01C0A">
            <w:pPr>
              <w:rPr>
                <w:b/>
              </w:rPr>
            </w:pPr>
          </w:p>
        </w:tc>
      </w:tr>
      <w:tr w:rsidR="00D2734A" w:rsidTr="00345119">
        <w:tc>
          <w:tcPr>
            <w:tcW w:w="9576" w:type="dxa"/>
          </w:tcPr>
          <w:p w:rsidR="008423E4" w:rsidRPr="00A8133F" w:rsidRDefault="00AD0443" w:rsidP="00D01C0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D0443" w:rsidP="00D01C0A"/>
          <w:p w:rsidR="008423E4" w:rsidRDefault="00AD0443" w:rsidP="00D01C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2002 amends the Education Code to require </w:t>
            </w:r>
            <w:r>
              <w:t xml:space="preserve">a public school district's </w:t>
            </w:r>
            <w:r>
              <w:t>annual financial management report</w:t>
            </w:r>
            <w:r>
              <w:t xml:space="preserve"> </w:t>
            </w:r>
            <w:r>
              <w:t xml:space="preserve">to include a description of </w:t>
            </w:r>
            <w:r w:rsidRPr="00075798">
              <w:t xml:space="preserve">the district's total expenses related to administering </w:t>
            </w:r>
            <w:r>
              <w:t xml:space="preserve">certain </w:t>
            </w:r>
            <w:r>
              <w:t xml:space="preserve">statewide standardized </w:t>
            </w:r>
            <w:r>
              <w:t>tests</w:t>
            </w:r>
            <w:r>
              <w:t xml:space="preserve"> and end-of-course tests</w:t>
            </w:r>
            <w:r w:rsidRPr="00075798">
              <w:t xml:space="preserve">, as determined in accordance with the methodology established by the </w:t>
            </w:r>
            <w:r>
              <w:t xml:space="preserve">Texas Education Agency </w:t>
            </w:r>
            <w:r w:rsidRPr="00075798">
              <w:t>for c</w:t>
            </w:r>
            <w:r>
              <w:t>alculating</w:t>
            </w:r>
            <w:r>
              <w:t xml:space="preserve"> total expenses. This provision</w:t>
            </w:r>
            <w:r>
              <w:t xml:space="preserve"> </w:t>
            </w:r>
            <w:r w:rsidRPr="00075798">
              <w:t>expires September 1, 2021.</w:t>
            </w:r>
          </w:p>
          <w:p w:rsidR="008423E4" w:rsidRPr="00835628" w:rsidRDefault="00AD0443" w:rsidP="00D01C0A">
            <w:pPr>
              <w:rPr>
                <w:b/>
              </w:rPr>
            </w:pPr>
          </w:p>
        </w:tc>
      </w:tr>
      <w:tr w:rsidR="00D2734A" w:rsidTr="00345119">
        <w:tc>
          <w:tcPr>
            <w:tcW w:w="9576" w:type="dxa"/>
          </w:tcPr>
          <w:p w:rsidR="008423E4" w:rsidRPr="00A8133F" w:rsidRDefault="00AD0443" w:rsidP="00D01C0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           </w:t>
            </w:r>
          </w:p>
          <w:p w:rsidR="008423E4" w:rsidRDefault="00AD0443" w:rsidP="00D01C0A"/>
          <w:p w:rsidR="008423E4" w:rsidRPr="003624F2" w:rsidRDefault="00AD0443" w:rsidP="00D01C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D0443" w:rsidP="00D01C0A">
            <w:pPr>
              <w:rPr>
                <w:b/>
              </w:rPr>
            </w:pPr>
          </w:p>
        </w:tc>
      </w:tr>
    </w:tbl>
    <w:p w:rsidR="008423E4" w:rsidRPr="00BE0E75" w:rsidRDefault="00AD044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D044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0443">
      <w:r>
        <w:separator/>
      </w:r>
    </w:p>
  </w:endnote>
  <w:endnote w:type="continuationSeparator" w:id="0">
    <w:p w:rsidR="00000000" w:rsidRDefault="00AD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0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2734A" w:rsidTr="009C1E9A">
      <w:trPr>
        <w:cantSplit/>
      </w:trPr>
      <w:tc>
        <w:tcPr>
          <w:tcW w:w="0" w:type="pct"/>
        </w:tcPr>
        <w:p w:rsidR="00137D90" w:rsidRDefault="00AD044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D044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D044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D044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D04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734A" w:rsidTr="009C1E9A">
      <w:trPr>
        <w:cantSplit/>
      </w:trPr>
      <w:tc>
        <w:tcPr>
          <w:tcW w:w="0" w:type="pct"/>
        </w:tcPr>
        <w:p w:rsidR="00EC379B" w:rsidRDefault="00AD044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D044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27116</w:t>
          </w:r>
        </w:p>
      </w:tc>
      <w:tc>
        <w:tcPr>
          <w:tcW w:w="2453" w:type="pct"/>
        </w:tcPr>
        <w:p w:rsidR="00EC379B" w:rsidRDefault="00AD04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19.105.2379</w:t>
          </w:r>
          <w:r>
            <w:fldChar w:fldCharType="end"/>
          </w:r>
        </w:p>
      </w:tc>
    </w:tr>
    <w:tr w:rsidR="00D2734A" w:rsidTr="009C1E9A">
      <w:trPr>
        <w:cantSplit/>
      </w:trPr>
      <w:tc>
        <w:tcPr>
          <w:tcW w:w="0" w:type="pct"/>
        </w:tcPr>
        <w:p w:rsidR="00EC379B" w:rsidRDefault="00AD044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D044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D0443" w:rsidP="006D504F">
          <w:pPr>
            <w:pStyle w:val="Footer"/>
            <w:rPr>
              <w:rStyle w:val="PageNumber"/>
            </w:rPr>
          </w:pPr>
        </w:p>
        <w:p w:rsidR="00EC379B" w:rsidRDefault="00AD04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734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D044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D044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D044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0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0443">
      <w:r>
        <w:separator/>
      </w:r>
    </w:p>
  </w:footnote>
  <w:footnote w:type="continuationSeparator" w:id="0">
    <w:p w:rsidR="00000000" w:rsidRDefault="00AD0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0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04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0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4A"/>
    <w:rsid w:val="00AD0443"/>
    <w:rsid w:val="00D2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2EEB02-12C3-47EC-A5CE-5DB8EF50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757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57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79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1247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HB02002 (Committee Report (Unamended))</vt:lpstr>
    </vt:vector>
  </TitlesOfParts>
  <Company>State of Texas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27116</dc:subject>
  <dc:creator>State of Texas</dc:creator>
  <dc:description>HB 2002 by Leach-(H)Public Education</dc:description>
  <cp:lastModifiedBy>Stacey Nicchio</cp:lastModifiedBy>
  <cp:revision>2</cp:revision>
  <cp:lastPrinted>2003-11-26T17:21:00Z</cp:lastPrinted>
  <dcterms:created xsi:type="dcterms:W3CDTF">2019-04-27T02:04:00Z</dcterms:created>
  <dcterms:modified xsi:type="dcterms:W3CDTF">2019-04-27T02:04:00Z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19.105.2379</vt:lpwstr>
  </property>
</Properties>
</file>