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72873" w:rsidTr="00345119">
        <w:tc>
          <w:tcPr>
            <w:tcW w:w="9576" w:type="dxa"/>
            <w:noWrap/>
          </w:tcPr>
          <w:p w:rsidR="008423E4" w:rsidRPr="0022177D" w:rsidRDefault="00C75A0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75A0B" w:rsidP="008423E4">
      <w:pPr>
        <w:jc w:val="center"/>
      </w:pPr>
    </w:p>
    <w:p w:rsidR="008423E4" w:rsidRPr="00B31F0E" w:rsidRDefault="00C75A0B" w:rsidP="008423E4"/>
    <w:p w:rsidR="008423E4" w:rsidRPr="00742794" w:rsidRDefault="00C75A0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2873" w:rsidTr="00345119">
        <w:tc>
          <w:tcPr>
            <w:tcW w:w="9576" w:type="dxa"/>
          </w:tcPr>
          <w:p w:rsidR="008423E4" w:rsidRPr="00861995" w:rsidRDefault="00C75A0B" w:rsidP="00345119">
            <w:pPr>
              <w:jc w:val="right"/>
            </w:pPr>
            <w:r>
              <w:t>H.B. 2028</w:t>
            </w:r>
          </w:p>
        </w:tc>
      </w:tr>
      <w:tr w:rsidR="00272873" w:rsidTr="00345119">
        <w:tc>
          <w:tcPr>
            <w:tcW w:w="9576" w:type="dxa"/>
          </w:tcPr>
          <w:p w:rsidR="008423E4" w:rsidRPr="00861995" w:rsidRDefault="00C75A0B" w:rsidP="003F5C96">
            <w:pPr>
              <w:jc w:val="right"/>
            </w:pPr>
            <w:r>
              <w:t xml:space="preserve">By: </w:t>
            </w:r>
            <w:r>
              <w:t>Johnson, Julie</w:t>
            </w:r>
          </w:p>
        </w:tc>
      </w:tr>
      <w:tr w:rsidR="00272873" w:rsidTr="00345119">
        <w:tc>
          <w:tcPr>
            <w:tcW w:w="9576" w:type="dxa"/>
          </w:tcPr>
          <w:p w:rsidR="008423E4" w:rsidRPr="00861995" w:rsidRDefault="00C75A0B" w:rsidP="00345119">
            <w:pPr>
              <w:jc w:val="right"/>
            </w:pPr>
            <w:r>
              <w:t>Public Health</w:t>
            </w:r>
          </w:p>
        </w:tc>
      </w:tr>
      <w:tr w:rsidR="00272873" w:rsidTr="00345119">
        <w:tc>
          <w:tcPr>
            <w:tcW w:w="9576" w:type="dxa"/>
          </w:tcPr>
          <w:p w:rsidR="008423E4" w:rsidRDefault="00C75A0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75A0B" w:rsidP="008423E4">
      <w:pPr>
        <w:tabs>
          <w:tab w:val="right" w:pos="9360"/>
        </w:tabs>
      </w:pPr>
    </w:p>
    <w:p w:rsidR="008423E4" w:rsidRDefault="00C75A0B" w:rsidP="008423E4"/>
    <w:p w:rsidR="008423E4" w:rsidRDefault="00C75A0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72873" w:rsidTr="00345119">
        <w:tc>
          <w:tcPr>
            <w:tcW w:w="9576" w:type="dxa"/>
          </w:tcPr>
          <w:p w:rsidR="008423E4" w:rsidRPr="00A8133F" w:rsidRDefault="00C75A0B" w:rsidP="001D1B6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75A0B" w:rsidP="001D1B67"/>
          <w:p w:rsidR="008423E4" w:rsidRDefault="00C75A0B" w:rsidP="001D1B67">
            <w:pPr>
              <w:pStyle w:val="Header"/>
              <w:jc w:val="both"/>
            </w:pPr>
            <w:r>
              <w:t>It has been noted that in recent years</w:t>
            </w:r>
            <w:r>
              <w:t xml:space="preserve"> the Health and Human Services Commission</w:t>
            </w:r>
            <w:r>
              <w:t xml:space="preserve"> has</w:t>
            </w:r>
            <w:r>
              <w:t xml:space="preserve"> beg</w:t>
            </w:r>
            <w:r>
              <w:t>un</w:t>
            </w:r>
            <w:r>
              <w:t xml:space="preserve"> auto-enrolling </w:t>
            </w:r>
            <w:r>
              <w:t xml:space="preserve">certain </w:t>
            </w:r>
            <w:r>
              <w:t xml:space="preserve">mothers into the Healthy Texas Women program, which offers </w:t>
            </w:r>
            <w:r>
              <w:t xml:space="preserve">women's </w:t>
            </w:r>
            <w:r>
              <w:t>health and family planning</w:t>
            </w:r>
            <w:r>
              <w:t xml:space="preserve"> services</w:t>
            </w:r>
            <w:r>
              <w:t xml:space="preserve"> at no cost to eligible women. Those who are auto-enrolled are notified by mail, </w:t>
            </w:r>
            <w:r>
              <w:t>and concerns have been raised that</w:t>
            </w:r>
            <w:r>
              <w:t xml:space="preserve"> the notice provide</w:t>
            </w:r>
            <w:r>
              <w:t>s</w:t>
            </w:r>
            <w:r>
              <w:t xml:space="preserve"> </w:t>
            </w:r>
            <w:r>
              <w:t xml:space="preserve">too </w:t>
            </w:r>
            <w:r>
              <w:t>little informa</w:t>
            </w:r>
            <w:r>
              <w:t>tion about the program and how it can be utilized.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2028 </w:t>
            </w:r>
            <w:r>
              <w:t xml:space="preserve">seeks to ensure that certain </w:t>
            </w:r>
            <w:r>
              <w:t xml:space="preserve">women </w:t>
            </w:r>
            <w:r>
              <w:t>who are auto-enrolled in the program</w:t>
            </w:r>
            <w:r>
              <w:t xml:space="preserve"> are provided</w:t>
            </w:r>
            <w:r>
              <w:t xml:space="preserve"> necessary </w:t>
            </w:r>
            <w:r w:rsidRPr="008D21D7">
              <w:t>information about the program</w:t>
            </w:r>
            <w:r>
              <w:t xml:space="preserve"> and program providers.</w:t>
            </w:r>
          </w:p>
          <w:p w:rsidR="008423E4" w:rsidRPr="00E26B13" w:rsidRDefault="00C75A0B" w:rsidP="001D1B67">
            <w:pPr>
              <w:rPr>
                <w:b/>
              </w:rPr>
            </w:pPr>
          </w:p>
        </w:tc>
      </w:tr>
      <w:tr w:rsidR="00272873" w:rsidTr="00345119">
        <w:tc>
          <w:tcPr>
            <w:tcW w:w="9576" w:type="dxa"/>
          </w:tcPr>
          <w:p w:rsidR="0017725B" w:rsidRDefault="00C75A0B" w:rsidP="001D1B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75A0B" w:rsidP="001D1B67">
            <w:pPr>
              <w:rPr>
                <w:b/>
                <w:u w:val="single"/>
              </w:rPr>
            </w:pPr>
          </w:p>
          <w:p w:rsidR="0056177D" w:rsidRPr="0056177D" w:rsidRDefault="00C75A0B" w:rsidP="001D1B67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C75A0B" w:rsidP="001D1B67">
            <w:pPr>
              <w:rPr>
                <w:b/>
                <w:u w:val="single"/>
              </w:rPr>
            </w:pPr>
          </w:p>
        </w:tc>
      </w:tr>
      <w:tr w:rsidR="00272873" w:rsidTr="00345119">
        <w:tc>
          <w:tcPr>
            <w:tcW w:w="9576" w:type="dxa"/>
          </w:tcPr>
          <w:p w:rsidR="008423E4" w:rsidRPr="00A8133F" w:rsidRDefault="00C75A0B" w:rsidP="001D1B6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75A0B" w:rsidP="001D1B67"/>
          <w:p w:rsidR="0056177D" w:rsidRDefault="00C75A0B" w:rsidP="001D1B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 and Human Services Commission in SECTION 2 of this bill.</w:t>
            </w:r>
          </w:p>
          <w:p w:rsidR="008423E4" w:rsidRPr="00E21FDC" w:rsidRDefault="00C75A0B" w:rsidP="001D1B67">
            <w:pPr>
              <w:rPr>
                <w:b/>
              </w:rPr>
            </w:pPr>
          </w:p>
        </w:tc>
      </w:tr>
      <w:tr w:rsidR="00272873" w:rsidTr="00345119">
        <w:tc>
          <w:tcPr>
            <w:tcW w:w="9576" w:type="dxa"/>
          </w:tcPr>
          <w:p w:rsidR="008423E4" w:rsidRPr="00A8133F" w:rsidRDefault="00C75A0B" w:rsidP="001D1B6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75A0B" w:rsidP="001D1B67"/>
          <w:p w:rsidR="008423E4" w:rsidRDefault="00C75A0B" w:rsidP="001D1B67">
            <w:pPr>
              <w:pStyle w:val="Header"/>
              <w:jc w:val="both"/>
            </w:pPr>
            <w:r>
              <w:t xml:space="preserve">H.B. 2028 amends the Government </w:t>
            </w:r>
            <w:r>
              <w:t>Code to require the Health and Human Services Commission</w:t>
            </w:r>
            <w:r>
              <w:t xml:space="preserve"> (HHSC)</w:t>
            </w:r>
            <w:r>
              <w:t xml:space="preserve"> to provide to a woman </w:t>
            </w:r>
            <w:r w:rsidRPr="00A10A3B">
              <w:t>who is automatically</w:t>
            </w:r>
            <w:r>
              <w:t xml:space="preserve"> enrolled in the </w:t>
            </w:r>
            <w:r>
              <w:t>H</w:t>
            </w:r>
            <w:r>
              <w:t xml:space="preserve">ealthy Texas </w:t>
            </w:r>
            <w:r>
              <w:t>W</w:t>
            </w:r>
            <w:r w:rsidRPr="00A10A3B">
              <w:t xml:space="preserve">omen program </w:t>
            </w:r>
            <w:r>
              <w:t xml:space="preserve">on or after January 1, </w:t>
            </w:r>
            <w:r w:rsidRPr="0056177D">
              <w:t>2020</w:t>
            </w:r>
            <w:r>
              <w:t xml:space="preserve">, </w:t>
            </w:r>
            <w:r w:rsidRPr="00A10A3B">
              <w:t>following a pregnancy for which the woman received Medicaid</w:t>
            </w:r>
            <w:r>
              <w:t xml:space="preserve"> benefits</w:t>
            </w:r>
            <w:r w:rsidRPr="00A10A3B">
              <w:t>, but wh</w:t>
            </w:r>
            <w:r w:rsidRPr="00A10A3B">
              <w:t>o is no longer eligible to participate in Medicaid</w:t>
            </w:r>
            <w:r>
              <w:t>,</w:t>
            </w:r>
            <w:r>
              <w:t xml:space="preserve"> information about the program</w:t>
            </w:r>
            <w:r>
              <w:t xml:space="preserve"> </w:t>
            </w:r>
            <w:r>
              <w:t>and a list of health care providers</w:t>
            </w:r>
            <w:r>
              <w:t>, including clinics and other entities,</w:t>
            </w:r>
            <w:r>
              <w:t xml:space="preserve"> that participate in the </w:t>
            </w:r>
            <w:r>
              <w:t>program and are located in the same geographical area in which the woman re</w:t>
            </w:r>
            <w:r>
              <w:t>sides</w:t>
            </w:r>
            <w:r>
              <w:t>. Such information must be provided</w:t>
            </w:r>
            <w:r>
              <w:t xml:space="preserve"> at the time the woman is enrolled in the program</w:t>
            </w:r>
            <w:r>
              <w:t>.</w:t>
            </w:r>
            <w:r>
              <w:t xml:space="preserve"> The bill requires the executive commissioner of HHSC to adopt any rules necessary to implement the bill</w:t>
            </w:r>
            <w:r>
              <w:t>'s provisions</w:t>
            </w:r>
            <w:r>
              <w:t>.</w:t>
            </w:r>
          </w:p>
          <w:p w:rsidR="008423E4" w:rsidRPr="00835628" w:rsidRDefault="00C75A0B" w:rsidP="001D1B67">
            <w:pPr>
              <w:rPr>
                <w:b/>
              </w:rPr>
            </w:pPr>
          </w:p>
        </w:tc>
      </w:tr>
      <w:tr w:rsidR="00272873" w:rsidTr="00345119">
        <w:tc>
          <w:tcPr>
            <w:tcW w:w="9576" w:type="dxa"/>
          </w:tcPr>
          <w:p w:rsidR="008423E4" w:rsidRPr="00A8133F" w:rsidRDefault="00C75A0B" w:rsidP="001D1B6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75A0B" w:rsidP="001D1B67"/>
          <w:p w:rsidR="008423E4" w:rsidRPr="003624F2" w:rsidRDefault="00C75A0B" w:rsidP="001D1B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</w:t>
            </w:r>
            <w:r>
              <w:t>does not receive the necessary vote, September 1, 2019.</w:t>
            </w:r>
          </w:p>
          <w:p w:rsidR="008423E4" w:rsidRPr="00233FDB" w:rsidRDefault="00C75A0B" w:rsidP="001D1B67">
            <w:pPr>
              <w:rPr>
                <w:b/>
              </w:rPr>
            </w:pPr>
          </w:p>
        </w:tc>
      </w:tr>
    </w:tbl>
    <w:p w:rsidR="008423E4" w:rsidRPr="00BE0E75" w:rsidRDefault="00C75A0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75A0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5A0B">
      <w:r>
        <w:separator/>
      </w:r>
    </w:p>
  </w:endnote>
  <w:endnote w:type="continuationSeparator" w:id="0">
    <w:p w:rsidR="00000000" w:rsidRDefault="00C7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75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2873" w:rsidTr="009C1E9A">
      <w:trPr>
        <w:cantSplit/>
      </w:trPr>
      <w:tc>
        <w:tcPr>
          <w:tcW w:w="0" w:type="pct"/>
        </w:tcPr>
        <w:p w:rsidR="00137D90" w:rsidRDefault="00C75A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75A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75A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75A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75A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2873" w:rsidTr="009C1E9A">
      <w:trPr>
        <w:cantSplit/>
      </w:trPr>
      <w:tc>
        <w:tcPr>
          <w:tcW w:w="0" w:type="pct"/>
        </w:tcPr>
        <w:p w:rsidR="00EC379B" w:rsidRDefault="00C75A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75A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26301</w:t>
          </w:r>
        </w:p>
      </w:tc>
      <w:tc>
        <w:tcPr>
          <w:tcW w:w="2453" w:type="pct"/>
        </w:tcPr>
        <w:p w:rsidR="00EC379B" w:rsidRDefault="00C75A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19.100.675</w:t>
          </w:r>
          <w:r>
            <w:fldChar w:fldCharType="end"/>
          </w:r>
        </w:p>
      </w:tc>
    </w:tr>
    <w:tr w:rsidR="00272873" w:rsidTr="009C1E9A">
      <w:trPr>
        <w:cantSplit/>
      </w:trPr>
      <w:tc>
        <w:tcPr>
          <w:tcW w:w="0" w:type="pct"/>
        </w:tcPr>
        <w:p w:rsidR="00EC379B" w:rsidRDefault="00C75A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75A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75A0B" w:rsidP="006D504F">
          <w:pPr>
            <w:pStyle w:val="Footer"/>
            <w:rPr>
              <w:rStyle w:val="PageNumber"/>
            </w:rPr>
          </w:pPr>
        </w:p>
        <w:p w:rsidR="00EC379B" w:rsidRDefault="00C75A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287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75A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75A0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75A0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75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75A0B">
      <w:r>
        <w:separator/>
      </w:r>
    </w:p>
  </w:footnote>
  <w:footnote w:type="continuationSeparator" w:id="0">
    <w:p w:rsidR="00000000" w:rsidRDefault="00C7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75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75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75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73"/>
    <w:rsid w:val="00272873"/>
    <w:rsid w:val="00C7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879BB0-6201-4945-A552-27BAFE23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17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17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1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1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1721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HB02028 (Committee Report (Unamended))</vt:lpstr>
    </vt:vector>
  </TitlesOfParts>
  <Company>State of Texas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26301</dc:subject>
  <dc:creator>State of Texas</dc:creator>
  <dc:description>HB 2028 by Johnson, Julie-(H)Public Health</dc:description>
  <cp:lastModifiedBy>Laura Ramsay</cp:lastModifiedBy>
  <cp:revision>2</cp:revision>
  <cp:lastPrinted>2003-11-26T17:21:00Z</cp:lastPrinted>
  <dcterms:created xsi:type="dcterms:W3CDTF">2019-04-10T17:40:00Z</dcterms:created>
  <dcterms:modified xsi:type="dcterms:W3CDTF">2019-04-10T17:40:00Z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19.100.675</vt:lpwstr>
  </property>
</Properties>
</file>