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15EF" w:rsidTr="00345119">
        <w:tc>
          <w:tcPr>
            <w:tcW w:w="9576" w:type="dxa"/>
            <w:noWrap/>
          </w:tcPr>
          <w:p w:rsidR="008423E4" w:rsidRPr="0022177D" w:rsidRDefault="00F650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5071" w:rsidP="008423E4">
      <w:pPr>
        <w:jc w:val="center"/>
      </w:pPr>
    </w:p>
    <w:p w:rsidR="008423E4" w:rsidRPr="00B31F0E" w:rsidRDefault="00F65071" w:rsidP="008423E4"/>
    <w:p w:rsidR="008423E4" w:rsidRPr="00742794" w:rsidRDefault="00F650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15EF" w:rsidTr="00345119">
        <w:tc>
          <w:tcPr>
            <w:tcW w:w="9576" w:type="dxa"/>
          </w:tcPr>
          <w:p w:rsidR="008423E4" w:rsidRPr="00861995" w:rsidRDefault="00F65071" w:rsidP="00345119">
            <w:pPr>
              <w:jc w:val="right"/>
            </w:pPr>
            <w:r>
              <w:t>H.B. 2065</w:t>
            </w:r>
          </w:p>
        </w:tc>
      </w:tr>
      <w:tr w:rsidR="00E015EF" w:rsidTr="00345119">
        <w:tc>
          <w:tcPr>
            <w:tcW w:w="9576" w:type="dxa"/>
          </w:tcPr>
          <w:p w:rsidR="008423E4" w:rsidRPr="00861995" w:rsidRDefault="00F65071" w:rsidP="00C03B48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E015EF" w:rsidTr="00345119">
        <w:tc>
          <w:tcPr>
            <w:tcW w:w="9576" w:type="dxa"/>
          </w:tcPr>
          <w:p w:rsidR="008423E4" w:rsidRPr="00861995" w:rsidRDefault="00F65071" w:rsidP="00345119">
            <w:pPr>
              <w:jc w:val="right"/>
            </w:pPr>
            <w:r>
              <w:t>Culture, Recreation &amp; Tourism</w:t>
            </w:r>
          </w:p>
        </w:tc>
      </w:tr>
      <w:tr w:rsidR="00E015EF" w:rsidTr="00345119">
        <w:tc>
          <w:tcPr>
            <w:tcW w:w="9576" w:type="dxa"/>
          </w:tcPr>
          <w:p w:rsidR="008423E4" w:rsidRDefault="00F650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5071" w:rsidP="008423E4">
      <w:pPr>
        <w:tabs>
          <w:tab w:val="right" w:pos="9360"/>
        </w:tabs>
      </w:pPr>
    </w:p>
    <w:p w:rsidR="008423E4" w:rsidRDefault="00F65071" w:rsidP="008423E4"/>
    <w:p w:rsidR="008423E4" w:rsidRDefault="00F650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15EF" w:rsidTr="00345119">
        <w:tc>
          <w:tcPr>
            <w:tcW w:w="9576" w:type="dxa"/>
          </w:tcPr>
          <w:p w:rsidR="008423E4" w:rsidRPr="00A8133F" w:rsidRDefault="00F65071" w:rsidP="00A16F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5071" w:rsidP="00A16F12"/>
          <w:p w:rsidR="008423E4" w:rsidRDefault="00F65071" w:rsidP="00A16F12">
            <w:pPr>
              <w:pStyle w:val="Header"/>
              <w:jc w:val="both"/>
            </w:pPr>
            <w:r>
              <w:t>A</w:t>
            </w:r>
            <w:r>
              <w:t>rtificial reef</w:t>
            </w:r>
            <w:r>
              <w:t>s</w:t>
            </w:r>
            <w:r>
              <w:t xml:space="preserve"> </w:t>
            </w:r>
            <w:r>
              <w:t>provide complex, durable, and stable homes for marine wildlife. Marine wildlife, in turn, attract</w:t>
            </w:r>
            <w:r>
              <w:t>s</w:t>
            </w:r>
            <w:r>
              <w:t xml:space="preserve"> commercial and recreational </w:t>
            </w:r>
            <w:r>
              <w:t xml:space="preserve">angling and diving </w:t>
            </w:r>
            <w:r>
              <w:t xml:space="preserve">operations that </w:t>
            </w:r>
            <w:r>
              <w:t xml:space="preserve">play </w:t>
            </w:r>
            <w:r>
              <w:t>a vital role in</w:t>
            </w:r>
            <w:r>
              <w:t>,</w:t>
            </w:r>
            <w:r>
              <w:t xml:space="preserve"> and can provide a significant boost to</w:t>
            </w:r>
            <w:r>
              <w:t>,</w:t>
            </w:r>
            <w:r>
              <w:t xml:space="preserve"> local economies</w:t>
            </w:r>
            <w:r>
              <w:t>.</w:t>
            </w:r>
            <w:r>
              <w:t xml:space="preserve"> </w:t>
            </w:r>
            <w:r>
              <w:t>I</w:t>
            </w:r>
            <w:r>
              <w:t xml:space="preserve">t has been </w:t>
            </w:r>
            <w:r>
              <w:t>suggested</w:t>
            </w:r>
            <w:r>
              <w:t xml:space="preserve"> that </w:t>
            </w:r>
            <w:r>
              <w:t>since</w:t>
            </w:r>
            <w:r>
              <w:t xml:space="preserve"> t</w:t>
            </w:r>
            <w:r>
              <w:t>he Gulf of Mexico holds very little natural</w:t>
            </w:r>
            <w:r>
              <w:t>ly</w:t>
            </w:r>
            <w:r>
              <w:t xml:space="preserve"> </w:t>
            </w:r>
            <w:r>
              <w:t xml:space="preserve">occurring reef, </w:t>
            </w:r>
            <w:r>
              <w:t>artificial</w:t>
            </w:r>
            <w:r>
              <w:t xml:space="preserve"> reefs </w:t>
            </w:r>
            <w:r>
              <w:t>can be used to sustain</w:t>
            </w:r>
            <w:r>
              <w:t xml:space="preserve"> marine wildlife</w:t>
            </w:r>
            <w:r>
              <w:t xml:space="preserve"> where natural reefs are unable to form.</w:t>
            </w:r>
            <w:r>
              <w:t xml:space="preserve"> </w:t>
            </w:r>
            <w:r>
              <w:t xml:space="preserve">To ensure the creation of </w:t>
            </w:r>
            <w:r>
              <w:t xml:space="preserve">additional artificial reefs </w:t>
            </w:r>
            <w:r>
              <w:t>on the</w:t>
            </w:r>
            <w:r>
              <w:t xml:space="preserve"> Texas</w:t>
            </w:r>
            <w:r>
              <w:t xml:space="preserve"> coast,</w:t>
            </w:r>
            <w:r>
              <w:t xml:space="preserve"> </w:t>
            </w:r>
            <w:r>
              <w:t>H.B. 2065 seeks to provid</w:t>
            </w:r>
            <w:r>
              <w:t>e</w:t>
            </w:r>
            <w:r>
              <w:t xml:space="preserve"> </w:t>
            </w:r>
            <w:r>
              <w:t>general revenue funding</w:t>
            </w:r>
            <w:r>
              <w:t xml:space="preserve"> for the artificial reef program</w:t>
            </w:r>
            <w:r>
              <w:t>.</w:t>
            </w:r>
          </w:p>
          <w:p w:rsidR="008423E4" w:rsidRPr="00E26B13" w:rsidRDefault="00F65071" w:rsidP="00A16F12">
            <w:pPr>
              <w:rPr>
                <w:b/>
              </w:rPr>
            </w:pPr>
          </w:p>
        </w:tc>
      </w:tr>
      <w:tr w:rsidR="00E015EF" w:rsidTr="00345119">
        <w:tc>
          <w:tcPr>
            <w:tcW w:w="9576" w:type="dxa"/>
          </w:tcPr>
          <w:p w:rsidR="0017725B" w:rsidRDefault="00F65071" w:rsidP="00A16F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F65071" w:rsidP="00A16F12">
            <w:pPr>
              <w:rPr>
                <w:b/>
                <w:u w:val="single"/>
              </w:rPr>
            </w:pPr>
          </w:p>
          <w:p w:rsidR="001A67D7" w:rsidRPr="001A67D7" w:rsidRDefault="00F65071" w:rsidP="00A16F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F65071" w:rsidP="00A16F12">
            <w:pPr>
              <w:rPr>
                <w:b/>
                <w:u w:val="single"/>
              </w:rPr>
            </w:pPr>
          </w:p>
        </w:tc>
      </w:tr>
      <w:tr w:rsidR="00E015EF" w:rsidTr="00345119">
        <w:tc>
          <w:tcPr>
            <w:tcW w:w="9576" w:type="dxa"/>
          </w:tcPr>
          <w:p w:rsidR="008423E4" w:rsidRPr="00A8133F" w:rsidRDefault="00F65071" w:rsidP="00A16F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5071" w:rsidP="00A16F12"/>
          <w:p w:rsidR="001A67D7" w:rsidRDefault="00F65071" w:rsidP="00A16F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5071" w:rsidP="00A16F12">
            <w:pPr>
              <w:rPr>
                <w:b/>
              </w:rPr>
            </w:pPr>
          </w:p>
        </w:tc>
      </w:tr>
      <w:tr w:rsidR="00E015EF" w:rsidTr="00345119">
        <w:tc>
          <w:tcPr>
            <w:tcW w:w="9576" w:type="dxa"/>
          </w:tcPr>
          <w:p w:rsidR="008423E4" w:rsidRPr="00A8133F" w:rsidRDefault="00F65071" w:rsidP="00A16F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5071" w:rsidP="00A16F12"/>
          <w:p w:rsidR="008423E4" w:rsidRDefault="00F65071" w:rsidP="00A16F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2065 amends the </w:t>
            </w:r>
            <w:r w:rsidRPr="001A67D7">
              <w:t xml:space="preserve">Parks and </w:t>
            </w:r>
            <w:r w:rsidRPr="001A67D7">
              <w:t>Wildlife Code</w:t>
            </w:r>
            <w:r>
              <w:t xml:space="preserve"> to authorize the legislature to </w:t>
            </w:r>
            <w:r w:rsidRPr="001A67D7">
              <w:t>appropriate money from the general revenue fund to the</w:t>
            </w:r>
            <w:r>
              <w:t xml:space="preserve"> </w:t>
            </w:r>
            <w:r>
              <w:t xml:space="preserve">Parks and Wildlife Department </w:t>
            </w:r>
            <w:r>
              <w:t xml:space="preserve">(TPWD) for salaries of TPWD </w:t>
            </w:r>
            <w:r w:rsidRPr="001A67D7">
              <w:t>employees implementing</w:t>
            </w:r>
            <w:r>
              <w:t xml:space="preserve"> </w:t>
            </w:r>
            <w:r>
              <w:t>wildlife and plant conservation</w:t>
            </w:r>
            <w:r>
              <w:t xml:space="preserve"> provisions relating to</w:t>
            </w:r>
            <w:r w:rsidRPr="001A67D7">
              <w:t xml:space="preserve"> artificial reef</w:t>
            </w:r>
            <w:r>
              <w:t>s</w:t>
            </w:r>
            <w:r>
              <w:t xml:space="preserve"> an</w:t>
            </w:r>
            <w:r>
              <w:t xml:space="preserve">d for </w:t>
            </w:r>
            <w:r w:rsidRPr="001A67D7">
              <w:t>costs associated with those employees, including the cost of employee benefits.</w:t>
            </w:r>
            <w:r>
              <w:t xml:space="preserve"> </w:t>
            </w:r>
          </w:p>
          <w:p w:rsidR="008423E4" w:rsidRPr="00835628" w:rsidRDefault="00F65071" w:rsidP="00A16F12">
            <w:pPr>
              <w:rPr>
                <w:b/>
              </w:rPr>
            </w:pPr>
          </w:p>
        </w:tc>
      </w:tr>
      <w:tr w:rsidR="00E015EF" w:rsidTr="00345119">
        <w:tc>
          <w:tcPr>
            <w:tcW w:w="9576" w:type="dxa"/>
          </w:tcPr>
          <w:p w:rsidR="008423E4" w:rsidRPr="00A8133F" w:rsidRDefault="00F65071" w:rsidP="00A16F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5071" w:rsidP="00A16F12"/>
          <w:p w:rsidR="008423E4" w:rsidRPr="003624F2" w:rsidRDefault="00F65071" w:rsidP="00A16F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65071" w:rsidP="00A16F12">
            <w:pPr>
              <w:rPr>
                <w:b/>
              </w:rPr>
            </w:pPr>
          </w:p>
        </w:tc>
      </w:tr>
    </w:tbl>
    <w:p w:rsidR="008423E4" w:rsidRPr="00BE0E75" w:rsidRDefault="00F650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50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5071">
      <w:r>
        <w:separator/>
      </w:r>
    </w:p>
  </w:endnote>
  <w:endnote w:type="continuationSeparator" w:id="0">
    <w:p w:rsidR="00000000" w:rsidRDefault="00F6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15EF" w:rsidTr="009C1E9A">
      <w:trPr>
        <w:cantSplit/>
      </w:trPr>
      <w:tc>
        <w:tcPr>
          <w:tcW w:w="0" w:type="pct"/>
        </w:tcPr>
        <w:p w:rsidR="00137D90" w:rsidRDefault="00F650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50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50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50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50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15EF" w:rsidTr="009C1E9A">
      <w:trPr>
        <w:cantSplit/>
      </w:trPr>
      <w:tc>
        <w:tcPr>
          <w:tcW w:w="0" w:type="pct"/>
        </w:tcPr>
        <w:p w:rsidR="00EC379B" w:rsidRDefault="00F650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50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22941</w:t>
          </w:r>
        </w:p>
      </w:tc>
      <w:tc>
        <w:tcPr>
          <w:tcW w:w="2453" w:type="pct"/>
        </w:tcPr>
        <w:p w:rsidR="00EC379B" w:rsidRDefault="00F650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19.89.53</w:t>
          </w:r>
          <w:r>
            <w:fldChar w:fldCharType="end"/>
          </w:r>
        </w:p>
      </w:tc>
    </w:tr>
    <w:tr w:rsidR="00E015EF" w:rsidTr="009C1E9A">
      <w:trPr>
        <w:cantSplit/>
      </w:trPr>
      <w:tc>
        <w:tcPr>
          <w:tcW w:w="0" w:type="pct"/>
        </w:tcPr>
        <w:p w:rsidR="00EC379B" w:rsidRDefault="00F650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50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5071" w:rsidP="006D504F">
          <w:pPr>
            <w:pStyle w:val="Footer"/>
            <w:rPr>
              <w:rStyle w:val="PageNumber"/>
            </w:rPr>
          </w:pPr>
        </w:p>
        <w:p w:rsidR="00EC379B" w:rsidRDefault="00F650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15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50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50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50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5071">
      <w:r>
        <w:separator/>
      </w:r>
    </w:p>
  </w:footnote>
  <w:footnote w:type="continuationSeparator" w:id="0">
    <w:p w:rsidR="00000000" w:rsidRDefault="00F6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5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5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5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F"/>
    <w:rsid w:val="00E015EF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1B07DA-0602-4AB0-AF5B-AE52A80D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67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6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67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6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1433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HB02065 (Committee Report (Unamended))</vt:lpstr>
    </vt:vector>
  </TitlesOfParts>
  <Company>State of Texas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22941</dc:subject>
  <dc:creator>State of Texas</dc:creator>
  <dc:description>HB 2065 by Lucio III-(H)Culture, Recreation &amp; Tourism</dc:description>
  <cp:lastModifiedBy>Stacey Nicchio</cp:lastModifiedBy>
  <cp:revision>2</cp:revision>
  <cp:lastPrinted>2003-11-26T17:21:00Z</cp:lastPrinted>
  <dcterms:created xsi:type="dcterms:W3CDTF">2019-04-11T23:56:00Z</dcterms:created>
  <dcterms:modified xsi:type="dcterms:W3CDTF">2019-04-11T23:56:00Z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19.89.53</vt:lpwstr>
  </property>
</Properties>
</file>