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5B" w:rsidRDefault="00C2315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8A7DD9FE25A4D0E80ACBC13629DFE3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2315B" w:rsidRPr="00585C31" w:rsidRDefault="00C2315B" w:rsidP="000F1DF9">
      <w:pPr>
        <w:spacing w:after="0" w:line="240" w:lineRule="auto"/>
        <w:rPr>
          <w:rFonts w:cs="Times New Roman"/>
          <w:szCs w:val="24"/>
        </w:rPr>
      </w:pPr>
    </w:p>
    <w:p w:rsidR="00C2315B" w:rsidRPr="00585C31" w:rsidRDefault="00C2315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2315B" w:rsidTr="000F1DF9">
        <w:tc>
          <w:tcPr>
            <w:tcW w:w="2718" w:type="dxa"/>
          </w:tcPr>
          <w:p w:rsidR="00C2315B" w:rsidRPr="005C2A78" w:rsidRDefault="00C2315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A5C87C1EAF242ACB8D35AE30BE6B8C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2315B" w:rsidRPr="00FF6471" w:rsidRDefault="00C2315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32EBBC44C4C4B62922BA6D4E3E09A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2099</w:t>
                </w:r>
              </w:sdtContent>
            </w:sdt>
          </w:p>
        </w:tc>
      </w:tr>
      <w:tr w:rsidR="00C2315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2A94F45DC2E47AEAAD02CA9C359E8C3"/>
            </w:placeholder>
          </w:sdtPr>
          <w:sdtContent>
            <w:tc>
              <w:tcPr>
                <w:tcW w:w="2718" w:type="dxa"/>
              </w:tcPr>
              <w:p w:rsidR="00C2315B" w:rsidRPr="000F1DF9" w:rsidRDefault="00C2315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86R13008 SMT-F</w:t>
                </w:r>
              </w:p>
            </w:tc>
          </w:sdtContent>
        </w:sdt>
        <w:tc>
          <w:tcPr>
            <w:tcW w:w="6858" w:type="dxa"/>
          </w:tcPr>
          <w:p w:rsidR="00C2315B" w:rsidRPr="005C2A78" w:rsidRDefault="00C2315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24BD61295F845488C87BF9523D8F0C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26F93FC0424475AAF251AEFF005A0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Lambert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BEADDBB12FC4EA383ADBA1257F3E1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(Campbell)</w:t>
                </w:r>
              </w:sdtContent>
            </w:sdt>
          </w:p>
        </w:tc>
      </w:tr>
      <w:tr w:rsidR="00C2315B" w:rsidTr="000F1DF9">
        <w:tc>
          <w:tcPr>
            <w:tcW w:w="2718" w:type="dxa"/>
          </w:tcPr>
          <w:p w:rsidR="00C2315B" w:rsidRPr="00BC7495" w:rsidRDefault="00C231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B8110E39E7F4F8B9C7A6CC20B3642ED"/>
            </w:placeholder>
          </w:sdtPr>
          <w:sdtContent>
            <w:tc>
              <w:tcPr>
                <w:tcW w:w="6858" w:type="dxa"/>
              </w:tcPr>
              <w:p w:rsidR="00C2315B" w:rsidRPr="00FF6471" w:rsidRDefault="00C231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2315B" w:rsidTr="000F1DF9">
        <w:tc>
          <w:tcPr>
            <w:tcW w:w="2718" w:type="dxa"/>
          </w:tcPr>
          <w:p w:rsidR="00C2315B" w:rsidRPr="00BC7495" w:rsidRDefault="00C231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64B62396CE34A6C90FF3C13B13EEC20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2315B" w:rsidRPr="00FF6471" w:rsidRDefault="00C231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C2315B" w:rsidTr="000F1DF9">
        <w:tc>
          <w:tcPr>
            <w:tcW w:w="2718" w:type="dxa"/>
          </w:tcPr>
          <w:p w:rsidR="00C2315B" w:rsidRPr="00BC7495" w:rsidRDefault="00C231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86BE7F22B43428BA947A2A3670FE342"/>
            </w:placeholder>
          </w:sdtPr>
          <w:sdtContent>
            <w:tc>
              <w:tcPr>
                <w:tcW w:w="6858" w:type="dxa"/>
              </w:tcPr>
              <w:p w:rsidR="00C2315B" w:rsidRPr="00FF6471" w:rsidRDefault="00C231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2315B" w:rsidRPr="00FF6471" w:rsidRDefault="00C2315B" w:rsidP="000F1DF9">
      <w:pPr>
        <w:spacing w:after="0" w:line="240" w:lineRule="auto"/>
        <w:rPr>
          <w:rFonts w:cs="Times New Roman"/>
          <w:szCs w:val="24"/>
        </w:rPr>
      </w:pPr>
    </w:p>
    <w:p w:rsidR="00C2315B" w:rsidRPr="00FF6471" w:rsidRDefault="00C2315B" w:rsidP="000F1DF9">
      <w:pPr>
        <w:spacing w:after="0" w:line="240" w:lineRule="auto"/>
        <w:rPr>
          <w:rFonts w:cs="Times New Roman"/>
          <w:szCs w:val="24"/>
        </w:rPr>
      </w:pPr>
    </w:p>
    <w:p w:rsidR="00C2315B" w:rsidRPr="00FF6471" w:rsidRDefault="00C2315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79897CA605646E28C33D4F3EC14598A"/>
        </w:placeholder>
      </w:sdtPr>
      <w:sdtContent>
        <w:p w:rsidR="00C2315B" w:rsidRDefault="00C2315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6C0A4FF270BF4F2BB5C90037C0E1814C"/>
        </w:placeholder>
      </w:sdtPr>
      <w:sdtEndPr/>
      <w:sdtContent>
        <w:p w:rsidR="00C2315B" w:rsidRDefault="00C2315B" w:rsidP="00C2315B">
          <w:pPr>
            <w:pStyle w:val="NormalWeb"/>
            <w:spacing w:before="0" w:beforeAutospacing="0" w:after="0" w:afterAutospacing="0"/>
            <w:jc w:val="both"/>
            <w:divId w:val="668482783"/>
            <w:rPr>
              <w:rFonts w:eastAsia="Times New Roman"/>
              <w:bCs/>
            </w:rPr>
          </w:pPr>
        </w:p>
        <w:p w:rsidR="00C2315B" w:rsidRPr="00D70925" w:rsidRDefault="00C2315B" w:rsidP="00C2315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C2315B">
            <w:rPr>
              <w:rFonts w:cs="Times New Roman"/>
              <w:szCs w:val="24"/>
            </w:rPr>
            <w:t>H.B. 2099 amends current law relating to modification of certain prescription drug benefits and coverage offered by certain health benefit plans.</w:t>
          </w:r>
        </w:p>
      </w:sdtContent>
    </w:sdt>
    <w:p w:rsidR="00C2315B" w:rsidRPr="006875C1" w:rsidRDefault="00C231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C2315B" w:rsidRPr="005C2A78" w:rsidRDefault="00C231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009FBD92D074D51941EF4B10EF0663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2315B" w:rsidRPr="006529C4" w:rsidRDefault="00C231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2315B" w:rsidRPr="006529C4" w:rsidRDefault="00C2315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2315B" w:rsidRPr="006529C4" w:rsidRDefault="00C231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2315B" w:rsidRPr="005C2A78" w:rsidRDefault="00C2315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121EEBBD0334FF5B98F32968D18AB2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2315B" w:rsidRPr="005C2A78" w:rsidRDefault="00C231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6875C1">
        <w:rPr>
          <w:rFonts w:eastAsia="Times New Roman" w:cs="Times New Roman"/>
          <w:szCs w:val="24"/>
        </w:rPr>
        <w:t>Section 1369.0541, Insurance Code, by amending Subsections (a) and (b) and add</w:t>
      </w:r>
      <w:r>
        <w:rPr>
          <w:rFonts w:eastAsia="Times New Roman" w:cs="Times New Roman"/>
          <w:szCs w:val="24"/>
        </w:rPr>
        <w:t xml:space="preserve">ing Subsections (a-1) and (b-1), </w:t>
      </w:r>
      <w:r w:rsidRPr="006875C1">
        <w:rPr>
          <w:rFonts w:eastAsia="Times New Roman" w:cs="Times New Roman"/>
          <w:szCs w:val="24"/>
        </w:rPr>
        <w:t>as follows:</w:t>
      </w:r>
    </w:p>
    <w:p w:rsidR="00C2315B" w:rsidRDefault="00C2315B" w:rsidP="00A277C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Creates an exception under Section 1369.055(a-1) and Subsection (b-1) to the authorization of a health benefit plan issuer to </w:t>
      </w:r>
      <w:r w:rsidRPr="006875C1">
        <w:rPr>
          <w:rFonts w:eastAsia="Times New Roman" w:cs="Times New Roman"/>
          <w:szCs w:val="24"/>
        </w:rPr>
        <w:t>modify drug coverage provided</w:t>
      </w:r>
      <w:r>
        <w:rPr>
          <w:rFonts w:eastAsia="Times New Roman" w:cs="Times New Roman"/>
          <w:szCs w:val="24"/>
        </w:rPr>
        <w:t xml:space="preserve"> under a health benefit plan if:</w:t>
      </w: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(1)–(3) makes no changes to these subdivisions. </w:t>
      </w: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Requires the </w:t>
      </w:r>
      <w:r w:rsidRPr="006875C1">
        <w:rPr>
          <w:rFonts w:eastAsia="Times New Roman" w:cs="Times New Roman"/>
          <w:szCs w:val="24"/>
        </w:rPr>
        <w:t xml:space="preserve">notice described by Subsection (a)(3) </w:t>
      </w:r>
      <w:r>
        <w:rPr>
          <w:rFonts w:eastAsia="Times New Roman" w:cs="Times New Roman"/>
          <w:szCs w:val="24"/>
        </w:rPr>
        <w:t>to</w:t>
      </w:r>
      <w:r w:rsidRPr="006875C1">
        <w:rPr>
          <w:rFonts w:eastAsia="Times New Roman" w:cs="Times New Roman"/>
          <w:szCs w:val="24"/>
        </w:rPr>
        <w:t xml:space="preserve"> include a statement:</w:t>
      </w: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6875C1">
        <w:rPr>
          <w:rFonts w:eastAsia="Times New Roman" w:cs="Times New Roman"/>
          <w:szCs w:val="24"/>
        </w:rPr>
        <w:t>indicating that the health benefit plan issuer is modifying drug coverage provided under the health benefit plan;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6875C1">
        <w:rPr>
          <w:rFonts w:eastAsia="Times New Roman" w:cs="Times New Roman"/>
          <w:szCs w:val="24"/>
        </w:rPr>
        <w:t>explaining the type of modification; and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6875C1">
        <w:rPr>
          <w:rFonts w:eastAsia="Times New Roman" w:cs="Times New Roman"/>
          <w:szCs w:val="24"/>
        </w:rPr>
        <w:t xml:space="preserve"> indicating that, on renewal of the health benefit plan, the health benefit plan issuer </w:t>
      </w:r>
      <w:r>
        <w:rPr>
          <w:rFonts w:eastAsia="Times New Roman" w:cs="Times New Roman"/>
          <w:szCs w:val="24"/>
        </w:rPr>
        <w:t>is prohibited from</w:t>
      </w:r>
      <w:r w:rsidRPr="006875C1">
        <w:rPr>
          <w:rFonts w:eastAsia="Times New Roman" w:cs="Times New Roman"/>
          <w:szCs w:val="24"/>
        </w:rPr>
        <w:t xml:space="preserve"> modify</w:t>
      </w:r>
      <w:r>
        <w:rPr>
          <w:rFonts w:eastAsia="Times New Roman" w:cs="Times New Roman"/>
          <w:szCs w:val="24"/>
        </w:rPr>
        <w:t>ing</w:t>
      </w:r>
      <w:r w:rsidRPr="006875C1">
        <w:rPr>
          <w:rFonts w:eastAsia="Times New Roman" w:cs="Times New Roman"/>
          <w:szCs w:val="24"/>
        </w:rPr>
        <w:t xml:space="preserve"> an enrollee's contracted benefit level for any prescription drug that was approved or covered under the plan in the immediately preceding plan year as provided by Section 1369.055(a-1).</w:t>
      </w: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modifications affecting </w:t>
      </w:r>
      <w:r w:rsidRPr="006875C1">
        <w:rPr>
          <w:rFonts w:eastAsia="Times New Roman" w:cs="Times New Roman"/>
          <w:szCs w:val="24"/>
        </w:rPr>
        <w:t>drug coverage that require notice under Subsection (a) include:</w:t>
      </w: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(1)–(3) makes no changes to these subdivisions; </w:t>
      </w: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makes a nonsubstantive change;</w:t>
      </w: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  moving a drug to a higher cost-sharing tier, rather than moving a drug to a higher cost-sharing tier unless a generic drug alternative to the drug is available;</w:t>
      </w:r>
    </w:p>
    <w:p w:rsidR="00C2315B" w:rsidRDefault="00C2315B" w:rsidP="00A277C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 </w:t>
      </w:r>
      <w:r w:rsidRPr="006875C1">
        <w:rPr>
          <w:rFonts w:eastAsia="Times New Roman" w:cs="Times New Roman"/>
          <w:szCs w:val="24"/>
        </w:rPr>
        <w:t>increasing a coinsurance, copayment, deductible, or other out-of-pocket expense that an enrollee must pay for a drug; and</w:t>
      </w: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(7) </w:t>
      </w:r>
      <w:r w:rsidRPr="006875C1">
        <w:rPr>
          <w:rFonts w:eastAsia="Times New Roman" w:cs="Times New Roman"/>
          <w:szCs w:val="24"/>
        </w:rPr>
        <w:t>reducing the maximum drug coverage amount</w:t>
      </w:r>
      <w:r>
        <w:rPr>
          <w:rFonts w:eastAsia="Times New Roman" w:cs="Times New Roman"/>
          <w:szCs w:val="24"/>
        </w:rPr>
        <w:t>.</w:t>
      </w: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(b-1) Authorizes modifications </w:t>
      </w:r>
      <w:r w:rsidRPr="006875C1">
        <w:rPr>
          <w:rFonts w:eastAsia="Times New Roman" w:cs="Times New Roman"/>
          <w:szCs w:val="24"/>
        </w:rPr>
        <w:t xml:space="preserve">affecting drug coverage that are more favorable to enrollees </w:t>
      </w:r>
      <w:r>
        <w:rPr>
          <w:rFonts w:eastAsia="Times New Roman" w:cs="Times New Roman"/>
          <w:szCs w:val="24"/>
        </w:rPr>
        <w:t>to</w:t>
      </w:r>
      <w:r w:rsidRPr="006875C1">
        <w:rPr>
          <w:rFonts w:eastAsia="Times New Roman" w:cs="Times New Roman"/>
          <w:szCs w:val="24"/>
        </w:rPr>
        <w:t xml:space="preserve"> be made at any time and</w:t>
      </w:r>
      <w:r>
        <w:rPr>
          <w:rFonts w:eastAsia="Times New Roman" w:cs="Times New Roman"/>
          <w:szCs w:val="24"/>
        </w:rPr>
        <w:t xml:space="preserve"> provides that they</w:t>
      </w:r>
      <w:r w:rsidRPr="006875C1">
        <w:rPr>
          <w:rFonts w:eastAsia="Times New Roman" w:cs="Times New Roman"/>
          <w:szCs w:val="24"/>
        </w:rPr>
        <w:t xml:space="preserve"> do not require notice under Subsection (a), including:</w:t>
      </w: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6875C1">
        <w:rPr>
          <w:rFonts w:eastAsia="Times New Roman" w:cs="Times New Roman"/>
          <w:szCs w:val="24"/>
        </w:rPr>
        <w:t>the addition of a drug to a formulary;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6875C1">
        <w:rPr>
          <w:rFonts w:eastAsia="Times New Roman" w:cs="Times New Roman"/>
          <w:szCs w:val="24"/>
        </w:rPr>
        <w:t>the reduction of a coinsurance, copayment, deductible, or other out-of-pocket expense that an enrollee must pay for a drug; and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6875C1">
        <w:rPr>
          <w:rFonts w:eastAsia="Times New Roman" w:cs="Times New Roman"/>
          <w:szCs w:val="24"/>
        </w:rPr>
        <w:t>the removal of a utilization review requirement.</w:t>
      </w:r>
    </w:p>
    <w:p w:rsidR="00C2315B" w:rsidRPr="005C2A78" w:rsidRDefault="00C2315B" w:rsidP="00A277C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6875C1">
        <w:rPr>
          <w:rFonts w:eastAsia="Times New Roman" w:cs="Times New Roman"/>
          <w:szCs w:val="24"/>
        </w:rPr>
        <w:t>Section 1369.055, Insurance Code, by adding Su</w:t>
      </w:r>
      <w:r>
        <w:rPr>
          <w:rFonts w:eastAsia="Times New Roman" w:cs="Times New Roman"/>
          <w:szCs w:val="24"/>
        </w:rPr>
        <w:t xml:space="preserve">bsections (a-1), (a-2), and (c), </w:t>
      </w:r>
      <w:r w:rsidRPr="006875C1">
        <w:rPr>
          <w:rFonts w:eastAsia="Times New Roman" w:cs="Times New Roman"/>
          <w:szCs w:val="24"/>
        </w:rPr>
        <w:t>as follows:</w:t>
      </w:r>
    </w:p>
    <w:p w:rsidR="00C2315B" w:rsidRDefault="00C2315B" w:rsidP="00A277C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(a-1) Prohibits the plan issuer, o</w:t>
      </w:r>
      <w:r w:rsidRPr="006875C1">
        <w:rPr>
          <w:rFonts w:eastAsia="Times New Roman" w:cs="Times New Roman"/>
          <w:szCs w:val="24"/>
        </w:rPr>
        <w:t xml:space="preserve">n renewal of a health benefit plan, </w:t>
      </w:r>
      <w:r>
        <w:rPr>
          <w:rFonts w:eastAsia="Times New Roman" w:cs="Times New Roman"/>
          <w:szCs w:val="24"/>
        </w:rPr>
        <w:t>from</w:t>
      </w:r>
      <w:r w:rsidRPr="006875C1">
        <w:rPr>
          <w:rFonts w:eastAsia="Times New Roman" w:cs="Times New Roman"/>
          <w:szCs w:val="24"/>
        </w:rPr>
        <w:t xml:space="preserve"> modify</w:t>
      </w:r>
      <w:r>
        <w:rPr>
          <w:rFonts w:eastAsia="Times New Roman" w:cs="Times New Roman"/>
          <w:szCs w:val="24"/>
        </w:rPr>
        <w:t>ing</w:t>
      </w:r>
      <w:r w:rsidRPr="006875C1">
        <w:rPr>
          <w:rFonts w:eastAsia="Times New Roman" w:cs="Times New Roman"/>
          <w:szCs w:val="24"/>
        </w:rPr>
        <w:t xml:space="preserve"> an enrollee's contracted benefit level for any prescription drug that was approved or covered under the plan in the immediately preceding plan year and prescribed during that year for a medical condition or mental illness of the enrollee if: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6875C1">
        <w:rPr>
          <w:rFonts w:eastAsia="Times New Roman" w:cs="Times New Roman"/>
          <w:szCs w:val="24"/>
        </w:rPr>
        <w:t>the enrollee was covered by the health benefit plan on the date immediately preceding the renewal date;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6875C1">
        <w:rPr>
          <w:rFonts w:eastAsia="Times New Roman" w:cs="Times New Roman"/>
          <w:szCs w:val="24"/>
        </w:rPr>
        <w:t>a physician or other prescribing provider prescribes the drug for the medical condition or mental illness; and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6875C1">
        <w:rPr>
          <w:rFonts w:eastAsia="Times New Roman" w:cs="Times New Roman"/>
          <w:szCs w:val="24"/>
        </w:rPr>
        <w:t>the physician or other prescribing provider in consultation with the enrollee determines that the drug is the most appropriate course of treatment.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875C1">
        <w:rPr>
          <w:rFonts w:eastAsia="Times New Roman" w:cs="Times New Roman"/>
          <w:szCs w:val="24"/>
        </w:rPr>
        <w:t xml:space="preserve">(a-2) </w:t>
      </w:r>
      <w:r>
        <w:rPr>
          <w:rFonts w:eastAsia="Times New Roman" w:cs="Times New Roman"/>
          <w:szCs w:val="24"/>
        </w:rPr>
        <w:t>Provides that m</w:t>
      </w:r>
      <w:r w:rsidRPr="006875C1">
        <w:rPr>
          <w:rFonts w:eastAsia="Times New Roman" w:cs="Times New Roman"/>
          <w:szCs w:val="24"/>
        </w:rPr>
        <w:t>odifications prohibited under Subsection (a-1) include:</w:t>
      </w:r>
    </w:p>
    <w:p w:rsidR="00C2315B" w:rsidRPr="006875C1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6875C1">
        <w:rPr>
          <w:rFonts w:eastAsia="Times New Roman" w:cs="Times New Roman"/>
          <w:szCs w:val="24"/>
        </w:rPr>
        <w:t>removing a drug from a formulary;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6875C1">
        <w:rPr>
          <w:rFonts w:eastAsia="Times New Roman" w:cs="Times New Roman"/>
          <w:szCs w:val="24"/>
        </w:rPr>
        <w:t>adding a requirement that an enrollee receive</w:t>
      </w:r>
      <w:r>
        <w:rPr>
          <w:rFonts w:eastAsia="Times New Roman" w:cs="Times New Roman"/>
          <w:szCs w:val="24"/>
        </w:rPr>
        <w:t xml:space="preserve"> prior authorization for a drug;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6875C1">
        <w:rPr>
          <w:rFonts w:eastAsia="Times New Roman" w:cs="Times New Roman"/>
          <w:szCs w:val="24"/>
        </w:rPr>
        <w:t xml:space="preserve"> imposing or altering a quantity limit for a drug;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6875C1">
        <w:rPr>
          <w:rFonts w:eastAsia="Times New Roman" w:cs="Times New Roman"/>
          <w:szCs w:val="24"/>
        </w:rPr>
        <w:t>imposing a step-therapy restriction for a drug;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6875C1">
        <w:rPr>
          <w:rFonts w:eastAsia="Times New Roman" w:cs="Times New Roman"/>
          <w:szCs w:val="24"/>
        </w:rPr>
        <w:t>moving a drug to a higher cost-sharing tier;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 </w:t>
      </w:r>
      <w:r w:rsidRPr="006875C1">
        <w:rPr>
          <w:rFonts w:eastAsia="Times New Roman" w:cs="Times New Roman"/>
          <w:szCs w:val="24"/>
        </w:rPr>
        <w:t>increasing a coinsurance, copayment, deductible, or other out-of-pocket expense that an enrollee must pay for a drug; and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(7) </w:t>
      </w:r>
      <w:r w:rsidRPr="006875C1">
        <w:rPr>
          <w:rFonts w:eastAsia="Times New Roman" w:cs="Times New Roman"/>
          <w:szCs w:val="24"/>
        </w:rPr>
        <w:t>reducing the maximum drug coverage amount.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875C1">
        <w:rPr>
          <w:rFonts w:eastAsia="Times New Roman" w:cs="Times New Roman"/>
          <w:szCs w:val="24"/>
        </w:rPr>
        <w:t xml:space="preserve">(c)  </w:t>
      </w:r>
      <w:r>
        <w:rPr>
          <w:rFonts w:eastAsia="Times New Roman" w:cs="Times New Roman"/>
          <w:szCs w:val="24"/>
        </w:rPr>
        <w:t xml:space="preserve">Provides that </w:t>
      </w:r>
      <w:r w:rsidRPr="006875C1">
        <w:rPr>
          <w:rFonts w:eastAsia="Times New Roman" w:cs="Times New Roman"/>
          <w:szCs w:val="24"/>
        </w:rPr>
        <w:t>Subsections (a-1) and (a-2) do not:</w:t>
      </w:r>
    </w:p>
    <w:p w:rsidR="00C2315B" w:rsidRPr="006875C1" w:rsidRDefault="00C2315B" w:rsidP="00A277C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6875C1">
        <w:rPr>
          <w:rFonts w:eastAsia="Times New Roman" w:cs="Times New Roman"/>
          <w:szCs w:val="24"/>
        </w:rPr>
        <w:t>prohibit a health benefit plan issuer from requiring, by contract, written policy or procedure, or other agreement or course of conduct, a pharmacist to provide a substitution for a prescription drug in accordance with Subchapter A</w:t>
      </w:r>
      <w:r>
        <w:rPr>
          <w:rFonts w:eastAsia="Times New Roman" w:cs="Times New Roman"/>
          <w:szCs w:val="24"/>
        </w:rPr>
        <w:t xml:space="preserve"> (Prescription and Substitution Requirements)</w:t>
      </w:r>
      <w:r w:rsidRPr="006875C1">
        <w:rPr>
          <w:rFonts w:eastAsia="Times New Roman" w:cs="Times New Roman"/>
          <w:szCs w:val="24"/>
        </w:rPr>
        <w:t>, Chapter 562, Occupations Code, under which the pharmacist may substitute an interchangeable biologic product or therapeutically equivalent generic product as determined by the United States Food and Drug Administration</w:t>
      </w:r>
      <w:r>
        <w:rPr>
          <w:rFonts w:eastAsia="Times New Roman" w:cs="Times New Roman"/>
          <w:szCs w:val="24"/>
        </w:rPr>
        <w:t xml:space="preserve"> (FDA)</w:t>
      </w:r>
      <w:r w:rsidRPr="006875C1">
        <w:rPr>
          <w:rFonts w:eastAsia="Times New Roman" w:cs="Times New Roman"/>
          <w:szCs w:val="24"/>
        </w:rPr>
        <w:t>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6875C1">
        <w:rPr>
          <w:rFonts w:eastAsia="Times New Roman" w:cs="Times New Roman"/>
          <w:szCs w:val="24"/>
        </w:rPr>
        <w:t>prohibit a physician or other prescribing provider from prescribing another medication;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6875C1">
        <w:rPr>
          <w:rFonts w:eastAsia="Times New Roman" w:cs="Times New Roman"/>
          <w:szCs w:val="24"/>
        </w:rPr>
        <w:t>prohibit the health benefit plan issuer from adding a new drug to a formulary;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6875C1">
        <w:rPr>
          <w:rFonts w:eastAsia="Times New Roman" w:cs="Times New Roman"/>
          <w:szCs w:val="24"/>
        </w:rPr>
        <w:t>require a health benefit plan to provide coverage to an enrollee under circumstances not described by Subsection (a-1); or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6875C1">
        <w:rPr>
          <w:rFonts w:eastAsia="Times New Roman" w:cs="Times New Roman"/>
          <w:szCs w:val="24"/>
        </w:rPr>
        <w:t>prohibit a health benefit plan issuer from removing a drug from its formulary or denying an enrollee coverage for the drug if:</w:t>
      </w:r>
    </w:p>
    <w:p w:rsidR="00C2315B" w:rsidRPr="006875C1" w:rsidRDefault="00C2315B" w:rsidP="00A277C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6875C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the FDA</w:t>
      </w:r>
      <w:r w:rsidRPr="006875C1">
        <w:rPr>
          <w:rFonts w:eastAsia="Times New Roman" w:cs="Times New Roman"/>
          <w:szCs w:val="24"/>
        </w:rPr>
        <w:t xml:space="preserve"> has issued a statement about the drug that calls into question the clinical safety of the drug;</w:t>
      </w:r>
    </w:p>
    <w:p w:rsidR="00C2315B" w:rsidRPr="006875C1" w:rsidRDefault="00C2315B" w:rsidP="00A277C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6875C1">
        <w:rPr>
          <w:rFonts w:eastAsia="Times New Roman" w:cs="Times New Roman"/>
          <w:szCs w:val="24"/>
        </w:rPr>
        <w:t xml:space="preserve">the drug manufacturer has notified </w:t>
      </w:r>
      <w:r>
        <w:rPr>
          <w:rFonts w:eastAsia="Times New Roman" w:cs="Times New Roman"/>
          <w:szCs w:val="24"/>
        </w:rPr>
        <w:t xml:space="preserve">the FDA </w:t>
      </w:r>
      <w:r w:rsidRPr="006875C1">
        <w:rPr>
          <w:rFonts w:eastAsia="Times New Roman" w:cs="Times New Roman"/>
          <w:szCs w:val="24"/>
        </w:rPr>
        <w:t xml:space="preserve">of a manufacturing discontinuance or potential discontinuance of the drug as required by Section 506C, Federal Food, Drug, and Cosmetic Act (21 U.S.C. Section 356c); or </w:t>
      </w:r>
    </w:p>
    <w:p w:rsidR="00C2315B" w:rsidRPr="006875C1" w:rsidRDefault="00C2315B" w:rsidP="00A277C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2315B" w:rsidRPr="005C2A78" w:rsidRDefault="00C2315B" w:rsidP="00A277C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6875C1">
        <w:rPr>
          <w:rFonts w:eastAsia="Times New Roman" w:cs="Times New Roman"/>
          <w:szCs w:val="24"/>
        </w:rPr>
        <w:t xml:space="preserve"> the drug manufacturer has removed the drug from the market.</w:t>
      </w:r>
    </w:p>
    <w:p w:rsidR="00C2315B" w:rsidRPr="005C2A78" w:rsidRDefault="00C2315B" w:rsidP="00A277C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315B" w:rsidRDefault="00C2315B" w:rsidP="00A277C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Makes application of this Act prospective to January 1, 2020. </w:t>
      </w:r>
    </w:p>
    <w:p w:rsidR="00C2315B" w:rsidRDefault="00C2315B" w:rsidP="00A277C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315B" w:rsidRPr="00C8671F" w:rsidRDefault="00C2315B" w:rsidP="00A277C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2019. </w:t>
      </w:r>
    </w:p>
    <w:sectPr w:rsidR="00C2315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C5" w:rsidRDefault="00824CC5" w:rsidP="000F1DF9">
      <w:pPr>
        <w:spacing w:after="0" w:line="240" w:lineRule="auto"/>
      </w:pPr>
      <w:r>
        <w:separator/>
      </w:r>
    </w:p>
  </w:endnote>
  <w:endnote w:type="continuationSeparator" w:id="0">
    <w:p w:rsidR="00824CC5" w:rsidRDefault="00824CC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24CC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2315B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2315B">
                <w:rPr>
                  <w:sz w:val="20"/>
                  <w:szCs w:val="20"/>
                </w:rPr>
                <w:t>H.B. 2099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2315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24CC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2315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2315B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C5" w:rsidRDefault="00824CC5" w:rsidP="000F1DF9">
      <w:pPr>
        <w:spacing w:after="0" w:line="240" w:lineRule="auto"/>
      </w:pPr>
      <w:r>
        <w:separator/>
      </w:r>
    </w:p>
  </w:footnote>
  <w:footnote w:type="continuationSeparator" w:id="0">
    <w:p w:rsidR="00824CC5" w:rsidRDefault="00824CC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24CC5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2315B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1844E-C9F8-4D94-B966-99994E7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315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213CD" w:rsidP="009213C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8A7DD9FE25A4D0E80ACBC13629D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2C9C-90AD-4BD2-9E96-7B251C700482}"/>
      </w:docPartPr>
      <w:docPartBody>
        <w:p w:rsidR="00000000" w:rsidRDefault="009C10BC"/>
      </w:docPartBody>
    </w:docPart>
    <w:docPart>
      <w:docPartPr>
        <w:name w:val="8A5C87C1EAF242ACB8D35AE30BE6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AA92-4FCC-4161-954A-5499C62EE5A5}"/>
      </w:docPartPr>
      <w:docPartBody>
        <w:p w:rsidR="00000000" w:rsidRDefault="009C10BC"/>
      </w:docPartBody>
    </w:docPart>
    <w:docPart>
      <w:docPartPr>
        <w:name w:val="432EBBC44C4C4B62922BA6D4E3E0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BF3A-A31F-4B4A-BF82-5C91D2E6F214}"/>
      </w:docPartPr>
      <w:docPartBody>
        <w:p w:rsidR="00000000" w:rsidRDefault="009C10BC"/>
      </w:docPartBody>
    </w:docPart>
    <w:docPart>
      <w:docPartPr>
        <w:name w:val="E2A94F45DC2E47AEAAD02CA9C359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9AA3-C016-43DB-97E7-648361FCCBA8}"/>
      </w:docPartPr>
      <w:docPartBody>
        <w:p w:rsidR="00000000" w:rsidRDefault="009C10BC"/>
      </w:docPartBody>
    </w:docPart>
    <w:docPart>
      <w:docPartPr>
        <w:name w:val="B24BD61295F845488C87BF9523D8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6E06-5C3B-4301-9A35-792CA283A3AD}"/>
      </w:docPartPr>
      <w:docPartBody>
        <w:p w:rsidR="00000000" w:rsidRDefault="009C10BC"/>
      </w:docPartBody>
    </w:docPart>
    <w:docPart>
      <w:docPartPr>
        <w:name w:val="726F93FC0424475AAF251AEFF005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501B-96E0-435C-990C-2A310B660884}"/>
      </w:docPartPr>
      <w:docPartBody>
        <w:p w:rsidR="00000000" w:rsidRDefault="009C10BC"/>
      </w:docPartBody>
    </w:docPart>
    <w:docPart>
      <w:docPartPr>
        <w:name w:val="7BEADDBB12FC4EA383ADBA1257F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CF5F-AD70-45A2-9A7F-765487317030}"/>
      </w:docPartPr>
      <w:docPartBody>
        <w:p w:rsidR="00000000" w:rsidRDefault="009C10BC"/>
      </w:docPartBody>
    </w:docPart>
    <w:docPart>
      <w:docPartPr>
        <w:name w:val="EB8110E39E7F4F8B9C7A6CC20B36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E67A-ABD4-45F8-9A44-1299EC288F4D}"/>
      </w:docPartPr>
      <w:docPartBody>
        <w:p w:rsidR="00000000" w:rsidRDefault="009C10BC"/>
      </w:docPartBody>
    </w:docPart>
    <w:docPart>
      <w:docPartPr>
        <w:name w:val="164B62396CE34A6C90FF3C13B13E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20CA-C648-400C-B99C-42786EE75511}"/>
      </w:docPartPr>
      <w:docPartBody>
        <w:p w:rsidR="00000000" w:rsidRDefault="009213CD" w:rsidP="009213CD">
          <w:pPr>
            <w:pStyle w:val="164B62396CE34A6C90FF3C13B13EEC2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86BE7F22B43428BA947A2A3670F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CA4D-9E23-4D28-83BD-0665044E9BDA}"/>
      </w:docPartPr>
      <w:docPartBody>
        <w:p w:rsidR="00000000" w:rsidRDefault="009C10BC"/>
      </w:docPartBody>
    </w:docPart>
    <w:docPart>
      <w:docPartPr>
        <w:name w:val="479897CA605646E28C33D4F3EC145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FB5A-E6E3-42D2-B104-F0C9581FD676}"/>
      </w:docPartPr>
      <w:docPartBody>
        <w:p w:rsidR="00000000" w:rsidRDefault="009C10BC"/>
      </w:docPartBody>
    </w:docPart>
    <w:docPart>
      <w:docPartPr>
        <w:name w:val="6C0A4FF270BF4F2BB5C90037C0E1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1C0B-F595-41C2-8665-74D1CCE61737}"/>
      </w:docPartPr>
      <w:docPartBody>
        <w:p w:rsidR="00000000" w:rsidRDefault="009213CD" w:rsidP="009213CD">
          <w:pPr>
            <w:pStyle w:val="6C0A4FF270BF4F2BB5C90037C0E1814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009FBD92D074D51941EF4B10EF0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A441-0347-45AA-9C16-82CFC8F4F400}"/>
      </w:docPartPr>
      <w:docPartBody>
        <w:p w:rsidR="00000000" w:rsidRDefault="009C10BC"/>
      </w:docPartBody>
    </w:docPart>
    <w:docPart>
      <w:docPartPr>
        <w:name w:val="5121EEBBD0334FF5B98F32968D18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17A4-4DA5-4D46-A1DF-71774378D261}"/>
      </w:docPartPr>
      <w:docPartBody>
        <w:p w:rsidR="00000000" w:rsidRDefault="009C10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213CD"/>
    <w:rsid w:val="00984D6C"/>
    <w:rsid w:val="009C10B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3C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213C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213C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213C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64B62396CE34A6C90FF3C13B13EEC20">
    <w:name w:val="164B62396CE34A6C90FF3C13B13EEC20"/>
    <w:rsid w:val="009213CD"/>
    <w:pPr>
      <w:spacing w:after="160" w:line="259" w:lineRule="auto"/>
    </w:pPr>
  </w:style>
  <w:style w:type="paragraph" w:customStyle="1" w:styleId="6C0A4FF270BF4F2BB5C90037C0E1814C">
    <w:name w:val="6C0A4FF270BF4F2BB5C90037C0E1814C"/>
    <w:rsid w:val="009213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FDB43C1-7E77-44D9-AB6A-4E2212CD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790</Words>
  <Characters>4503</Characters>
  <Application>Microsoft Office Word</Application>
  <DocSecurity>0</DocSecurity>
  <Lines>37</Lines>
  <Paragraphs>10</Paragraphs>
  <ScaleCrop>false</ScaleCrop>
  <Company>Texas Legislative Council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2019-05-13T21:22:00Z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