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14" w:rsidRDefault="00D033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77351CBB0649259685BC7D714DFB2E"/>
          </w:placeholder>
        </w:sdtPr>
        <w:sdtContent>
          <w:r w:rsidRPr="005C2A78">
            <w:rPr>
              <w:rFonts w:cs="Times New Roman"/>
              <w:b/>
              <w:szCs w:val="24"/>
              <w:u w:val="single"/>
            </w:rPr>
            <w:t>BILL ANALYSIS</w:t>
          </w:r>
        </w:sdtContent>
      </w:sdt>
    </w:p>
    <w:p w:rsidR="00D03314" w:rsidRPr="00585C31" w:rsidRDefault="00D03314" w:rsidP="000F1DF9">
      <w:pPr>
        <w:spacing w:after="0" w:line="240" w:lineRule="auto"/>
        <w:rPr>
          <w:rFonts w:cs="Times New Roman"/>
          <w:szCs w:val="24"/>
        </w:rPr>
      </w:pPr>
    </w:p>
    <w:p w:rsidR="00D03314" w:rsidRPr="00585C31" w:rsidRDefault="00D033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3314" w:rsidTr="000F1DF9">
        <w:tc>
          <w:tcPr>
            <w:tcW w:w="2718" w:type="dxa"/>
          </w:tcPr>
          <w:p w:rsidR="00D03314" w:rsidRPr="005C2A78" w:rsidRDefault="00D03314" w:rsidP="006D756B">
            <w:pPr>
              <w:rPr>
                <w:rFonts w:cs="Times New Roman"/>
                <w:szCs w:val="24"/>
              </w:rPr>
            </w:pPr>
            <w:sdt>
              <w:sdtPr>
                <w:rPr>
                  <w:rFonts w:cs="Times New Roman"/>
                  <w:szCs w:val="24"/>
                </w:rPr>
                <w:alias w:val="Agency Title"/>
                <w:tag w:val="AgencyTitleContentControl"/>
                <w:id w:val="1920747753"/>
                <w:lock w:val="sdtContentLocked"/>
                <w:placeholder>
                  <w:docPart w:val="21B8CBF6C3004B098DAF4861CCF21F75"/>
                </w:placeholder>
              </w:sdtPr>
              <w:sdtEndPr>
                <w:rPr>
                  <w:rFonts w:cstheme="minorBidi"/>
                  <w:szCs w:val="22"/>
                </w:rPr>
              </w:sdtEndPr>
              <w:sdtContent>
                <w:r>
                  <w:rPr>
                    <w:rFonts w:cs="Times New Roman"/>
                    <w:szCs w:val="24"/>
                  </w:rPr>
                  <w:t>Senate Research Center</w:t>
                </w:r>
              </w:sdtContent>
            </w:sdt>
          </w:p>
        </w:tc>
        <w:tc>
          <w:tcPr>
            <w:tcW w:w="6858" w:type="dxa"/>
          </w:tcPr>
          <w:p w:rsidR="00D03314" w:rsidRPr="00FF6471" w:rsidRDefault="00D03314" w:rsidP="000F1DF9">
            <w:pPr>
              <w:jc w:val="right"/>
              <w:rPr>
                <w:rFonts w:cs="Times New Roman"/>
                <w:szCs w:val="24"/>
              </w:rPr>
            </w:pPr>
            <w:sdt>
              <w:sdtPr>
                <w:rPr>
                  <w:rFonts w:cs="Times New Roman"/>
                  <w:szCs w:val="24"/>
                </w:rPr>
                <w:alias w:val="Bill Number"/>
                <w:tag w:val="BillNumberOne"/>
                <w:id w:val="-410784069"/>
                <w:lock w:val="sdtContentLocked"/>
                <w:placeholder>
                  <w:docPart w:val="C6774E7EA3414544B8306127B62B421F"/>
                </w:placeholder>
              </w:sdtPr>
              <w:sdtContent>
                <w:r>
                  <w:rPr>
                    <w:rFonts w:cs="Times New Roman"/>
                    <w:szCs w:val="24"/>
                  </w:rPr>
                  <w:t>H.B. 2110</w:t>
                </w:r>
              </w:sdtContent>
            </w:sdt>
          </w:p>
        </w:tc>
      </w:tr>
      <w:tr w:rsidR="00D03314" w:rsidTr="000F1DF9">
        <w:sdt>
          <w:sdtPr>
            <w:rPr>
              <w:rFonts w:cs="Times New Roman"/>
              <w:szCs w:val="24"/>
            </w:rPr>
            <w:alias w:val="TLCNumber"/>
            <w:tag w:val="TLCNumber"/>
            <w:id w:val="-542600604"/>
            <w:lock w:val="sdtLocked"/>
            <w:placeholder>
              <w:docPart w:val="D43A362088A14A08B80BA745D100236C"/>
            </w:placeholder>
          </w:sdtPr>
          <w:sdtContent>
            <w:tc>
              <w:tcPr>
                <w:tcW w:w="2718" w:type="dxa"/>
              </w:tcPr>
              <w:p w:rsidR="00D03314" w:rsidRPr="000F1DF9" w:rsidRDefault="00D03314" w:rsidP="00C65088">
                <w:pPr>
                  <w:rPr>
                    <w:rFonts w:cs="Times New Roman"/>
                    <w:szCs w:val="24"/>
                  </w:rPr>
                </w:pPr>
                <w:r>
                  <w:rPr>
                    <w:rFonts w:cs="Times New Roman"/>
                    <w:szCs w:val="24"/>
                  </w:rPr>
                  <w:t>86R20246 AAF-F</w:t>
                </w:r>
              </w:p>
            </w:tc>
          </w:sdtContent>
        </w:sdt>
        <w:tc>
          <w:tcPr>
            <w:tcW w:w="6858" w:type="dxa"/>
          </w:tcPr>
          <w:p w:rsidR="00D03314" w:rsidRPr="005C2A78" w:rsidRDefault="00D03314" w:rsidP="006D756B">
            <w:pPr>
              <w:jc w:val="right"/>
              <w:rPr>
                <w:rFonts w:cs="Times New Roman"/>
                <w:szCs w:val="24"/>
              </w:rPr>
            </w:pPr>
            <w:sdt>
              <w:sdtPr>
                <w:rPr>
                  <w:rFonts w:cs="Times New Roman"/>
                  <w:szCs w:val="24"/>
                </w:rPr>
                <w:alias w:val="Author Label"/>
                <w:tag w:val="By"/>
                <w:id w:val="72399597"/>
                <w:lock w:val="sdtLocked"/>
                <w:placeholder>
                  <w:docPart w:val="27F7214E0A254E3BAAACC1F81B2BC9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E5195331DD4CD288A171E2845B6D05"/>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7E20AA4B10A9455D8A47D0BCAD1DBB30"/>
                </w:placeholder>
              </w:sdtPr>
              <w:sdtContent>
                <w:r>
                  <w:rPr>
                    <w:rFonts w:cs="Times New Roman"/>
                    <w:szCs w:val="24"/>
                  </w:rPr>
                  <w:t xml:space="preserve"> (Paxton)</w:t>
                </w:r>
              </w:sdtContent>
            </w:sdt>
          </w:p>
        </w:tc>
      </w:tr>
      <w:tr w:rsidR="00D03314" w:rsidTr="000F1DF9">
        <w:tc>
          <w:tcPr>
            <w:tcW w:w="2718" w:type="dxa"/>
          </w:tcPr>
          <w:p w:rsidR="00D03314" w:rsidRPr="00BC7495" w:rsidRDefault="00D03314" w:rsidP="000F1DF9">
            <w:pPr>
              <w:rPr>
                <w:rFonts w:cs="Times New Roman"/>
                <w:szCs w:val="24"/>
              </w:rPr>
            </w:pPr>
          </w:p>
        </w:tc>
        <w:sdt>
          <w:sdtPr>
            <w:rPr>
              <w:rFonts w:cs="Times New Roman"/>
              <w:szCs w:val="24"/>
            </w:rPr>
            <w:alias w:val="Committee"/>
            <w:tag w:val="Committee"/>
            <w:id w:val="1914272295"/>
            <w:lock w:val="sdtContentLocked"/>
            <w:placeholder>
              <w:docPart w:val="A52E8D9FA28743FC9423E4D24234DFCC"/>
            </w:placeholder>
          </w:sdtPr>
          <w:sdtContent>
            <w:tc>
              <w:tcPr>
                <w:tcW w:w="6858" w:type="dxa"/>
              </w:tcPr>
              <w:p w:rsidR="00D03314" w:rsidRPr="00FF6471" w:rsidRDefault="00D03314" w:rsidP="000F1DF9">
                <w:pPr>
                  <w:jc w:val="right"/>
                  <w:rPr>
                    <w:rFonts w:cs="Times New Roman"/>
                    <w:szCs w:val="24"/>
                  </w:rPr>
                </w:pPr>
                <w:r>
                  <w:rPr>
                    <w:rFonts w:cs="Times New Roman"/>
                    <w:szCs w:val="24"/>
                  </w:rPr>
                  <w:t>Business &amp; Commerce</w:t>
                </w:r>
              </w:p>
            </w:tc>
          </w:sdtContent>
        </w:sdt>
      </w:tr>
      <w:tr w:rsidR="00D03314" w:rsidTr="000F1DF9">
        <w:tc>
          <w:tcPr>
            <w:tcW w:w="2718" w:type="dxa"/>
          </w:tcPr>
          <w:p w:rsidR="00D03314" w:rsidRPr="00BC7495" w:rsidRDefault="00D03314" w:rsidP="000F1DF9">
            <w:pPr>
              <w:rPr>
                <w:rFonts w:cs="Times New Roman"/>
                <w:szCs w:val="24"/>
              </w:rPr>
            </w:pPr>
          </w:p>
        </w:tc>
        <w:sdt>
          <w:sdtPr>
            <w:rPr>
              <w:rFonts w:cs="Times New Roman"/>
              <w:szCs w:val="24"/>
            </w:rPr>
            <w:alias w:val="Date"/>
            <w:tag w:val="DateContentControl"/>
            <w:id w:val="1178081906"/>
            <w:lock w:val="sdtLocked"/>
            <w:placeholder>
              <w:docPart w:val="1FF453B4FF0B42518C4FE834D3497AFC"/>
            </w:placeholder>
            <w:date w:fullDate="2019-05-13T00:00:00Z">
              <w:dateFormat w:val="M/d/yyyy"/>
              <w:lid w:val="en-US"/>
              <w:storeMappedDataAs w:val="dateTime"/>
              <w:calendar w:val="gregorian"/>
            </w:date>
          </w:sdtPr>
          <w:sdtContent>
            <w:tc>
              <w:tcPr>
                <w:tcW w:w="6858" w:type="dxa"/>
              </w:tcPr>
              <w:p w:rsidR="00D03314" w:rsidRPr="00FF6471" w:rsidRDefault="00D03314" w:rsidP="000F1DF9">
                <w:pPr>
                  <w:jc w:val="right"/>
                  <w:rPr>
                    <w:rFonts w:cs="Times New Roman"/>
                    <w:szCs w:val="24"/>
                  </w:rPr>
                </w:pPr>
                <w:r>
                  <w:rPr>
                    <w:rFonts w:cs="Times New Roman"/>
                    <w:szCs w:val="24"/>
                  </w:rPr>
                  <w:t>5/13/2019</w:t>
                </w:r>
              </w:p>
            </w:tc>
          </w:sdtContent>
        </w:sdt>
      </w:tr>
      <w:tr w:rsidR="00D03314" w:rsidTr="000F1DF9">
        <w:tc>
          <w:tcPr>
            <w:tcW w:w="2718" w:type="dxa"/>
          </w:tcPr>
          <w:p w:rsidR="00D03314" w:rsidRPr="00BC7495" w:rsidRDefault="00D03314" w:rsidP="000F1DF9">
            <w:pPr>
              <w:rPr>
                <w:rFonts w:cs="Times New Roman"/>
                <w:szCs w:val="24"/>
              </w:rPr>
            </w:pPr>
          </w:p>
        </w:tc>
        <w:sdt>
          <w:sdtPr>
            <w:rPr>
              <w:rFonts w:cs="Times New Roman"/>
              <w:szCs w:val="24"/>
            </w:rPr>
            <w:alias w:val="BA Version"/>
            <w:tag w:val="BAVersion"/>
            <w:id w:val="-1685590809"/>
            <w:lock w:val="sdtContentLocked"/>
            <w:placeholder>
              <w:docPart w:val="7F13BC430E1F41488EB49FA5F99A0A0F"/>
            </w:placeholder>
          </w:sdtPr>
          <w:sdtContent>
            <w:tc>
              <w:tcPr>
                <w:tcW w:w="6858" w:type="dxa"/>
              </w:tcPr>
              <w:p w:rsidR="00D03314" w:rsidRPr="00FF6471" w:rsidRDefault="00D03314" w:rsidP="000F1DF9">
                <w:pPr>
                  <w:jc w:val="right"/>
                  <w:rPr>
                    <w:rFonts w:cs="Times New Roman"/>
                    <w:szCs w:val="24"/>
                  </w:rPr>
                </w:pPr>
                <w:r>
                  <w:rPr>
                    <w:rFonts w:cs="Times New Roman"/>
                    <w:szCs w:val="24"/>
                  </w:rPr>
                  <w:t>Engrossed</w:t>
                </w:r>
              </w:p>
            </w:tc>
          </w:sdtContent>
        </w:sdt>
      </w:tr>
    </w:tbl>
    <w:p w:rsidR="00D03314" w:rsidRPr="00FF6471" w:rsidRDefault="00D03314" w:rsidP="000F1DF9">
      <w:pPr>
        <w:spacing w:after="0" w:line="240" w:lineRule="auto"/>
        <w:rPr>
          <w:rFonts w:cs="Times New Roman"/>
          <w:szCs w:val="24"/>
        </w:rPr>
      </w:pPr>
    </w:p>
    <w:p w:rsidR="00D03314" w:rsidRPr="00FF6471" w:rsidRDefault="00D03314" w:rsidP="000F1DF9">
      <w:pPr>
        <w:spacing w:after="0" w:line="240" w:lineRule="auto"/>
        <w:rPr>
          <w:rFonts w:cs="Times New Roman"/>
          <w:szCs w:val="24"/>
        </w:rPr>
      </w:pPr>
    </w:p>
    <w:p w:rsidR="00D03314" w:rsidRPr="00FF6471" w:rsidRDefault="00D033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F277009965A424FB5109777632E0725"/>
        </w:placeholder>
      </w:sdtPr>
      <w:sdtContent>
        <w:p w:rsidR="00D03314" w:rsidRDefault="00D033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1CCDF7E49A34A86A32787417DE2048D"/>
        </w:placeholder>
      </w:sdtPr>
      <w:sdtEndPr/>
      <w:sdtContent>
        <w:p w:rsidR="00D03314" w:rsidRDefault="00D03314" w:rsidP="00D03314">
          <w:pPr>
            <w:pStyle w:val="NormalWeb"/>
            <w:spacing w:before="0" w:beforeAutospacing="0" w:after="0" w:afterAutospacing="0"/>
            <w:jc w:val="both"/>
            <w:divId w:val="975065827"/>
            <w:rPr>
              <w:rFonts w:eastAsia="Times New Roman"/>
              <w:bCs/>
            </w:rPr>
          </w:pPr>
        </w:p>
        <w:p w:rsidR="00D03314" w:rsidRPr="00D70925" w:rsidRDefault="00D03314" w:rsidP="00D03314">
          <w:pPr>
            <w:spacing w:after="0" w:line="240" w:lineRule="auto"/>
            <w:jc w:val="both"/>
            <w:rPr>
              <w:rFonts w:eastAsia="Times New Roman" w:cs="Times New Roman"/>
              <w:bCs/>
              <w:szCs w:val="24"/>
            </w:rPr>
          </w:pPr>
          <w:r w:rsidRPr="00D03314">
            <w:rPr>
              <w:rFonts w:cs="Times New Roman"/>
              <w:szCs w:val="24"/>
            </w:rPr>
            <w:t>H.B. 2110 amends current law relating to state agency measurement and management of customer satisfaction.</w:t>
          </w:r>
        </w:p>
      </w:sdtContent>
    </w:sdt>
    <w:p w:rsidR="00D03314" w:rsidRPr="00005155" w:rsidRDefault="00D03314" w:rsidP="000F1DF9">
      <w:pPr>
        <w:spacing w:after="0" w:line="240" w:lineRule="auto"/>
        <w:jc w:val="both"/>
        <w:rPr>
          <w:rFonts w:eastAsia="Times New Roman" w:cs="Times New Roman"/>
          <w:szCs w:val="24"/>
        </w:rPr>
      </w:pPr>
      <w:bookmarkStart w:id="0" w:name="EnrolledProposed"/>
      <w:bookmarkEnd w:id="0"/>
    </w:p>
    <w:p w:rsidR="00D03314" w:rsidRPr="005C2A78" w:rsidRDefault="00D033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2CFA66C3A3422696FC82AAFDC2C854"/>
          </w:placeholder>
        </w:sdtPr>
        <w:sdtContent>
          <w:r>
            <w:rPr>
              <w:rFonts w:eastAsia="Times New Roman" w:cs="Times New Roman"/>
              <w:b/>
              <w:szCs w:val="24"/>
              <w:u w:val="single"/>
            </w:rPr>
            <w:t>RULEMAKING AUTHORITY</w:t>
          </w:r>
        </w:sdtContent>
      </w:sdt>
    </w:p>
    <w:p w:rsidR="00D03314" w:rsidRPr="006529C4" w:rsidRDefault="00D03314" w:rsidP="00774EC7">
      <w:pPr>
        <w:spacing w:after="0" w:line="240" w:lineRule="auto"/>
        <w:jc w:val="both"/>
        <w:rPr>
          <w:rFonts w:cs="Times New Roman"/>
          <w:szCs w:val="24"/>
        </w:rPr>
      </w:pPr>
    </w:p>
    <w:p w:rsidR="00D03314" w:rsidRPr="006529C4" w:rsidRDefault="00D0331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3314" w:rsidRPr="006529C4" w:rsidRDefault="00D03314" w:rsidP="00774EC7">
      <w:pPr>
        <w:spacing w:after="0" w:line="240" w:lineRule="auto"/>
        <w:jc w:val="both"/>
        <w:rPr>
          <w:rFonts w:cs="Times New Roman"/>
          <w:szCs w:val="24"/>
        </w:rPr>
      </w:pPr>
    </w:p>
    <w:p w:rsidR="00D03314" w:rsidRPr="005C2A78" w:rsidRDefault="00D033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A6E9E1C36846CA97385C98DE64CB5D"/>
          </w:placeholder>
        </w:sdtPr>
        <w:sdtContent>
          <w:r>
            <w:rPr>
              <w:rFonts w:eastAsia="Times New Roman" w:cs="Times New Roman"/>
              <w:b/>
              <w:szCs w:val="24"/>
              <w:u w:val="single"/>
            </w:rPr>
            <w:t>SECTION BY SECTION ANALYSIS</w:t>
          </w:r>
        </w:sdtContent>
      </w:sdt>
    </w:p>
    <w:p w:rsidR="00D03314" w:rsidRPr="005C2A78" w:rsidRDefault="00D03314" w:rsidP="000F1DF9">
      <w:pPr>
        <w:spacing w:after="0" w:line="240" w:lineRule="auto"/>
        <w:jc w:val="both"/>
        <w:rPr>
          <w:rFonts w:eastAsia="Times New Roman" w:cs="Times New Roman"/>
          <w:szCs w:val="24"/>
        </w:rPr>
      </w:pPr>
    </w:p>
    <w:p w:rsidR="00D03314" w:rsidRPr="00005155" w:rsidRDefault="00D03314" w:rsidP="004C3A77">
      <w:pPr>
        <w:spacing w:after="0" w:line="240" w:lineRule="auto"/>
        <w:jc w:val="both"/>
      </w:pPr>
      <w:r w:rsidRPr="00005155">
        <w:rPr>
          <w:rFonts w:eastAsia="Times New Roman" w:cs="Times New Roman"/>
          <w:szCs w:val="24"/>
        </w:rPr>
        <w:t xml:space="preserve">SECTION 1. Amends </w:t>
      </w:r>
      <w:r w:rsidRPr="00005155">
        <w:t xml:space="preserve">Section 2114.002, Government Code, by amending Subsections (b) and (c) and adding Subsection (d), as follows: </w:t>
      </w:r>
    </w:p>
    <w:p w:rsidR="00D03314" w:rsidRPr="00005155" w:rsidRDefault="00D03314" w:rsidP="004C3A77">
      <w:pPr>
        <w:spacing w:after="0" w:line="240" w:lineRule="auto"/>
        <w:jc w:val="both"/>
      </w:pPr>
    </w:p>
    <w:p w:rsidR="00D03314" w:rsidRPr="00005155" w:rsidRDefault="00D03314" w:rsidP="004C3A77">
      <w:pPr>
        <w:spacing w:after="0" w:line="240" w:lineRule="auto"/>
        <w:ind w:left="720"/>
        <w:jc w:val="both"/>
      </w:pPr>
      <w:r w:rsidRPr="00005155">
        <w:t xml:space="preserve">(b) Requires each </w:t>
      </w:r>
      <w:r>
        <w:t>agency creating a certain inventory of external customers to</w:t>
      </w:r>
      <w:r w:rsidRPr="00005155">
        <w:t xml:space="preserve"> gather information from customers using surveys, focus groups, mobile and web applications, or other appropriate methods approved by the Governor's Office of Budget and Policy and the Legislative Budget Board </w:t>
      </w:r>
      <w:r>
        <w:t xml:space="preserve">(LBB) </w:t>
      </w:r>
      <w:r w:rsidRPr="00005155">
        <w:t xml:space="preserve">regarding the quality of service delivered by that agency, rather than </w:t>
      </w:r>
      <w:r>
        <w:t>requiring each agency to</w:t>
      </w:r>
      <w:r w:rsidRPr="00005155">
        <w:t xml:space="preserve"> gather information from custome</w:t>
      </w:r>
      <w:r>
        <w:t>rs using survey or focus groups</w:t>
      </w:r>
      <w:r w:rsidRPr="00005155">
        <w:t xml:space="preserve"> or other appropriate methods approved by the Governor's Office of Budget and Planning and </w:t>
      </w:r>
      <w:r>
        <w:t>the LBB</w:t>
      </w:r>
      <w:r w:rsidRPr="00005155">
        <w:t xml:space="preserve"> regarding the quality of service delivered by that a</w:t>
      </w:r>
      <w:r>
        <w:t>gency. Requires the information requested to be as specified by the Governor's Office of Budget and Policy and the LBB, rather than the Governing Office of Budget and Planning and the LBB, and authorizes the information to include evaluations of an agency's:</w:t>
      </w:r>
    </w:p>
    <w:p w:rsidR="00D03314" w:rsidRPr="00005155" w:rsidRDefault="00D03314" w:rsidP="004C3A77">
      <w:pPr>
        <w:spacing w:after="0" w:line="240" w:lineRule="auto"/>
        <w:ind w:left="720"/>
        <w:jc w:val="both"/>
      </w:pPr>
    </w:p>
    <w:p w:rsidR="00D03314" w:rsidRPr="00005155" w:rsidRDefault="00D03314" w:rsidP="004C3A77">
      <w:pPr>
        <w:spacing w:after="0" w:line="240" w:lineRule="auto"/>
        <w:ind w:left="1440"/>
        <w:jc w:val="both"/>
      </w:pPr>
      <w:r w:rsidRPr="00005155">
        <w:t>(1)–(2) makes no changes to these subdivisions;</w:t>
      </w:r>
    </w:p>
    <w:p w:rsidR="00D03314" w:rsidRPr="00005155" w:rsidRDefault="00D03314" w:rsidP="004C3A77">
      <w:pPr>
        <w:spacing w:after="0" w:line="240" w:lineRule="auto"/>
        <w:ind w:left="1440"/>
        <w:jc w:val="both"/>
      </w:pPr>
    </w:p>
    <w:p w:rsidR="00D03314" w:rsidRPr="00005155" w:rsidRDefault="00D03314" w:rsidP="004C3A77">
      <w:pPr>
        <w:spacing w:after="0" w:line="240" w:lineRule="auto"/>
        <w:ind w:left="1440"/>
        <w:jc w:val="both"/>
      </w:pPr>
      <w:r w:rsidRPr="00005155">
        <w:t>(3) communications, including toll-free telephone access, the average time a customer spends on hold, call transfers, access to a live person, letters, electronic mail, and any applicable text messaging or mobile applications, rather than communications, including toll-free telephone access, the average time a customer spends on hold, call transfers, access to a live person, letters, and electronic mail;</w:t>
      </w:r>
    </w:p>
    <w:p w:rsidR="00D03314" w:rsidRPr="00005155" w:rsidRDefault="00D03314" w:rsidP="004C3A77">
      <w:pPr>
        <w:spacing w:after="0" w:line="240" w:lineRule="auto"/>
        <w:ind w:left="1440"/>
        <w:jc w:val="both"/>
      </w:pPr>
    </w:p>
    <w:p w:rsidR="00D03314" w:rsidRPr="00005155" w:rsidRDefault="00D03314" w:rsidP="004C3A77">
      <w:pPr>
        <w:spacing w:after="0" w:line="240" w:lineRule="auto"/>
        <w:ind w:left="1440"/>
        <w:jc w:val="both"/>
      </w:pPr>
      <w:r w:rsidRPr="00005155">
        <w:t>(4) Internet site, including the ease of use of the site, mobile access to the site, information on the location of the site and the agency, and information accessible through the site such as a listing of services and programs and whom to contact for fur</w:t>
      </w:r>
      <w:r>
        <w:t xml:space="preserve">ther information or to complain, rather than the ease of use of the site, information on the location of the site and agency, and information accessible through the site such as a listing of services and programs and whom to contact for further information or to complain; and </w:t>
      </w:r>
    </w:p>
    <w:p w:rsidR="00D03314" w:rsidRPr="00005155" w:rsidRDefault="00D03314" w:rsidP="004C3A77">
      <w:pPr>
        <w:spacing w:after="0" w:line="240" w:lineRule="auto"/>
        <w:ind w:left="1440"/>
        <w:jc w:val="both"/>
      </w:pPr>
    </w:p>
    <w:p w:rsidR="00D03314" w:rsidRPr="00005155" w:rsidRDefault="00D03314" w:rsidP="004C3A77">
      <w:pPr>
        <w:spacing w:after="0" w:line="240" w:lineRule="auto"/>
        <w:ind w:left="1440"/>
        <w:jc w:val="both"/>
      </w:pPr>
      <w:r>
        <w:t>(5)–(7</w:t>
      </w:r>
      <w:r w:rsidRPr="00005155">
        <w:t>) makes no changes to these subdivisions.</w:t>
      </w:r>
    </w:p>
    <w:p w:rsidR="00D03314" w:rsidRPr="00005155" w:rsidRDefault="00D03314" w:rsidP="004C3A77">
      <w:pPr>
        <w:spacing w:after="0" w:line="240" w:lineRule="auto"/>
        <w:ind w:left="720"/>
        <w:jc w:val="both"/>
      </w:pPr>
    </w:p>
    <w:p w:rsidR="00D03314" w:rsidRPr="00005155" w:rsidRDefault="00D03314" w:rsidP="004C3A77">
      <w:pPr>
        <w:spacing w:after="0" w:line="240" w:lineRule="auto"/>
        <w:ind w:left="720"/>
        <w:jc w:val="both"/>
      </w:pPr>
      <w:r w:rsidRPr="00005155">
        <w:t xml:space="preserve">(c) Requires an agency, not later than June 1 of each even-numbered year and on request of </w:t>
      </w:r>
      <w:r>
        <w:t>LBB</w:t>
      </w:r>
      <w:r w:rsidRPr="00005155">
        <w:t xml:space="preserve"> or the Governor's Office of Budget and Policy, to report on the information gathered under Subsection (b) to </w:t>
      </w:r>
      <w:r>
        <w:t>the LBB</w:t>
      </w:r>
      <w:r w:rsidRPr="00005155">
        <w:t xml:space="preserve"> and the Governor's Office of Budget and Policy, rather than requiring an agency, not later than June 1 of each even-numbered year, to report on the information gathered under Subsection (b) to </w:t>
      </w:r>
      <w:r>
        <w:t>the LBB</w:t>
      </w:r>
      <w:r w:rsidRPr="00005155">
        <w:t xml:space="preserve"> and the Governor's Office of Budget and Planning.</w:t>
      </w:r>
    </w:p>
    <w:p w:rsidR="00D03314" w:rsidRPr="00005155" w:rsidRDefault="00D03314" w:rsidP="004C3A77">
      <w:pPr>
        <w:spacing w:after="0" w:line="240" w:lineRule="auto"/>
        <w:ind w:left="720"/>
        <w:jc w:val="both"/>
      </w:pPr>
    </w:p>
    <w:p w:rsidR="00D03314" w:rsidRPr="00005155" w:rsidRDefault="00D03314" w:rsidP="004C3A77">
      <w:pPr>
        <w:spacing w:after="0" w:line="240" w:lineRule="auto"/>
        <w:ind w:left="720"/>
        <w:jc w:val="both"/>
        <w:rPr>
          <w:rFonts w:eastAsia="Times New Roman" w:cs="Times New Roman"/>
          <w:szCs w:val="24"/>
        </w:rPr>
      </w:pPr>
      <w:r w:rsidRPr="00005155">
        <w:t>(d) Provides that each agency maintains ownership of the information gathered under this section</w:t>
      </w:r>
      <w:r>
        <w:t xml:space="preserve"> (Customer Service Input)</w:t>
      </w:r>
      <w:r w:rsidRPr="00005155">
        <w:t xml:space="preserve">. </w:t>
      </w:r>
    </w:p>
    <w:p w:rsidR="00D03314" w:rsidRPr="00005155" w:rsidRDefault="00D03314" w:rsidP="004C3A77">
      <w:pPr>
        <w:spacing w:after="0" w:line="240" w:lineRule="auto"/>
        <w:jc w:val="both"/>
        <w:rPr>
          <w:rFonts w:eastAsia="Times New Roman" w:cs="Times New Roman"/>
          <w:szCs w:val="24"/>
        </w:rPr>
      </w:pPr>
    </w:p>
    <w:p w:rsidR="00D03314" w:rsidRPr="00005155" w:rsidRDefault="00D03314" w:rsidP="004C3A77">
      <w:pPr>
        <w:spacing w:after="0" w:line="240" w:lineRule="auto"/>
        <w:jc w:val="both"/>
      </w:pPr>
      <w:r w:rsidRPr="00005155">
        <w:rPr>
          <w:rFonts w:eastAsia="Times New Roman" w:cs="Times New Roman"/>
          <w:szCs w:val="24"/>
        </w:rPr>
        <w:t xml:space="preserve">SECTION 2. Amends </w:t>
      </w:r>
      <w:r w:rsidRPr="00005155">
        <w:t xml:space="preserve">Section 2114.003, Government Code, as follows: </w:t>
      </w:r>
    </w:p>
    <w:p w:rsidR="00D03314" w:rsidRPr="00005155" w:rsidRDefault="00D03314" w:rsidP="004C3A77">
      <w:pPr>
        <w:spacing w:after="0" w:line="240" w:lineRule="auto"/>
        <w:jc w:val="both"/>
      </w:pPr>
    </w:p>
    <w:p w:rsidR="00D03314" w:rsidRPr="005C2A78" w:rsidRDefault="00D03314" w:rsidP="004C3A77">
      <w:pPr>
        <w:spacing w:after="0" w:line="240" w:lineRule="auto"/>
        <w:ind w:left="720"/>
        <w:jc w:val="both"/>
        <w:rPr>
          <w:rFonts w:eastAsia="Times New Roman" w:cs="Times New Roman"/>
          <w:szCs w:val="24"/>
        </w:rPr>
      </w:pPr>
      <w:r w:rsidRPr="00005155">
        <w:t xml:space="preserve">Sec. 21114.003. PERFORMANCE MEASURES. Requires </w:t>
      </w:r>
      <w:r>
        <w:t>the LBB</w:t>
      </w:r>
      <w:r w:rsidRPr="00005155">
        <w:t xml:space="preserve"> and the Governor's Office of Budget and Policy to jointly develop a standardized method to measure customer service satisfaction and create standardized performance measures for state agencies in this area, rather than requiring </w:t>
      </w:r>
      <w:r>
        <w:t>the LBB</w:t>
      </w:r>
      <w:r w:rsidRPr="00005155">
        <w:t xml:space="preserve"> to develop means to measure customer service satisfaction and create performance measures for state agencies in this area.</w:t>
      </w:r>
    </w:p>
    <w:p w:rsidR="00D03314" w:rsidRPr="005C2A78" w:rsidRDefault="00D03314" w:rsidP="004C3A77">
      <w:pPr>
        <w:spacing w:after="0" w:line="240" w:lineRule="auto"/>
        <w:jc w:val="both"/>
        <w:rPr>
          <w:rFonts w:eastAsia="Times New Roman" w:cs="Times New Roman"/>
          <w:szCs w:val="24"/>
        </w:rPr>
      </w:pPr>
    </w:p>
    <w:p w:rsidR="00D03314" w:rsidRPr="00C8671F" w:rsidRDefault="00D03314" w:rsidP="004C3A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D0331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C2D" w:rsidRDefault="00D75C2D" w:rsidP="000F1DF9">
      <w:pPr>
        <w:spacing w:after="0" w:line="240" w:lineRule="auto"/>
      </w:pPr>
      <w:r>
        <w:separator/>
      </w:r>
    </w:p>
  </w:endnote>
  <w:endnote w:type="continuationSeparator" w:id="0">
    <w:p w:rsidR="00D75C2D" w:rsidRDefault="00D75C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5C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331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3314">
                <w:rPr>
                  <w:sz w:val="20"/>
                  <w:szCs w:val="20"/>
                </w:rPr>
                <w:t>H.B. 2110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331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5C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331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331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C2D" w:rsidRDefault="00D75C2D" w:rsidP="000F1DF9">
      <w:pPr>
        <w:spacing w:after="0" w:line="240" w:lineRule="auto"/>
      </w:pPr>
      <w:r>
        <w:separator/>
      </w:r>
    </w:p>
  </w:footnote>
  <w:footnote w:type="continuationSeparator" w:id="0">
    <w:p w:rsidR="00D75C2D" w:rsidRDefault="00D75C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3314"/>
    <w:rsid w:val="00D11363"/>
    <w:rsid w:val="00D70925"/>
    <w:rsid w:val="00D75C2D"/>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28F680-B4C4-4F98-ADDA-F93CB19B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331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0627" w:rsidP="001606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77351CBB0649259685BC7D714DFB2E"/>
        <w:category>
          <w:name w:val="General"/>
          <w:gallery w:val="placeholder"/>
        </w:category>
        <w:types>
          <w:type w:val="bbPlcHdr"/>
        </w:types>
        <w:behaviors>
          <w:behavior w:val="content"/>
        </w:behaviors>
        <w:guid w:val="{4DD37755-7598-417C-9432-86FC11F1E669}"/>
      </w:docPartPr>
      <w:docPartBody>
        <w:p w:rsidR="00000000" w:rsidRDefault="006F2A27"/>
      </w:docPartBody>
    </w:docPart>
    <w:docPart>
      <w:docPartPr>
        <w:name w:val="21B8CBF6C3004B098DAF4861CCF21F75"/>
        <w:category>
          <w:name w:val="General"/>
          <w:gallery w:val="placeholder"/>
        </w:category>
        <w:types>
          <w:type w:val="bbPlcHdr"/>
        </w:types>
        <w:behaviors>
          <w:behavior w:val="content"/>
        </w:behaviors>
        <w:guid w:val="{ABD883B9-0411-4D6A-A4F7-EEF682A7E31A}"/>
      </w:docPartPr>
      <w:docPartBody>
        <w:p w:rsidR="00000000" w:rsidRDefault="006F2A27"/>
      </w:docPartBody>
    </w:docPart>
    <w:docPart>
      <w:docPartPr>
        <w:name w:val="C6774E7EA3414544B8306127B62B421F"/>
        <w:category>
          <w:name w:val="General"/>
          <w:gallery w:val="placeholder"/>
        </w:category>
        <w:types>
          <w:type w:val="bbPlcHdr"/>
        </w:types>
        <w:behaviors>
          <w:behavior w:val="content"/>
        </w:behaviors>
        <w:guid w:val="{353BB43C-63D1-4812-89E7-6F75FFF042FA}"/>
      </w:docPartPr>
      <w:docPartBody>
        <w:p w:rsidR="00000000" w:rsidRDefault="006F2A27"/>
      </w:docPartBody>
    </w:docPart>
    <w:docPart>
      <w:docPartPr>
        <w:name w:val="D43A362088A14A08B80BA745D100236C"/>
        <w:category>
          <w:name w:val="General"/>
          <w:gallery w:val="placeholder"/>
        </w:category>
        <w:types>
          <w:type w:val="bbPlcHdr"/>
        </w:types>
        <w:behaviors>
          <w:behavior w:val="content"/>
        </w:behaviors>
        <w:guid w:val="{63EBF0B9-4FDE-4929-902C-C45C47F5DC6E}"/>
      </w:docPartPr>
      <w:docPartBody>
        <w:p w:rsidR="00000000" w:rsidRDefault="006F2A27"/>
      </w:docPartBody>
    </w:docPart>
    <w:docPart>
      <w:docPartPr>
        <w:name w:val="27F7214E0A254E3BAAACC1F81B2BC938"/>
        <w:category>
          <w:name w:val="General"/>
          <w:gallery w:val="placeholder"/>
        </w:category>
        <w:types>
          <w:type w:val="bbPlcHdr"/>
        </w:types>
        <w:behaviors>
          <w:behavior w:val="content"/>
        </w:behaviors>
        <w:guid w:val="{BB0D1FE8-8013-4C05-B0BD-8E5BC96223AE}"/>
      </w:docPartPr>
      <w:docPartBody>
        <w:p w:rsidR="00000000" w:rsidRDefault="006F2A27"/>
      </w:docPartBody>
    </w:docPart>
    <w:docPart>
      <w:docPartPr>
        <w:name w:val="98E5195331DD4CD288A171E2845B6D05"/>
        <w:category>
          <w:name w:val="General"/>
          <w:gallery w:val="placeholder"/>
        </w:category>
        <w:types>
          <w:type w:val="bbPlcHdr"/>
        </w:types>
        <w:behaviors>
          <w:behavior w:val="content"/>
        </w:behaviors>
        <w:guid w:val="{8686DDA2-581C-4F72-9978-B484E955A8B7}"/>
      </w:docPartPr>
      <w:docPartBody>
        <w:p w:rsidR="00000000" w:rsidRDefault="006F2A27"/>
      </w:docPartBody>
    </w:docPart>
    <w:docPart>
      <w:docPartPr>
        <w:name w:val="7E20AA4B10A9455D8A47D0BCAD1DBB30"/>
        <w:category>
          <w:name w:val="General"/>
          <w:gallery w:val="placeholder"/>
        </w:category>
        <w:types>
          <w:type w:val="bbPlcHdr"/>
        </w:types>
        <w:behaviors>
          <w:behavior w:val="content"/>
        </w:behaviors>
        <w:guid w:val="{A41B4EC1-6BD3-40AF-91DF-33EEF1A824AC}"/>
      </w:docPartPr>
      <w:docPartBody>
        <w:p w:rsidR="00000000" w:rsidRDefault="006F2A27"/>
      </w:docPartBody>
    </w:docPart>
    <w:docPart>
      <w:docPartPr>
        <w:name w:val="A52E8D9FA28743FC9423E4D24234DFCC"/>
        <w:category>
          <w:name w:val="General"/>
          <w:gallery w:val="placeholder"/>
        </w:category>
        <w:types>
          <w:type w:val="bbPlcHdr"/>
        </w:types>
        <w:behaviors>
          <w:behavior w:val="content"/>
        </w:behaviors>
        <w:guid w:val="{020F856A-5ADC-4240-B2BE-388158825594}"/>
      </w:docPartPr>
      <w:docPartBody>
        <w:p w:rsidR="00000000" w:rsidRDefault="006F2A27"/>
      </w:docPartBody>
    </w:docPart>
    <w:docPart>
      <w:docPartPr>
        <w:name w:val="1FF453B4FF0B42518C4FE834D3497AFC"/>
        <w:category>
          <w:name w:val="General"/>
          <w:gallery w:val="placeholder"/>
        </w:category>
        <w:types>
          <w:type w:val="bbPlcHdr"/>
        </w:types>
        <w:behaviors>
          <w:behavior w:val="content"/>
        </w:behaviors>
        <w:guid w:val="{142D56D7-E850-40DB-9E10-494E96BA9489}"/>
      </w:docPartPr>
      <w:docPartBody>
        <w:p w:rsidR="00000000" w:rsidRDefault="00160627" w:rsidP="00160627">
          <w:pPr>
            <w:pStyle w:val="1FF453B4FF0B42518C4FE834D3497AFC"/>
          </w:pPr>
          <w:r w:rsidRPr="00A30DD1">
            <w:rPr>
              <w:rStyle w:val="PlaceholderText"/>
            </w:rPr>
            <w:t>Click here to enter a date.</w:t>
          </w:r>
        </w:p>
      </w:docPartBody>
    </w:docPart>
    <w:docPart>
      <w:docPartPr>
        <w:name w:val="7F13BC430E1F41488EB49FA5F99A0A0F"/>
        <w:category>
          <w:name w:val="General"/>
          <w:gallery w:val="placeholder"/>
        </w:category>
        <w:types>
          <w:type w:val="bbPlcHdr"/>
        </w:types>
        <w:behaviors>
          <w:behavior w:val="content"/>
        </w:behaviors>
        <w:guid w:val="{D6660582-BEF1-4CCD-9C8E-CC29EDFAAAAF}"/>
      </w:docPartPr>
      <w:docPartBody>
        <w:p w:rsidR="00000000" w:rsidRDefault="006F2A27"/>
      </w:docPartBody>
    </w:docPart>
    <w:docPart>
      <w:docPartPr>
        <w:name w:val="FF277009965A424FB5109777632E0725"/>
        <w:category>
          <w:name w:val="General"/>
          <w:gallery w:val="placeholder"/>
        </w:category>
        <w:types>
          <w:type w:val="bbPlcHdr"/>
        </w:types>
        <w:behaviors>
          <w:behavior w:val="content"/>
        </w:behaviors>
        <w:guid w:val="{AF89A604-92D4-4937-B957-643F61995272}"/>
      </w:docPartPr>
      <w:docPartBody>
        <w:p w:rsidR="00000000" w:rsidRDefault="006F2A27"/>
      </w:docPartBody>
    </w:docPart>
    <w:docPart>
      <w:docPartPr>
        <w:name w:val="01CCDF7E49A34A86A32787417DE2048D"/>
        <w:category>
          <w:name w:val="General"/>
          <w:gallery w:val="placeholder"/>
        </w:category>
        <w:types>
          <w:type w:val="bbPlcHdr"/>
        </w:types>
        <w:behaviors>
          <w:behavior w:val="content"/>
        </w:behaviors>
        <w:guid w:val="{2E6FFE08-6794-45C8-8660-7309BD5F9615}"/>
      </w:docPartPr>
      <w:docPartBody>
        <w:p w:rsidR="00000000" w:rsidRDefault="00160627" w:rsidP="00160627">
          <w:pPr>
            <w:pStyle w:val="01CCDF7E49A34A86A32787417DE2048D"/>
          </w:pPr>
          <w:r>
            <w:rPr>
              <w:rFonts w:eastAsia="Times New Roman" w:cs="Times New Roman"/>
              <w:bCs/>
              <w:szCs w:val="24"/>
            </w:rPr>
            <w:t xml:space="preserve"> </w:t>
          </w:r>
        </w:p>
      </w:docPartBody>
    </w:docPart>
    <w:docPart>
      <w:docPartPr>
        <w:name w:val="D42CFA66C3A3422696FC82AAFDC2C854"/>
        <w:category>
          <w:name w:val="General"/>
          <w:gallery w:val="placeholder"/>
        </w:category>
        <w:types>
          <w:type w:val="bbPlcHdr"/>
        </w:types>
        <w:behaviors>
          <w:behavior w:val="content"/>
        </w:behaviors>
        <w:guid w:val="{40C8C666-9BC6-4747-A86A-8A024B67A197}"/>
      </w:docPartPr>
      <w:docPartBody>
        <w:p w:rsidR="00000000" w:rsidRDefault="006F2A27"/>
      </w:docPartBody>
    </w:docPart>
    <w:docPart>
      <w:docPartPr>
        <w:name w:val="62A6E9E1C36846CA97385C98DE64CB5D"/>
        <w:category>
          <w:name w:val="General"/>
          <w:gallery w:val="placeholder"/>
        </w:category>
        <w:types>
          <w:type w:val="bbPlcHdr"/>
        </w:types>
        <w:behaviors>
          <w:behavior w:val="content"/>
        </w:behaviors>
        <w:guid w:val="{D518C30A-4306-4797-A69E-3012B3BBFD67}"/>
      </w:docPartPr>
      <w:docPartBody>
        <w:p w:rsidR="00000000" w:rsidRDefault="006F2A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062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A2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6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0627"/>
    <w:rPr>
      <w:rFonts w:ascii="Times New Roman" w:hAnsi="Times New Roman"/>
      <w:sz w:val="24"/>
    </w:rPr>
  </w:style>
  <w:style w:type="paragraph" w:customStyle="1" w:styleId="487D89B4F8B34DB4967D41FE18F7F88D9">
    <w:name w:val="487D89B4F8B34DB4967D41FE18F7F88D9"/>
    <w:rsid w:val="00160627"/>
    <w:rPr>
      <w:rFonts w:ascii="Times New Roman" w:hAnsi="Times New Roman"/>
      <w:sz w:val="24"/>
    </w:rPr>
  </w:style>
  <w:style w:type="paragraph" w:customStyle="1" w:styleId="AE2570ED5D764CD7AF9686706F550F4622">
    <w:name w:val="AE2570ED5D764CD7AF9686706F550F4622"/>
    <w:rsid w:val="00160627"/>
    <w:pPr>
      <w:tabs>
        <w:tab w:val="center" w:pos="4680"/>
        <w:tab w:val="right" w:pos="9360"/>
      </w:tabs>
      <w:spacing w:after="0" w:line="240" w:lineRule="auto"/>
    </w:pPr>
    <w:rPr>
      <w:rFonts w:ascii="Times New Roman" w:hAnsi="Times New Roman"/>
      <w:sz w:val="24"/>
    </w:rPr>
  </w:style>
  <w:style w:type="paragraph" w:customStyle="1" w:styleId="1FF453B4FF0B42518C4FE834D3497AFC">
    <w:name w:val="1FF453B4FF0B42518C4FE834D3497AFC"/>
    <w:rsid w:val="00160627"/>
    <w:pPr>
      <w:spacing w:after="160" w:line="259" w:lineRule="auto"/>
    </w:pPr>
  </w:style>
  <w:style w:type="paragraph" w:customStyle="1" w:styleId="01CCDF7E49A34A86A32787417DE2048D">
    <w:name w:val="01CCDF7E49A34A86A32787417DE2048D"/>
    <w:rsid w:val="001606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07E5C6-E2FD-4242-8EA7-A4307B8D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545</Words>
  <Characters>3112</Characters>
  <Application>Microsoft Office Word</Application>
  <DocSecurity>0</DocSecurity>
  <Lines>25</Lines>
  <Paragraphs>7</Paragraphs>
  <ScaleCrop>false</ScaleCrop>
  <Company>Texas Legislative Council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2019-05-13T20:35:00Z</dcterms:modified>
</cp:coreProperties>
</file>

<file path=docProps/custom.xml><?xml version="1.0" encoding="utf-8"?>
<op:Properties xmlns:vt="http://schemas.openxmlformats.org/officeDocument/2006/docPropsVTypes" xmlns:op="http://schemas.openxmlformats.org/officeDocument/2006/custom-properties"/>
</file>