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151AD" w:rsidTr="00345119">
        <w:tc>
          <w:tcPr>
            <w:tcW w:w="9576" w:type="dxa"/>
            <w:noWrap/>
          </w:tcPr>
          <w:p w:rsidR="008423E4" w:rsidRPr="0022177D" w:rsidRDefault="0045675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56753" w:rsidP="008423E4">
      <w:pPr>
        <w:jc w:val="center"/>
      </w:pPr>
    </w:p>
    <w:p w:rsidR="008423E4" w:rsidRPr="00B31F0E" w:rsidRDefault="00456753" w:rsidP="008423E4"/>
    <w:p w:rsidR="008423E4" w:rsidRPr="00742794" w:rsidRDefault="0045675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151AD" w:rsidTr="00345119">
        <w:tc>
          <w:tcPr>
            <w:tcW w:w="9576" w:type="dxa"/>
          </w:tcPr>
          <w:p w:rsidR="008423E4" w:rsidRPr="00861995" w:rsidRDefault="00456753" w:rsidP="00345119">
            <w:pPr>
              <w:jc w:val="right"/>
            </w:pPr>
            <w:r>
              <w:t>C.S.H.B. 2137</w:t>
            </w:r>
          </w:p>
        </w:tc>
      </w:tr>
      <w:tr w:rsidR="00B151AD" w:rsidTr="00345119">
        <w:tc>
          <w:tcPr>
            <w:tcW w:w="9576" w:type="dxa"/>
          </w:tcPr>
          <w:p w:rsidR="008423E4" w:rsidRPr="00861995" w:rsidRDefault="00456753" w:rsidP="00BB1A21">
            <w:pPr>
              <w:jc w:val="right"/>
            </w:pPr>
            <w:r>
              <w:t xml:space="preserve">By: </w:t>
            </w:r>
            <w:r>
              <w:t>Burns</w:t>
            </w:r>
          </w:p>
        </w:tc>
      </w:tr>
      <w:tr w:rsidR="00B151AD" w:rsidTr="00345119">
        <w:tc>
          <w:tcPr>
            <w:tcW w:w="9576" w:type="dxa"/>
          </w:tcPr>
          <w:p w:rsidR="008423E4" w:rsidRPr="00861995" w:rsidRDefault="00456753" w:rsidP="00345119">
            <w:pPr>
              <w:jc w:val="right"/>
            </w:pPr>
            <w:r>
              <w:t>Homeland Security &amp; Public Safety</w:t>
            </w:r>
          </w:p>
        </w:tc>
      </w:tr>
      <w:tr w:rsidR="00B151AD" w:rsidTr="00345119">
        <w:tc>
          <w:tcPr>
            <w:tcW w:w="9576" w:type="dxa"/>
          </w:tcPr>
          <w:p w:rsidR="008423E4" w:rsidRDefault="0045675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56753" w:rsidP="008423E4">
      <w:pPr>
        <w:tabs>
          <w:tab w:val="right" w:pos="9360"/>
        </w:tabs>
      </w:pPr>
    </w:p>
    <w:p w:rsidR="008423E4" w:rsidRDefault="00456753" w:rsidP="008423E4"/>
    <w:p w:rsidR="008423E4" w:rsidRDefault="0045675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151AD" w:rsidTr="00345119">
        <w:tc>
          <w:tcPr>
            <w:tcW w:w="9576" w:type="dxa"/>
          </w:tcPr>
          <w:p w:rsidR="008423E4" w:rsidRPr="00A8133F" w:rsidRDefault="00456753" w:rsidP="00505E2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56753" w:rsidP="00505E20"/>
          <w:p w:rsidR="008423E4" w:rsidRDefault="00456753" w:rsidP="00505E20">
            <w:pPr>
              <w:pStyle w:val="Header"/>
              <w:jc w:val="both"/>
            </w:pPr>
            <w:r>
              <w:t>It has been</w:t>
            </w:r>
            <w:r>
              <w:t xml:space="preserve"> note</w:t>
            </w:r>
            <w:r>
              <w:t>d</w:t>
            </w:r>
            <w:r>
              <w:t xml:space="preserve"> that the legislature </w:t>
            </w:r>
            <w:r>
              <w:t xml:space="preserve">recently enacted legislation waiving the fees involved with obtaining a </w:t>
            </w:r>
            <w:r>
              <w:t>handgun license for</w:t>
            </w:r>
            <w:r>
              <w:t xml:space="preserve"> active peace officers. </w:t>
            </w:r>
            <w:r>
              <w:t>There have been calls to ensure that</w:t>
            </w:r>
            <w:r>
              <w:t>,</w:t>
            </w:r>
            <w:r>
              <w:t xml:space="preserve"> once a peace officer retires, the</w:t>
            </w:r>
            <w:r>
              <w:t xml:space="preserve"> officer is</w:t>
            </w:r>
            <w:r>
              <w:t xml:space="preserve"> not then subjected to </w:t>
            </w:r>
            <w:r>
              <w:t xml:space="preserve">the </w:t>
            </w:r>
            <w:r>
              <w:t>applicable fees</w:t>
            </w:r>
            <w:r>
              <w:t>.</w:t>
            </w:r>
            <w:r>
              <w:t xml:space="preserve"> C.S.</w:t>
            </w:r>
            <w:r>
              <w:t xml:space="preserve">H.B. 2137 </w:t>
            </w:r>
            <w:r>
              <w:t xml:space="preserve">seeks </w:t>
            </w:r>
            <w:r>
              <w:t xml:space="preserve">to waive </w:t>
            </w:r>
            <w:r w:rsidRPr="006A2F9D">
              <w:t>any fee required for a handgun license for an applicant wh</w:t>
            </w:r>
            <w:r w:rsidRPr="006A2F9D">
              <w:t>o is a qualifying honorably retired peace officer</w:t>
            </w:r>
            <w:r>
              <w:t xml:space="preserve"> and to exempt such an applicant from the classroom </w:t>
            </w:r>
            <w:r>
              <w:t xml:space="preserve">instruction </w:t>
            </w:r>
            <w:r>
              <w:t>and range instruction portions of a handgun proficiency course under certain circumstances</w:t>
            </w:r>
            <w:r>
              <w:t>.</w:t>
            </w:r>
          </w:p>
          <w:p w:rsidR="008423E4" w:rsidRPr="00E26B13" w:rsidRDefault="00456753" w:rsidP="00505E20">
            <w:pPr>
              <w:rPr>
                <w:b/>
              </w:rPr>
            </w:pPr>
          </w:p>
        </w:tc>
      </w:tr>
      <w:tr w:rsidR="00B151AD" w:rsidTr="00345119">
        <w:tc>
          <w:tcPr>
            <w:tcW w:w="9576" w:type="dxa"/>
          </w:tcPr>
          <w:p w:rsidR="0017725B" w:rsidRDefault="00456753" w:rsidP="00505E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56753" w:rsidP="00505E20">
            <w:pPr>
              <w:rPr>
                <w:b/>
                <w:u w:val="single"/>
              </w:rPr>
            </w:pPr>
          </w:p>
          <w:p w:rsidR="00E02058" w:rsidRPr="00E02058" w:rsidRDefault="00456753" w:rsidP="00505E20">
            <w:pPr>
              <w:jc w:val="both"/>
            </w:pPr>
            <w:r>
              <w:t>It is the committee's op</w:t>
            </w:r>
            <w:r>
              <w:t>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56753" w:rsidP="00505E20">
            <w:pPr>
              <w:rPr>
                <w:b/>
                <w:u w:val="single"/>
              </w:rPr>
            </w:pPr>
          </w:p>
        </w:tc>
      </w:tr>
      <w:tr w:rsidR="00B151AD" w:rsidTr="00345119">
        <w:tc>
          <w:tcPr>
            <w:tcW w:w="9576" w:type="dxa"/>
          </w:tcPr>
          <w:p w:rsidR="008423E4" w:rsidRPr="00A8133F" w:rsidRDefault="00456753" w:rsidP="00505E2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56753" w:rsidP="00505E20"/>
          <w:p w:rsidR="00E02058" w:rsidRDefault="00456753" w:rsidP="00505E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56753" w:rsidP="00505E20">
            <w:pPr>
              <w:rPr>
                <w:b/>
              </w:rPr>
            </w:pPr>
          </w:p>
        </w:tc>
      </w:tr>
      <w:tr w:rsidR="00B151AD" w:rsidTr="00345119">
        <w:tc>
          <w:tcPr>
            <w:tcW w:w="9576" w:type="dxa"/>
          </w:tcPr>
          <w:p w:rsidR="008423E4" w:rsidRPr="00A8133F" w:rsidRDefault="00456753" w:rsidP="00505E2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56753" w:rsidP="00505E20"/>
          <w:p w:rsidR="008423E4" w:rsidRDefault="00456753" w:rsidP="00505E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2137 amends the Government Code to require the </w:t>
            </w:r>
            <w:r>
              <w:t xml:space="preserve">Department of Public Safety </w:t>
            </w:r>
            <w:r>
              <w:t>to waive any fee required for a handgun license for an applicant who is a</w:t>
            </w:r>
            <w:r>
              <w:t xml:space="preserve"> qualifyi</w:t>
            </w:r>
            <w:r>
              <w:t>n</w:t>
            </w:r>
            <w:r>
              <w:t>g</w:t>
            </w:r>
            <w:r>
              <w:t xml:space="preserve"> honorably retired peace officer</w:t>
            </w:r>
            <w:r>
              <w:t>.</w:t>
            </w:r>
            <w:r>
              <w:t xml:space="preserve"> The bill require</w:t>
            </w:r>
            <w:r>
              <w:t>s</w:t>
            </w:r>
            <w:r>
              <w:t xml:space="preserve"> </w:t>
            </w:r>
            <w:r>
              <w:t xml:space="preserve">the sworn </w:t>
            </w:r>
            <w:r>
              <w:t xml:space="preserve">statement from the head of the law enforcement agency employing </w:t>
            </w:r>
            <w:r>
              <w:t>the</w:t>
            </w:r>
            <w:r>
              <w:t xml:space="preserve"> applicant to i</w:t>
            </w:r>
            <w:r>
              <w:t xml:space="preserve">nclude whether the applicant holds a current certificate of weapons proficiency. The bill </w:t>
            </w:r>
            <w:r>
              <w:t>exempts</w:t>
            </w:r>
            <w:r>
              <w:t xml:space="preserve"> an applicant </w:t>
            </w:r>
            <w:r>
              <w:t xml:space="preserve">who holds such a certificate from the range instruction portion of the handgun proficiency course and exempts an applicant who </w:t>
            </w:r>
            <w:r>
              <w:t>submits the approp</w:t>
            </w:r>
            <w:r>
              <w:t xml:space="preserve">riate fingerprints and </w:t>
            </w:r>
            <w:r>
              <w:t>applicable</w:t>
            </w:r>
            <w:r>
              <w:t xml:space="preserve"> accompanying documentation and who complies with all other requirements for a handgun license from the requirement</w:t>
            </w:r>
            <w:r>
              <w:t xml:space="preserve"> to complete the classroom instruction portion of the proficiency course.</w:t>
            </w:r>
            <w:r>
              <w:t xml:space="preserve">     </w:t>
            </w:r>
          </w:p>
          <w:p w:rsidR="00F6692A" w:rsidRPr="00835628" w:rsidRDefault="00456753" w:rsidP="00505E2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151AD" w:rsidTr="00345119">
        <w:tc>
          <w:tcPr>
            <w:tcW w:w="9576" w:type="dxa"/>
          </w:tcPr>
          <w:p w:rsidR="008423E4" w:rsidRPr="00A8133F" w:rsidRDefault="00456753" w:rsidP="00505E2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56753" w:rsidP="00505E20"/>
          <w:p w:rsidR="008423E4" w:rsidRPr="003624F2" w:rsidRDefault="00456753" w:rsidP="00505E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</w:t>
            </w:r>
            <w:r>
              <w:t>1, 2019.</w:t>
            </w:r>
          </w:p>
          <w:p w:rsidR="008423E4" w:rsidRPr="00233FDB" w:rsidRDefault="00456753" w:rsidP="00505E20">
            <w:pPr>
              <w:rPr>
                <w:b/>
              </w:rPr>
            </w:pPr>
          </w:p>
        </w:tc>
      </w:tr>
      <w:tr w:rsidR="00B151AD" w:rsidTr="00345119">
        <w:tc>
          <w:tcPr>
            <w:tcW w:w="9576" w:type="dxa"/>
          </w:tcPr>
          <w:p w:rsidR="00BB1A21" w:rsidRDefault="00456753" w:rsidP="00505E2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C403B" w:rsidRDefault="00456753" w:rsidP="00505E20">
            <w:pPr>
              <w:jc w:val="both"/>
            </w:pPr>
          </w:p>
          <w:p w:rsidR="00FC403B" w:rsidRDefault="00456753" w:rsidP="00505E20">
            <w:pPr>
              <w:jc w:val="both"/>
            </w:pPr>
            <w:r>
              <w:t>While C.S.H.B. 2137 may differ from the original in minor or nonsubstantive ways, the following summarizes the substantial differences between the introduced and committee substitute versions of the bill.</w:t>
            </w:r>
          </w:p>
          <w:p w:rsidR="00FC403B" w:rsidRDefault="00456753" w:rsidP="00505E20">
            <w:pPr>
              <w:jc w:val="both"/>
            </w:pPr>
          </w:p>
          <w:p w:rsidR="00FC403B" w:rsidRDefault="00456753" w:rsidP="00505E20">
            <w:pPr>
              <w:jc w:val="both"/>
            </w:pPr>
            <w:r>
              <w:t xml:space="preserve">The substitute includes a provision </w:t>
            </w:r>
            <w:r>
              <w:t xml:space="preserve">revising </w:t>
            </w:r>
            <w:r>
              <w:t xml:space="preserve">the contents of the </w:t>
            </w:r>
            <w:r>
              <w:t xml:space="preserve">sworn </w:t>
            </w:r>
            <w:r>
              <w:t xml:space="preserve">statement </w:t>
            </w:r>
            <w:r>
              <w:t>from the applicable agency head</w:t>
            </w:r>
            <w:r>
              <w:t>.</w:t>
            </w:r>
          </w:p>
          <w:p w:rsidR="00FC403B" w:rsidRDefault="00456753" w:rsidP="00505E20">
            <w:pPr>
              <w:jc w:val="both"/>
            </w:pPr>
          </w:p>
          <w:p w:rsidR="00A40D2E" w:rsidRDefault="00456753" w:rsidP="00505E20">
            <w:pPr>
              <w:jc w:val="both"/>
            </w:pPr>
            <w:r>
              <w:t>The substitute includes provision</w:t>
            </w:r>
            <w:r>
              <w:t xml:space="preserve">s providing certain exceptions to the classroom instruction and range instruction portions of the handgun </w:t>
            </w:r>
            <w:r>
              <w:t>proficiency course.</w:t>
            </w:r>
          </w:p>
          <w:p w:rsidR="00FC403B" w:rsidRPr="00FC403B" w:rsidRDefault="00456753" w:rsidP="00505E20">
            <w:pPr>
              <w:jc w:val="both"/>
            </w:pPr>
          </w:p>
        </w:tc>
      </w:tr>
      <w:tr w:rsidR="00B151AD" w:rsidTr="00345119">
        <w:tc>
          <w:tcPr>
            <w:tcW w:w="9576" w:type="dxa"/>
          </w:tcPr>
          <w:p w:rsidR="00BB1A21" w:rsidRPr="009C1E9A" w:rsidRDefault="00456753" w:rsidP="00505E20">
            <w:pPr>
              <w:rPr>
                <w:b/>
                <w:u w:val="single"/>
              </w:rPr>
            </w:pPr>
          </w:p>
        </w:tc>
      </w:tr>
      <w:tr w:rsidR="00B151AD" w:rsidTr="00345119">
        <w:tc>
          <w:tcPr>
            <w:tcW w:w="9576" w:type="dxa"/>
          </w:tcPr>
          <w:p w:rsidR="00BB1A21" w:rsidRPr="00BB1A21" w:rsidRDefault="00456753" w:rsidP="00505E20">
            <w:pPr>
              <w:jc w:val="both"/>
            </w:pPr>
          </w:p>
        </w:tc>
      </w:tr>
    </w:tbl>
    <w:p w:rsidR="008423E4" w:rsidRPr="00BE0E75" w:rsidRDefault="0045675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5675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6753">
      <w:r>
        <w:separator/>
      </w:r>
    </w:p>
  </w:endnote>
  <w:endnote w:type="continuationSeparator" w:id="0">
    <w:p w:rsidR="00000000" w:rsidRDefault="0045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6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151AD" w:rsidTr="009C1E9A">
      <w:trPr>
        <w:cantSplit/>
      </w:trPr>
      <w:tc>
        <w:tcPr>
          <w:tcW w:w="0" w:type="pct"/>
        </w:tcPr>
        <w:p w:rsidR="00137D90" w:rsidRDefault="004567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5675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5675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567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567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51AD" w:rsidTr="009C1E9A">
      <w:trPr>
        <w:cantSplit/>
      </w:trPr>
      <w:tc>
        <w:tcPr>
          <w:tcW w:w="0" w:type="pct"/>
        </w:tcPr>
        <w:p w:rsidR="00EC379B" w:rsidRDefault="004567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5675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24039</w:t>
          </w:r>
        </w:p>
      </w:tc>
      <w:tc>
        <w:tcPr>
          <w:tcW w:w="2453" w:type="pct"/>
        </w:tcPr>
        <w:p w:rsidR="00EC379B" w:rsidRDefault="004567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19.93.252</w:t>
          </w:r>
          <w:r>
            <w:fldChar w:fldCharType="end"/>
          </w:r>
        </w:p>
      </w:tc>
    </w:tr>
    <w:tr w:rsidR="00B151AD" w:rsidTr="009C1E9A">
      <w:trPr>
        <w:cantSplit/>
      </w:trPr>
      <w:tc>
        <w:tcPr>
          <w:tcW w:w="0" w:type="pct"/>
        </w:tcPr>
        <w:p w:rsidR="00EC379B" w:rsidRDefault="004567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567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20004</w:t>
          </w:r>
        </w:p>
      </w:tc>
      <w:tc>
        <w:tcPr>
          <w:tcW w:w="2453" w:type="pct"/>
        </w:tcPr>
        <w:p w:rsidR="00EC379B" w:rsidRDefault="00456753" w:rsidP="006D504F">
          <w:pPr>
            <w:pStyle w:val="Footer"/>
            <w:rPr>
              <w:rStyle w:val="PageNumber"/>
            </w:rPr>
          </w:pPr>
        </w:p>
        <w:p w:rsidR="00EC379B" w:rsidRDefault="004567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51A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5675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5675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5675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6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6753">
      <w:r>
        <w:separator/>
      </w:r>
    </w:p>
  </w:footnote>
  <w:footnote w:type="continuationSeparator" w:id="0">
    <w:p w:rsidR="00000000" w:rsidRDefault="00456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6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67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6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AD"/>
    <w:rsid w:val="00456753"/>
    <w:rsid w:val="00B1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73176D-D5B3-4051-8900-CF96EA0F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539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3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39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3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39AA"/>
    <w:rPr>
      <w:b/>
      <w:bCs/>
    </w:rPr>
  </w:style>
  <w:style w:type="paragraph" w:styleId="Revision">
    <w:name w:val="Revision"/>
    <w:hidden/>
    <w:uiPriority w:val="99"/>
    <w:semiHidden/>
    <w:rsid w:val="00A40D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2153</Characters>
  <Application>Microsoft Office Word</Application>
  <DocSecurity>4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HB02137 (Committee Report (Substituted))</vt:lpstr>
    </vt:vector>
  </TitlesOfParts>
  <Company>State of Texas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24039</dc:subject>
  <dc:creator>State of Texas</dc:creator>
  <dc:description>HB 2137 by Burns-(H)Homeland Security &amp; Public Safety (Substitute Document Number: 86R 20004)</dc:description>
  <cp:lastModifiedBy>Erin Conway</cp:lastModifiedBy>
  <cp:revision>2</cp:revision>
  <cp:lastPrinted>2003-11-26T17:21:00Z</cp:lastPrinted>
  <dcterms:created xsi:type="dcterms:W3CDTF">2019-04-08T14:17:00Z</dcterms:created>
  <dcterms:modified xsi:type="dcterms:W3CDTF">2019-04-08T14:17:00Z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19.93.252</vt:lpwstr>
  </property>
</Properties>
</file>