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78FB" w:rsidTr="00345119">
        <w:tc>
          <w:tcPr>
            <w:tcW w:w="9576" w:type="dxa"/>
            <w:noWrap/>
          </w:tcPr>
          <w:p w:rsidR="008423E4" w:rsidRPr="0022177D" w:rsidRDefault="00A33E3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33E3D" w:rsidP="008423E4">
      <w:pPr>
        <w:jc w:val="center"/>
      </w:pPr>
    </w:p>
    <w:p w:rsidR="008423E4" w:rsidRPr="00B31F0E" w:rsidRDefault="00A33E3D" w:rsidP="008423E4"/>
    <w:p w:rsidR="008423E4" w:rsidRPr="00742794" w:rsidRDefault="00A33E3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78FB" w:rsidTr="00345119">
        <w:tc>
          <w:tcPr>
            <w:tcW w:w="9576" w:type="dxa"/>
          </w:tcPr>
          <w:p w:rsidR="008423E4" w:rsidRPr="00861995" w:rsidRDefault="00A33E3D" w:rsidP="00345119">
            <w:pPr>
              <w:jc w:val="right"/>
            </w:pPr>
            <w:r>
              <w:t>H.B. 2151</w:t>
            </w:r>
          </w:p>
        </w:tc>
      </w:tr>
      <w:tr w:rsidR="00EA78FB" w:rsidTr="00345119">
        <w:tc>
          <w:tcPr>
            <w:tcW w:w="9576" w:type="dxa"/>
          </w:tcPr>
          <w:p w:rsidR="008423E4" w:rsidRPr="00861995" w:rsidRDefault="00A33E3D" w:rsidP="000F413C">
            <w:pPr>
              <w:jc w:val="right"/>
            </w:pPr>
            <w:r>
              <w:t xml:space="preserve">By: </w:t>
            </w:r>
            <w:r>
              <w:t>Muñoz, Jr.</w:t>
            </w:r>
          </w:p>
        </w:tc>
      </w:tr>
      <w:tr w:rsidR="00EA78FB" w:rsidTr="00345119">
        <w:tc>
          <w:tcPr>
            <w:tcW w:w="9576" w:type="dxa"/>
          </w:tcPr>
          <w:p w:rsidR="008423E4" w:rsidRPr="00861995" w:rsidRDefault="00A33E3D" w:rsidP="00345119">
            <w:pPr>
              <w:jc w:val="right"/>
            </w:pPr>
            <w:r>
              <w:t>Insurance</w:t>
            </w:r>
          </w:p>
        </w:tc>
      </w:tr>
      <w:tr w:rsidR="00EA78FB" w:rsidTr="00345119">
        <w:tc>
          <w:tcPr>
            <w:tcW w:w="9576" w:type="dxa"/>
          </w:tcPr>
          <w:p w:rsidR="008423E4" w:rsidRDefault="00A33E3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33E3D" w:rsidP="008423E4">
      <w:pPr>
        <w:tabs>
          <w:tab w:val="right" w:pos="9360"/>
        </w:tabs>
      </w:pPr>
    </w:p>
    <w:p w:rsidR="008423E4" w:rsidRDefault="00A33E3D" w:rsidP="008423E4"/>
    <w:p w:rsidR="008423E4" w:rsidRDefault="00A33E3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78FB" w:rsidTr="00345119">
        <w:tc>
          <w:tcPr>
            <w:tcW w:w="9576" w:type="dxa"/>
          </w:tcPr>
          <w:p w:rsidR="008423E4" w:rsidRPr="00A8133F" w:rsidRDefault="00A33E3D" w:rsidP="00581B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33E3D" w:rsidP="00581B73"/>
          <w:p w:rsidR="008423E4" w:rsidRDefault="00A33E3D" w:rsidP="00581B73">
            <w:pPr>
              <w:pStyle w:val="Header"/>
              <w:jc w:val="both"/>
            </w:pPr>
            <w:r>
              <w:t xml:space="preserve">It has been reported that some </w:t>
            </w:r>
            <w:r>
              <w:t>h</w:t>
            </w:r>
            <w:r>
              <w:t xml:space="preserve">ealth insurance plans </w:t>
            </w:r>
            <w:r>
              <w:t xml:space="preserve">will conduct </w:t>
            </w:r>
            <w:r>
              <w:t>a</w:t>
            </w:r>
            <w:r>
              <w:t>n</w:t>
            </w:r>
            <w:r>
              <w:t xml:space="preserve"> audit of a provider's </w:t>
            </w:r>
            <w:r>
              <w:t xml:space="preserve">most </w:t>
            </w:r>
            <w:r>
              <w:t xml:space="preserve">recent claims </w:t>
            </w:r>
            <w:r>
              <w:t xml:space="preserve">and then extrapolate the audit's findings across the provider's entire claims history. These plans will </w:t>
            </w:r>
            <w:r>
              <w:t>then seek recoupment of overpayments based on that extrapolation</w:t>
            </w:r>
            <w:r>
              <w:t xml:space="preserve"> without further review</w:t>
            </w:r>
            <w:r>
              <w:t xml:space="preserve">. There are concerns that this practice </w:t>
            </w:r>
            <w:r>
              <w:t>places an unjust burden o</w:t>
            </w:r>
            <w:r>
              <w:t>n provider</w:t>
            </w:r>
            <w:r>
              <w:t>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2151 </w:t>
            </w:r>
            <w:r>
              <w:t>seeks to</w:t>
            </w:r>
            <w:r>
              <w:t xml:space="preserve"> ensure that insurance plans seek recoupment </w:t>
            </w:r>
            <w:r>
              <w:t xml:space="preserve">only </w:t>
            </w:r>
            <w:r>
              <w:t xml:space="preserve">on claims that are actually overpaid by prohibiting a health maintenance organization from conducting a sample audit of a healthcare provider's claims and then extrapolating </w:t>
            </w:r>
            <w:r>
              <w:t>a</w:t>
            </w:r>
            <w:r>
              <w:t xml:space="preserve">ny </w:t>
            </w:r>
            <w:r>
              <w:t>findings across the remaining un</w:t>
            </w:r>
            <w:r>
              <w:noBreakHyphen/>
            </w:r>
            <w:r>
              <w:t>reviewed portion of the provider's claims.</w:t>
            </w:r>
          </w:p>
          <w:p w:rsidR="008423E4" w:rsidRPr="00E26B13" w:rsidRDefault="00A33E3D" w:rsidP="00581B73">
            <w:pPr>
              <w:rPr>
                <w:b/>
              </w:rPr>
            </w:pPr>
          </w:p>
        </w:tc>
      </w:tr>
      <w:tr w:rsidR="00EA78FB" w:rsidTr="00345119">
        <w:tc>
          <w:tcPr>
            <w:tcW w:w="9576" w:type="dxa"/>
          </w:tcPr>
          <w:p w:rsidR="0017725B" w:rsidRDefault="00A33E3D" w:rsidP="00581B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33E3D" w:rsidP="00581B73">
            <w:pPr>
              <w:rPr>
                <w:b/>
                <w:u w:val="single"/>
              </w:rPr>
            </w:pPr>
          </w:p>
          <w:p w:rsidR="00157C76" w:rsidRPr="00157C76" w:rsidRDefault="00A33E3D" w:rsidP="00581B73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A33E3D" w:rsidP="00581B73">
            <w:pPr>
              <w:rPr>
                <w:b/>
                <w:u w:val="single"/>
              </w:rPr>
            </w:pPr>
          </w:p>
        </w:tc>
      </w:tr>
      <w:tr w:rsidR="00EA78FB" w:rsidTr="00345119">
        <w:tc>
          <w:tcPr>
            <w:tcW w:w="9576" w:type="dxa"/>
          </w:tcPr>
          <w:p w:rsidR="008423E4" w:rsidRPr="00A8133F" w:rsidRDefault="00A33E3D" w:rsidP="00581B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33E3D" w:rsidP="00581B73"/>
          <w:p w:rsidR="00157C76" w:rsidRDefault="00A33E3D" w:rsidP="00581B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A33E3D" w:rsidP="00581B73">
            <w:pPr>
              <w:rPr>
                <w:b/>
              </w:rPr>
            </w:pPr>
          </w:p>
        </w:tc>
      </w:tr>
      <w:tr w:rsidR="00EA78FB" w:rsidTr="00345119">
        <w:tc>
          <w:tcPr>
            <w:tcW w:w="9576" w:type="dxa"/>
          </w:tcPr>
          <w:p w:rsidR="008423E4" w:rsidRPr="00A8133F" w:rsidRDefault="00A33E3D" w:rsidP="00581B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33E3D" w:rsidP="00581B73"/>
          <w:p w:rsidR="008423E4" w:rsidRDefault="00A33E3D" w:rsidP="00581B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2151</w:t>
            </w:r>
            <w:r w:rsidRPr="00B2720C">
              <w:t xml:space="preserve"> amends the Insurance Code to prohibit a health maintenance organization</w:t>
            </w:r>
            <w:r>
              <w:t xml:space="preserve"> (HMO)</w:t>
            </w:r>
            <w:r w:rsidRPr="00B2720C">
              <w:t xml:space="preserve"> </w:t>
            </w:r>
            <w:r>
              <w:t>or</w:t>
            </w:r>
            <w:r w:rsidRPr="00B2720C">
              <w:t xml:space="preserve"> </w:t>
            </w:r>
            <w:r w:rsidRPr="00B2720C">
              <w:t xml:space="preserve">an insurer from using extrapolation to complete an audit of a </w:t>
            </w:r>
            <w:r>
              <w:t xml:space="preserve">participating </w:t>
            </w:r>
            <w:r w:rsidRPr="00B2720C">
              <w:t>physician or provider</w:t>
            </w:r>
            <w:r>
              <w:t xml:space="preserve"> </w:t>
            </w:r>
            <w:r w:rsidRPr="00B2720C">
              <w:t>o</w:t>
            </w:r>
            <w:r w:rsidRPr="00B2720C">
              <w:t xml:space="preserve">r a preferred provider, </w:t>
            </w:r>
            <w:r>
              <w:t>as applicable</w:t>
            </w:r>
            <w:r w:rsidRPr="00B2720C">
              <w:t xml:space="preserve">. The bill requires any additional payment due such a physician or provider or any refund due the </w:t>
            </w:r>
            <w:r>
              <w:t>HMO</w:t>
            </w:r>
            <w:r w:rsidRPr="00B2720C">
              <w:t xml:space="preserve"> or insurer, as applicable, to be based on the actual overpayment or underpayment and prohibits any such additional pa</w:t>
            </w:r>
            <w:r w:rsidRPr="00B2720C">
              <w:t xml:space="preserve">yment or refund from being based on an extrapolation. The </w:t>
            </w:r>
            <w:r>
              <w:t xml:space="preserve">bill's provisions do not apply to the </w:t>
            </w:r>
            <w:r w:rsidRPr="00B2720C">
              <w:t>use of extrapolation by a</w:t>
            </w:r>
            <w:r>
              <w:t>n</w:t>
            </w:r>
            <w:r w:rsidRPr="00B2720C">
              <w:t xml:space="preserve"> </w:t>
            </w:r>
            <w:r>
              <w:t>HMO</w:t>
            </w:r>
            <w:r w:rsidRPr="00B2720C">
              <w:t xml:space="preserve"> </w:t>
            </w:r>
            <w:r>
              <w:t xml:space="preserve">with regard </w:t>
            </w:r>
            <w:r w:rsidRPr="00B2720C">
              <w:t>to coverage under the child health plan program, a health benefits plan for certain children, or a Medicaid program.</w:t>
            </w:r>
            <w:r>
              <w:t xml:space="preserve"> </w:t>
            </w:r>
          </w:p>
          <w:p w:rsidR="008423E4" w:rsidRPr="00835628" w:rsidRDefault="00A33E3D" w:rsidP="00581B73">
            <w:pPr>
              <w:rPr>
                <w:b/>
              </w:rPr>
            </w:pPr>
          </w:p>
        </w:tc>
      </w:tr>
      <w:tr w:rsidR="00EA78FB" w:rsidTr="00345119">
        <w:tc>
          <w:tcPr>
            <w:tcW w:w="9576" w:type="dxa"/>
          </w:tcPr>
          <w:p w:rsidR="008423E4" w:rsidRPr="00A8133F" w:rsidRDefault="00A33E3D" w:rsidP="00581B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33E3D" w:rsidP="00581B73"/>
          <w:p w:rsidR="008423E4" w:rsidRPr="003624F2" w:rsidRDefault="00A33E3D" w:rsidP="00581B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60B95">
              <w:t>September 1, 2019.</w:t>
            </w:r>
          </w:p>
          <w:p w:rsidR="008423E4" w:rsidRPr="00233FDB" w:rsidRDefault="00A33E3D" w:rsidP="00581B73">
            <w:pPr>
              <w:rPr>
                <w:b/>
              </w:rPr>
            </w:pPr>
          </w:p>
        </w:tc>
      </w:tr>
    </w:tbl>
    <w:p w:rsidR="008423E4" w:rsidRPr="00BE0E75" w:rsidRDefault="00A33E3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33E3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3E3D">
      <w:r>
        <w:separator/>
      </w:r>
    </w:p>
  </w:endnote>
  <w:endnote w:type="continuationSeparator" w:id="0">
    <w:p w:rsidR="00000000" w:rsidRDefault="00A3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3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78FB" w:rsidTr="009C1E9A">
      <w:trPr>
        <w:cantSplit/>
      </w:trPr>
      <w:tc>
        <w:tcPr>
          <w:tcW w:w="0" w:type="pct"/>
        </w:tcPr>
        <w:p w:rsidR="00137D90" w:rsidRDefault="00A33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33E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33E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33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33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78FB" w:rsidTr="009C1E9A">
      <w:trPr>
        <w:cantSplit/>
      </w:trPr>
      <w:tc>
        <w:tcPr>
          <w:tcW w:w="0" w:type="pct"/>
        </w:tcPr>
        <w:p w:rsidR="00EC379B" w:rsidRDefault="00A33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33E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24878</w:t>
          </w:r>
        </w:p>
      </w:tc>
      <w:tc>
        <w:tcPr>
          <w:tcW w:w="2453" w:type="pct"/>
        </w:tcPr>
        <w:p w:rsidR="00EC379B" w:rsidRDefault="00A33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19.95.1938</w:t>
          </w:r>
          <w:r>
            <w:fldChar w:fldCharType="end"/>
          </w:r>
        </w:p>
      </w:tc>
    </w:tr>
    <w:tr w:rsidR="00EA78FB" w:rsidTr="009C1E9A">
      <w:trPr>
        <w:cantSplit/>
      </w:trPr>
      <w:tc>
        <w:tcPr>
          <w:tcW w:w="0" w:type="pct"/>
        </w:tcPr>
        <w:p w:rsidR="00EC379B" w:rsidRDefault="00A33E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33E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33E3D" w:rsidP="006D504F">
          <w:pPr>
            <w:pStyle w:val="Footer"/>
            <w:rPr>
              <w:rStyle w:val="PageNumber"/>
            </w:rPr>
          </w:pPr>
        </w:p>
        <w:p w:rsidR="00EC379B" w:rsidRDefault="00A33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78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33E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33E3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33E3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3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3E3D">
      <w:r>
        <w:separator/>
      </w:r>
    </w:p>
  </w:footnote>
  <w:footnote w:type="continuationSeparator" w:id="0">
    <w:p w:rsidR="00000000" w:rsidRDefault="00A3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3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3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3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B"/>
    <w:rsid w:val="00A33E3D"/>
    <w:rsid w:val="00E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833092-7076-4EDF-A6F4-D2E5C2C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2D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2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2D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1717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HB02151 (Committee Report (Unamended))</vt:lpstr>
    </vt:vector>
  </TitlesOfParts>
  <Company>State of Texas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24878</dc:subject>
  <dc:creator>State of Texas</dc:creator>
  <dc:description>HB 2151 by Muñoz, Jr.-(H)Insurance</dc:description>
  <cp:lastModifiedBy>Stacey Nicchio</cp:lastModifiedBy>
  <cp:revision>2</cp:revision>
  <cp:lastPrinted>2003-11-26T17:21:00Z</cp:lastPrinted>
  <dcterms:created xsi:type="dcterms:W3CDTF">2019-04-18T22:14:00Z</dcterms:created>
  <dcterms:modified xsi:type="dcterms:W3CDTF">2019-04-18T22:14:00Z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19.95.1938</vt:lpwstr>
  </property>
</Properties>
</file>