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086D" w:rsidTr="00345119">
        <w:tc>
          <w:tcPr>
            <w:tcW w:w="9576" w:type="dxa"/>
            <w:noWrap/>
          </w:tcPr>
          <w:p w:rsidR="008423E4" w:rsidRPr="0022177D" w:rsidRDefault="00350C5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0C5D" w:rsidP="008423E4">
      <w:pPr>
        <w:jc w:val="center"/>
      </w:pPr>
    </w:p>
    <w:p w:rsidR="008423E4" w:rsidRPr="00B31F0E" w:rsidRDefault="00350C5D" w:rsidP="008423E4"/>
    <w:p w:rsidR="008423E4" w:rsidRPr="00742794" w:rsidRDefault="00350C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086D" w:rsidTr="00345119">
        <w:tc>
          <w:tcPr>
            <w:tcW w:w="9576" w:type="dxa"/>
          </w:tcPr>
          <w:p w:rsidR="008423E4" w:rsidRPr="00861995" w:rsidRDefault="00350C5D" w:rsidP="00345119">
            <w:pPr>
              <w:jc w:val="right"/>
            </w:pPr>
            <w:r>
              <w:t>H.B. 2157</w:t>
            </w:r>
          </w:p>
        </w:tc>
      </w:tr>
      <w:tr w:rsidR="0034086D" w:rsidTr="00345119">
        <w:tc>
          <w:tcPr>
            <w:tcW w:w="9576" w:type="dxa"/>
          </w:tcPr>
          <w:p w:rsidR="008423E4" w:rsidRPr="00861995" w:rsidRDefault="00350C5D" w:rsidP="009371A8">
            <w:pPr>
              <w:jc w:val="right"/>
            </w:pPr>
            <w:r>
              <w:t xml:space="preserve">By: </w:t>
            </w:r>
            <w:r>
              <w:t>Middleton</w:t>
            </w:r>
          </w:p>
        </w:tc>
      </w:tr>
      <w:tr w:rsidR="0034086D" w:rsidTr="00345119">
        <w:tc>
          <w:tcPr>
            <w:tcW w:w="9576" w:type="dxa"/>
          </w:tcPr>
          <w:p w:rsidR="008423E4" w:rsidRPr="00861995" w:rsidRDefault="00350C5D" w:rsidP="00345119">
            <w:pPr>
              <w:jc w:val="right"/>
            </w:pPr>
            <w:r>
              <w:t>Juvenile Justice &amp; Family Issues</w:t>
            </w:r>
          </w:p>
        </w:tc>
      </w:tr>
      <w:tr w:rsidR="0034086D" w:rsidTr="00345119">
        <w:tc>
          <w:tcPr>
            <w:tcW w:w="9576" w:type="dxa"/>
          </w:tcPr>
          <w:p w:rsidR="008423E4" w:rsidRDefault="00350C5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50C5D" w:rsidP="008423E4">
      <w:pPr>
        <w:tabs>
          <w:tab w:val="right" w:pos="9360"/>
        </w:tabs>
      </w:pPr>
    </w:p>
    <w:p w:rsidR="008423E4" w:rsidRDefault="00350C5D" w:rsidP="008423E4"/>
    <w:p w:rsidR="008423E4" w:rsidRDefault="00350C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086D" w:rsidTr="00345119">
        <w:tc>
          <w:tcPr>
            <w:tcW w:w="9576" w:type="dxa"/>
          </w:tcPr>
          <w:p w:rsidR="008423E4" w:rsidRPr="00A8133F" w:rsidRDefault="00350C5D" w:rsidP="00EB0C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0C5D" w:rsidP="00EB0C0B"/>
          <w:p w:rsidR="008423E4" w:rsidRDefault="00350C5D" w:rsidP="00EB0C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widely held that states across the nation have adopted</w:t>
            </w:r>
            <w:r w:rsidRPr="001B734B">
              <w:t xml:space="preserve"> polic</w:t>
            </w:r>
            <w:r>
              <w:t>ies to</w:t>
            </w:r>
            <w:r w:rsidRPr="001B734B">
              <w:t xml:space="preserve"> encourage parents to share in the rights and duties of raising their children after separating or dissolving their marriage. </w:t>
            </w:r>
            <w:r>
              <w:t>It has been suggested</w:t>
            </w:r>
            <w:r w:rsidRPr="001B734B">
              <w:t xml:space="preserve"> that in some instances capable, responsible parents are being denied meaningful access to their children. So</w:t>
            </w:r>
            <w:r w:rsidRPr="001B734B">
              <w:t xml:space="preserve">me </w:t>
            </w:r>
            <w:r>
              <w:t>reports</w:t>
            </w:r>
            <w:r w:rsidRPr="001B734B">
              <w:t xml:space="preserve"> indicate that custodial parent</w:t>
            </w:r>
            <w:r>
              <w:t>s</w:t>
            </w:r>
            <w:r w:rsidRPr="001B734B">
              <w:t xml:space="preserve"> </w:t>
            </w:r>
            <w:r>
              <w:t>are often</w:t>
            </w:r>
            <w:r w:rsidRPr="001B734B">
              <w:t xml:space="preserve"> </w:t>
            </w:r>
            <w:r w:rsidRPr="001B734B">
              <w:t xml:space="preserve">awarded </w:t>
            </w:r>
            <w:r>
              <w:t>the majority of the time allotted for possession</w:t>
            </w:r>
            <w:r w:rsidRPr="001B734B">
              <w:t xml:space="preserve"> </w:t>
            </w:r>
            <w:r w:rsidRPr="001B734B">
              <w:t xml:space="preserve">of a child while the other parent is left to try </w:t>
            </w:r>
            <w:r>
              <w:t>and</w:t>
            </w:r>
            <w:r w:rsidRPr="001B734B">
              <w:t xml:space="preserve"> </w:t>
            </w:r>
            <w:r w:rsidRPr="001B734B">
              <w:t xml:space="preserve">make the most of the little time he or she has </w:t>
            </w:r>
            <w:r>
              <w:t>been afforded under the possession order</w:t>
            </w:r>
            <w:r w:rsidRPr="001B734B">
              <w:t>. H.B.</w:t>
            </w:r>
            <w:r w:rsidRPr="001B734B">
              <w:t xml:space="preserve"> 2157 seeks to </w:t>
            </w:r>
            <w:r>
              <w:t xml:space="preserve">address this issue by </w:t>
            </w:r>
            <w:r w:rsidRPr="001B734B">
              <w:t>encourag</w:t>
            </w:r>
            <w:r>
              <w:t>ing</w:t>
            </w:r>
            <w:r w:rsidRPr="001B734B">
              <w:t xml:space="preserve"> judges to order parents to share equally in the rights and duties of raising their children.</w:t>
            </w:r>
          </w:p>
          <w:p w:rsidR="008423E4" w:rsidRPr="00E26B13" w:rsidRDefault="00350C5D" w:rsidP="00EB0C0B">
            <w:pPr>
              <w:rPr>
                <w:b/>
              </w:rPr>
            </w:pPr>
          </w:p>
        </w:tc>
      </w:tr>
      <w:tr w:rsidR="0034086D" w:rsidTr="00345119">
        <w:tc>
          <w:tcPr>
            <w:tcW w:w="9576" w:type="dxa"/>
          </w:tcPr>
          <w:p w:rsidR="0017725B" w:rsidRDefault="00350C5D" w:rsidP="00EB0C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0C5D" w:rsidP="00EB0C0B">
            <w:pPr>
              <w:rPr>
                <w:b/>
                <w:u w:val="single"/>
              </w:rPr>
            </w:pPr>
          </w:p>
          <w:p w:rsidR="00BF7870" w:rsidRPr="00BF7870" w:rsidRDefault="00350C5D" w:rsidP="00EB0C0B">
            <w:pPr>
              <w:jc w:val="both"/>
            </w:pPr>
            <w:r>
              <w:t>It is the committee's opinion that this bill does not expressly create a criminal offen</w:t>
            </w:r>
            <w:r>
              <w:t>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50C5D" w:rsidP="00EB0C0B">
            <w:pPr>
              <w:rPr>
                <w:b/>
                <w:u w:val="single"/>
              </w:rPr>
            </w:pPr>
          </w:p>
        </w:tc>
      </w:tr>
      <w:tr w:rsidR="0034086D" w:rsidTr="00345119">
        <w:tc>
          <w:tcPr>
            <w:tcW w:w="9576" w:type="dxa"/>
          </w:tcPr>
          <w:p w:rsidR="008423E4" w:rsidRPr="00A8133F" w:rsidRDefault="00350C5D" w:rsidP="00EB0C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0C5D" w:rsidP="00EB0C0B"/>
          <w:p w:rsidR="00BF7870" w:rsidRDefault="00350C5D" w:rsidP="00EB0C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350C5D" w:rsidP="00EB0C0B">
            <w:pPr>
              <w:rPr>
                <w:b/>
              </w:rPr>
            </w:pPr>
          </w:p>
        </w:tc>
      </w:tr>
      <w:tr w:rsidR="0034086D" w:rsidTr="00345119">
        <w:tc>
          <w:tcPr>
            <w:tcW w:w="9576" w:type="dxa"/>
          </w:tcPr>
          <w:p w:rsidR="008423E4" w:rsidRPr="00A8133F" w:rsidRDefault="00350C5D" w:rsidP="00EB0C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50C5D" w:rsidP="00EB0C0B"/>
          <w:p w:rsidR="00665696" w:rsidRDefault="00350C5D" w:rsidP="00EB0C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2157 amends the Family Code to</w:t>
            </w:r>
            <w:r>
              <w:t xml:space="preserve"> </w:t>
            </w:r>
            <w:r>
              <w:t>require</w:t>
            </w:r>
            <w:r>
              <w:t xml:space="preserve"> a court, as an alternative to </w:t>
            </w:r>
            <w:r w:rsidRPr="008040A0">
              <w:t>the standard possession order</w:t>
            </w:r>
            <w:r>
              <w:t>,</w:t>
            </w:r>
            <w:r>
              <w:t xml:space="preserve"> to enter an </w:t>
            </w:r>
            <w:r>
              <w:t xml:space="preserve">equal parenting </w:t>
            </w:r>
            <w:r>
              <w:t xml:space="preserve">order providing for periods of possession of a child if the court </w:t>
            </w:r>
            <w:r>
              <w:t xml:space="preserve">appoints </w:t>
            </w:r>
            <w:r w:rsidRPr="008040A0">
              <w:t>the parents joint managing conservators</w:t>
            </w:r>
            <w:r>
              <w:t xml:space="preserve"> and </w:t>
            </w:r>
            <w:r w:rsidRPr="008040A0">
              <w:t xml:space="preserve">determines that the order would be in the </w:t>
            </w:r>
            <w:r>
              <w:t xml:space="preserve">child's </w:t>
            </w:r>
            <w:r w:rsidRPr="008040A0">
              <w:t>best interest.</w:t>
            </w:r>
            <w:r>
              <w:t xml:space="preserve"> The bill authorizes </w:t>
            </w:r>
            <w:r>
              <w:t>a</w:t>
            </w:r>
            <w:r>
              <w:t xml:space="preserve"> court to enter an</w:t>
            </w:r>
            <w:r>
              <w:t xml:space="preserve"> equal parenting</w:t>
            </w:r>
            <w:r>
              <w:t xml:space="preserve"> </w:t>
            </w:r>
            <w:r>
              <w:t xml:space="preserve">order </w:t>
            </w:r>
            <w:r>
              <w:t>providing</w:t>
            </w:r>
            <w:r>
              <w:t xml:space="preserve"> that each parent has the right to possession of the child under a schedule specified by the court, </w:t>
            </w:r>
            <w:r>
              <w:t>provided that</w:t>
            </w:r>
            <w:r>
              <w:t xml:space="preserve"> </w:t>
            </w:r>
            <w:r>
              <w:t>the schedule</w:t>
            </w:r>
            <w:r>
              <w:t xml:space="preserve"> meets certain criteria regarding the</w:t>
            </w:r>
            <w:r>
              <w:t xml:space="preserve"> number of days</w:t>
            </w:r>
            <w:r>
              <w:t xml:space="preserve"> of possession</w:t>
            </w:r>
            <w:r>
              <w:t xml:space="preserve"> each year granted to </w:t>
            </w:r>
            <w:r>
              <w:t>each</w:t>
            </w:r>
            <w:r>
              <w:t xml:space="preserve"> parent.</w:t>
            </w:r>
            <w:r>
              <w:t xml:space="preserve"> The bill requi</w:t>
            </w:r>
            <w:r>
              <w:t>res</w:t>
            </w:r>
            <w:r>
              <w:t xml:space="preserve"> a</w:t>
            </w:r>
            <w:r>
              <w:t xml:space="preserve"> court to provide </w:t>
            </w:r>
            <w:r w:rsidRPr="00B4632C">
              <w:t xml:space="preserve">parents with the opportunity to select by agreement </w:t>
            </w:r>
            <w:r>
              <w:t>such a schedule for possession</w:t>
            </w:r>
            <w:r>
              <w:t>,</w:t>
            </w:r>
            <w:r>
              <w:t xml:space="preserve"> </w:t>
            </w:r>
            <w:r w:rsidRPr="00B4632C">
              <w:t>subject to the court's determination that the proposed schedule is in the</w:t>
            </w:r>
            <w:r>
              <w:t xml:space="preserve"> child's</w:t>
            </w:r>
            <w:r w:rsidRPr="00B4632C">
              <w:t xml:space="preserve"> best interest</w:t>
            </w:r>
            <w:r>
              <w:t>,</w:t>
            </w:r>
            <w:r>
              <w:t xml:space="preserve"> and authorizes the court to order possession under a</w:t>
            </w:r>
            <w:r>
              <w:t>ny such schedule</w:t>
            </w:r>
            <w:r w:rsidRPr="00B4632C">
              <w:t xml:space="preserve"> </w:t>
            </w:r>
            <w:r>
              <w:t>i</w:t>
            </w:r>
            <w:r w:rsidRPr="00B4632C">
              <w:t>f the parents do not agree</w:t>
            </w:r>
            <w:r>
              <w:t xml:space="preserve">. The bill </w:t>
            </w:r>
            <w:r>
              <w:t xml:space="preserve">authorizes </w:t>
            </w:r>
            <w:r>
              <w:t>a</w:t>
            </w:r>
            <w:r>
              <w:t xml:space="preserve"> court</w:t>
            </w:r>
            <w:r>
              <w:t xml:space="preserve"> that</w:t>
            </w:r>
            <w:r w:rsidRPr="00AD56FF">
              <w:t xml:space="preserve"> determines that </w:t>
            </w:r>
            <w:r>
              <w:t xml:space="preserve">an equal parenting </w:t>
            </w:r>
            <w:r w:rsidRPr="00AD56FF">
              <w:t>order is not in the</w:t>
            </w:r>
            <w:r>
              <w:t xml:space="preserve"> child's</w:t>
            </w:r>
            <w:r w:rsidRPr="00AD56FF">
              <w:t xml:space="preserve"> best interest</w:t>
            </w:r>
            <w:r>
              <w:t xml:space="preserve"> </w:t>
            </w:r>
            <w:r>
              <w:t xml:space="preserve">to enter a standard possession order or another order regarding possession that the court determines is in the </w:t>
            </w:r>
            <w:r>
              <w:t xml:space="preserve">child's </w:t>
            </w:r>
            <w:r>
              <w:t>best interest.</w:t>
            </w:r>
            <w:r>
              <w:t xml:space="preserve"> The bill</w:t>
            </w:r>
            <w:r>
              <w:t xml:space="preserve"> establishes that </w:t>
            </w:r>
            <w:r>
              <w:t>its</w:t>
            </w:r>
            <w:r>
              <w:t xml:space="preserve"> enactment does not </w:t>
            </w:r>
            <w:r w:rsidRPr="00B4632C">
              <w:t xml:space="preserve">constitute a material and substantial change of circumstances sufficient </w:t>
            </w:r>
            <w:r w:rsidRPr="00B4632C">
              <w:t xml:space="preserve">to warrant modification of a court order or portion of a decree that provides for the possession of or access to a child rendered before the </w:t>
            </w:r>
            <w:r>
              <w:t xml:space="preserve">bill's </w:t>
            </w:r>
            <w:r w:rsidRPr="00B4632C">
              <w:t>effective date</w:t>
            </w:r>
            <w:r>
              <w:t>.</w:t>
            </w:r>
          </w:p>
          <w:p w:rsidR="008423E4" w:rsidRPr="00835628" w:rsidRDefault="00350C5D" w:rsidP="00EB0C0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4086D" w:rsidTr="00345119">
        <w:tc>
          <w:tcPr>
            <w:tcW w:w="9576" w:type="dxa"/>
          </w:tcPr>
          <w:p w:rsidR="008423E4" w:rsidRPr="00A8133F" w:rsidRDefault="00350C5D" w:rsidP="00EB0C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0C5D" w:rsidP="00EB0C0B"/>
          <w:p w:rsidR="008423E4" w:rsidRPr="003624F2" w:rsidRDefault="00350C5D" w:rsidP="00EB0C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50C5D" w:rsidP="00EB0C0B">
            <w:pPr>
              <w:rPr>
                <w:b/>
              </w:rPr>
            </w:pPr>
          </w:p>
        </w:tc>
      </w:tr>
    </w:tbl>
    <w:p w:rsidR="004108C3" w:rsidRPr="008423E4" w:rsidRDefault="00350C5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0C5D">
      <w:r>
        <w:separator/>
      </w:r>
    </w:p>
  </w:endnote>
  <w:endnote w:type="continuationSeparator" w:id="0">
    <w:p w:rsidR="00000000" w:rsidRDefault="0035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70" w:rsidRDefault="00350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086D" w:rsidTr="009C1E9A">
      <w:trPr>
        <w:cantSplit/>
      </w:trPr>
      <w:tc>
        <w:tcPr>
          <w:tcW w:w="0" w:type="pct"/>
        </w:tcPr>
        <w:p w:rsidR="00137D90" w:rsidRDefault="00350C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0C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0C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0C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0C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86D" w:rsidTr="009C1E9A">
      <w:trPr>
        <w:cantSplit/>
      </w:trPr>
      <w:tc>
        <w:tcPr>
          <w:tcW w:w="0" w:type="pct"/>
        </w:tcPr>
        <w:p w:rsidR="00EC379B" w:rsidRDefault="00350C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0C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28810</w:t>
          </w:r>
        </w:p>
      </w:tc>
      <w:tc>
        <w:tcPr>
          <w:tcW w:w="2453" w:type="pct"/>
        </w:tcPr>
        <w:p w:rsidR="00EC379B" w:rsidRDefault="00350C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19.112.759</w:t>
          </w:r>
          <w:r>
            <w:fldChar w:fldCharType="end"/>
          </w:r>
        </w:p>
      </w:tc>
    </w:tr>
    <w:tr w:rsidR="0034086D" w:rsidTr="009C1E9A">
      <w:trPr>
        <w:cantSplit/>
      </w:trPr>
      <w:tc>
        <w:tcPr>
          <w:tcW w:w="0" w:type="pct"/>
        </w:tcPr>
        <w:p w:rsidR="00EC379B" w:rsidRDefault="00350C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0C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50C5D" w:rsidP="006D504F">
          <w:pPr>
            <w:pStyle w:val="Footer"/>
            <w:rPr>
              <w:rStyle w:val="PageNumber"/>
            </w:rPr>
          </w:pPr>
        </w:p>
        <w:p w:rsidR="00EC379B" w:rsidRDefault="00350C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8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0C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50C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0C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70" w:rsidRDefault="00350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0C5D">
      <w:r>
        <w:separator/>
      </w:r>
    </w:p>
  </w:footnote>
  <w:footnote w:type="continuationSeparator" w:id="0">
    <w:p w:rsidR="00000000" w:rsidRDefault="0035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70" w:rsidRDefault="00350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70" w:rsidRDefault="00350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70" w:rsidRDefault="00350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6D"/>
    <w:rsid w:val="0034086D"/>
    <w:rsid w:val="003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65CBD6-21B2-4220-81D2-7F2EAC2E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3D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3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3D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2376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HB02157 (Committee Report (Unamended))</vt:lpstr>
    </vt:vector>
  </TitlesOfParts>
  <Company>State of Texas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28810</dc:subject>
  <dc:creator>State of Texas</dc:creator>
  <dc:description>HB 2157 by Middleton-(H)Juvenile Justice &amp; Family Issues</dc:description>
  <cp:lastModifiedBy>Scotty Wimberley</cp:lastModifiedBy>
  <cp:revision>2</cp:revision>
  <cp:lastPrinted>2003-11-26T17:21:00Z</cp:lastPrinted>
  <dcterms:created xsi:type="dcterms:W3CDTF">2019-05-08T00:33:00Z</dcterms:created>
  <dcterms:modified xsi:type="dcterms:W3CDTF">2019-05-08T00:33:00Z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19.112.759</vt:lpwstr>
  </property>
</Properties>
</file>