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A3" w:rsidRDefault="00494F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CB34E6929C4A7780D6F7E324526E96"/>
          </w:placeholder>
        </w:sdtPr>
        <w:sdtContent>
          <w:r w:rsidRPr="005C2A78">
            <w:rPr>
              <w:rFonts w:cs="Times New Roman"/>
              <w:b/>
              <w:szCs w:val="24"/>
              <w:u w:val="single"/>
            </w:rPr>
            <w:t>BILL ANALYSIS</w:t>
          </w:r>
        </w:sdtContent>
      </w:sdt>
    </w:p>
    <w:p w:rsidR="00494FA3" w:rsidRPr="00585C31" w:rsidRDefault="00494FA3" w:rsidP="000F1DF9">
      <w:pPr>
        <w:spacing w:after="0" w:line="240" w:lineRule="auto"/>
        <w:rPr>
          <w:rFonts w:cs="Times New Roman"/>
          <w:szCs w:val="24"/>
        </w:rPr>
      </w:pPr>
    </w:p>
    <w:p w:rsidR="00494FA3" w:rsidRPr="00585C31" w:rsidRDefault="00494F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4FA3" w:rsidTr="000F1DF9">
        <w:tc>
          <w:tcPr>
            <w:tcW w:w="2718" w:type="dxa"/>
          </w:tcPr>
          <w:p w:rsidR="00494FA3" w:rsidRPr="005C2A78" w:rsidRDefault="00494FA3" w:rsidP="006D756B">
            <w:pPr>
              <w:rPr>
                <w:rFonts w:cs="Times New Roman"/>
                <w:szCs w:val="24"/>
              </w:rPr>
            </w:pPr>
            <w:sdt>
              <w:sdtPr>
                <w:rPr>
                  <w:rFonts w:cs="Times New Roman"/>
                  <w:szCs w:val="24"/>
                </w:rPr>
                <w:alias w:val="Agency Title"/>
                <w:tag w:val="AgencyTitleContentControl"/>
                <w:id w:val="1920747753"/>
                <w:lock w:val="sdtContentLocked"/>
                <w:placeholder>
                  <w:docPart w:val="9056AEEF3433456685FD171158EA6EE7"/>
                </w:placeholder>
              </w:sdtPr>
              <w:sdtEndPr>
                <w:rPr>
                  <w:rFonts w:cstheme="minorBidi"/>
                  <w:szCs w:val="22"/>
                </w:rPr>
              </w:sdtEndPr>
              <w:sdtContent>
                <w:r>
                  <w:rPr>
                    <w:rFonts w:cs="Times New Roman"/>
                    <w:szCs w:val="24"/>
                  </w:rPr>
                  <w:t>Senate Research Center</w:t>
                </w:r>
              </w:sdtContent>
            </w:sdt>
          </w:p>
        </w:tc>
        <w:tc>
          <w:tcPr>
            <w:tcW w:w="6858" w:type="dxa"/>
          </w:tcPr>
          <w:p w:rsidR="00494FA3" w:rsidRPr="00FF6471" w:rsidRDefault="00494FA3" w:rsidP="000F1DF9">
            <w:pPr>
              <w:jc w:val="right"/>
              <w:rPr>
                <w:rFonts w:cs="Times New Roman"/>
                <w:szCs w:val="24"/>
              </w:rPr>
            </w:pPr>
            <w:sdt>
              <w:sdtPr>
                <w:rPr>
                  <w:rFonts w:cs="Times New Roman"/>
                  <w:szCs w:val="24"/>
                </w:rPr>
                <w:alias w:val="Bill Number"/>
                <w:tag w:val="BillNumberOne"/>
                <w:id w:val="-410784069"/>
                <w:lock w:val="sdtContentLocked"/>
                <w:placeholder>
                  <w:docPart w:val="648EC407E9544447A25CC24567DD9561"/>
                </w:placeholder>
              </w:sdtPr>
              <w:sdtContent>
                <w:r>
                  <w:rPr>
                    <w:rFonts w:cs="Times New Roman"/>
                    <w:szCs w:val="24"/>
                  </w:rPr>
                  <w:t>H.B. 2159</w:t>
                </w:r>
              </w:sdtContent>
            </w:sdt>
          </w:p>
        </w:tc>
      </w:tr>
      <w:tr w:rsidR="00494FA3" w:rsidTr="000F1DF9">
        <w:sdt>
          <w:sdtPr>
            <w:rPr>
              <w:rFonts w:cs="Times New Roman"/>
              <w:szCs w:val="24"/>
            </w:rPr>
            <w:alias w:val="TLCNumber"/>
            <w:tag w:val="TLCNumber"/>
            <w:id w:val="-542600604"/>
            <w:lock w:val="sdtLocked"/>
            <w:placeholder>
              <w:docPart w:val="330D88573B1C4A4BA96D6C67BC50E192"/>
            </w:placeholder>
          </w:sdtPr>
          <w:sdtContent>
            <w:tc>
              <w:tcPr>
                <w:tcW w:w="2718" w:type="dxa"/>
              </w:tcPr>
              <w:p w:rsidR="00494FA3" w:rsidRPr="000F1DF9" w:rsidRDefault="00494FA3" w:rsidP="00C65088">
                <w:pPr>
                  <w:rPr>
                    <w:rFonts w:cs="Times New Roman"/>
                    <w:szCs w:val="24"/>
                  </w:rPr>
                </w:pPr>
                <w:r>
                  <w:rPr>
                    <w:rFonts w:cs="Times New Roman"/>
                    <w:szCs w:val="24"/>
                  </w:rPr>
                  <w:t>86R3758 JES-F</w:t>
                </w:r>
              </w:p>
            </w:tc>
          </w:sdtContent>
        </w:sdt>
        <w:tc>
          <w:tcPr>
            <w:tcW w:w="6858" w:type="dxa"/>
          </w:tcPr>
          <w:p w:rsidR="00494FA3" w:rsidRPr="005C2A78" w:rsidRDefault="00494FA3" w:rsidP="006D756B">
            <w:pPr>
              <w:jc w:val="right"/>
              <w:rPr>
                <w:rFonts w:cs="Times New Roman"/>
                <w:szCs w:val="24"/>
              </w:rPr>
            </w:pPr>
            <w:sdt>
              <w:sdtPr>
                <w:rPr>
                  <w:rFonts w:cs="Times New Roman"/>
                  <w:szCs w:val="24"/>
                </w:rPr>
                <w:alias w:val="Author Label"/>
                <w:tag w:val="By"/>
                <w:id w:val="72399597"/>
                <w:lock w:val="sdtLocked"/>
                <w:placeholder>
                  <w:docPart w:val="CCF91363F9B94392BDB9AA2101F009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F9EABE924941F1985B82B3153326E5"/>
                </w:placeholder>
              </w:sdtPr>
              <w:sdtContent>
                <w:r>
                  <w:rPr>
                    <w:rFonts w:cs="Times New Roman"/>
                    <w:szCs w:val="24"/>
                  </w:rPr>
                  <w:t>Meyer</w:t>
                </w:r>
              </w:sdtContent>
            </w:sdt>
            <w:sdt>
              <w:sdtPr>
                <w:rPr>
                  <w:rFonts w:cs="Times New Roman"/>
                  <w:szCs w:val="24"/>
                </w:rPr>
                <w:alias w:val="Sponsor"/>
                <w:tag w:val="Sponsor"/>
                <w:id w:val="-2039656131"/>
                <w:lock w:val="sdtContentLocked"/>
                <w:placeholder>
                  <w:docPart w:val="74817B140A404CAEA1CA7B75B53CE56A"/>
                </w:placeholder>
              </w:sdtPr>
              <w:sdtContent>
                <w:r>
                  <w:rPr>
                    <w:rFonts w:cs="Times New Roman"/>
                    <w:szCs w:val="24"/>
                  </w:rPr>
                  <w:t xml:space="preserve"> (Paxton)</w:t>
                </w:r>
              </w:sdtContent>
            </w:sdt>
          </w:p>
        </w:tc>
      </w:tr>
      <w:tr w:rsidR="00494FA3" w:rsidTr="000F1DF9">
        <w:tc>
          <w:tcPr>
            <w:tcW w:w="2718" w:type="dxa"/>
          </w:tcPr>
          <w:p w:rsidR="00494FA3" w:rsidRPr="00BC7495" w:rsidRDefault="00494FA3" w:rsidP="000F1DF9">
            <w:pPr>
              <w:rPr>
                <w:rFonts w:cs="Times New Roman"/>
                <w:szCs w:val="24"/>
              </w:rPr>
            </w:pPr>
          </w:p>
        </w:tc>
        <w:sdt>
          <w:sdtPr>
            <w:rPr>
              <w:rFonts w:cs="Times New Roman"/>
              <w:szCs w:val="24"/>
            </w:rPr>
            <w:alias w:val="Committee"/>
            <w:tag w:val="Committee"/>
            <w:id w:val="1914272295"/>
            <w:lock w:val="sdtContentLocked"/>
            <w:placeholder>
              <w:docPart w:val="F3D2F7DD00FA482BA3E284C9B6146D2A"/>
            </w:placeholder>
          </w:sdtPr>
          <w:sdtContent>
            <w:tc>
              <w:tcPr>
                <w:tcW w:w="6858" w:type="dxa"/>
              </w:tcPr>
              <w:p w:rsidR="00494FA3" w:rsidRPr="00FF6471" w:rsidRDefault="00494FA3" w:rsidP="000F1DF9">
                <w:pPr>
                  <w:jc w:val="right"/>
                  <w:rPr>
                    <w:rFonts w:cs="Times New Roman"/>
                    <w:szCs w:val="24"/>
                  </w:rPr>
                </w:pPr>
                <w:r>
                  <w:rPr>
                    <w:rFonts w:cs="Times New Roman"/>
                    <w:szCs w:val="24"/>
                  </w:rPr>
                  <w:t>Property Tax</w:t>
                </w:r>
              </w:p>
            </w:tc>
          </w:sdtContent>
        </w:sdt>
      </w:tr>
      <w:tr w:rsidR="00494FA3" w:rsidTr="000F1DF9">
        <w:tc>
          <w:tcPr>
            <w:tcW w:w="2718" w:type="dxa"/>
          </w:tcPr>
          <w:p w:rsidR="00494FA3" w:rsidRPr="00BC7495" w:rsidRDefault="00494FA3" w:rsidP="000F1DF9">
            <w:pPr>
              <w:rPr>
                <w:rFonts w:cs="Times New Roman"/>
                <w:szCs w:val="24"/>
              </w:rPr>
            </w:pPr>
          </w:p>
        </w:tc>
        <w:sdt>
          <w:sdtPr>
            <w:rPr>
              <w:rFonts w:cs="Times New Roman"/>
              <w:szCs w:val="24"/>
            </w:rPr>
            <w:alias w:val="Date"/>
            <w:tag w:val="DateContentControl"/>
            <w:id w:val="1178081906"/>
            <w:lock w:val="sdtLocked"/>
            <w:placeholder>
              <w:docPart w:val="92CE5189EB0B4AB9830EE5EFA17113C5"/>
            </w:placeholder>
            <w:date w:fullDate="2019-05-14T00:00:00Z">
              <w:dateFormat w:val="M/d/yyyy"/>
              <w:lid w:val="en-US"/>
              <w:storeMappedDataAs w:val="dateTime"/>
              <w:calendar w:val="gregorian"/>
            </w:date>
          </w:sdtPr>
          <w:sdtContent>
            <w:tc>
              <w:tcPr>
                <w:tcW w:w="6858" w:type="dxa"/>
              </w:tcPr>
              <w:p w:rsidR="00494FA3" w:rsidRPr="00FF6471" w:rsidRDefault="00494FA3" w:rsidP="000F1DF9">
                <w:pPr>
                  <w:jc w:val="right"/>
                  <w:rPr>
                    <w:rFonts w:cs="Times New Roman"/>
                    <w:szCs w:val="24"/>
                  </w:rPr>
                </w:pPr>
                <w:r>
                  <w:rPr>
                    <w:rFonts w:cs="Times New Roman"/>
                    <w:szCs w:val="24"/>
                  </w:rPr>
                  <w:t>5/14/2019</w:t>
                </w:r>
              </w:p>
            </w:tc>
          </w:sdtContent>
        </w:sdt>
      </w:tr>
      <w:tr w:rsidR="00494FA3" w:rsidTr="000F1DF9">
        <w:tc>
          <w:tcPr>
            <w:tcW w:w="2718" w:type="dxa"/>
          </w:tcPr>
          <w:p w:rsidR="00494FA3" w:rsidRPr="00BC7495" w:rsidRDefault="00494FA3" w:rsidP="000F1DF9">
            <w:pPr>
              <w:rPr>
                <w:rFonts w:cs="Times New Roman"/>
                <w:szCs w:val="24"/>
              </w:rPr>
            </w:pPr>
          </w:p>
        </w:tc>
        <w:sdt>
          <w:sdtPr>
            <w:rPr>
              <w:rFonts w:cs="Times New Roman"/>
              <w:szCs w:val="24"/>
            </w:rPr>
            <w:alias w:val="BA Version"/>
            <w:tag w:val="BAVersion"/>
            <w:id w:val="-1685590809"/>
            <w:lock w:val="sdtContentLocked"/>
            <w:placeholder>
              <w:docPart w:val="EF456C7641EB42198C314AF09D322269"/>
            </w:placeholder>
          </w:sdtPr>
          <w:sdtContent>
            <w:tc>
              <w:tcPr>
                <w:tcW w:w="6858" w:type="dxa"/>
              </w:tcPr>
              <w:p w:rsidR="00494FA3" w:rsidRPr="00FF6471" w:rsidRDefault="00494FA3" w:rsidP="000F1DF9">
                <w:pPr>
                  <w:jc w:val="right"/>
                  <w:rPr>
                    <w:rFonts w:cs="Times New Roman"/>
                    <w:szCs w:val="24"/>
                  </w:rPr>
                </w:pPr>
                <w:r>
                  <w:rPr>
                    <w:rFonts w:cs="Times New Roman"/>
                    <w:szCs w:val="24"/>
                  </w:rPr>
                  <w:t>Engrossed</w:t>
                </w:r>
              </w:p>
            </w:tc>
          </w:sdtContent>
        </w:sdt>
      </w:tr>
    </w:tbl>
    <w:p w:rsidR="00494FA3" w:rsidRPr="00FF6471" w:rsidRDefault="00494FA3" w:rsidP="000F1DF9">
      <w:pPr>
        <w:spacing w:after="0" w:line="240" w:lineRule="auto"/>
        <w:rPr>
          <w:rFonts w:cs="Times New Roman"/>
          <w:szCs w:val="24"/>
        </w:rPr>
      </w:pPr>
    </w:p>
    <w:p w:rsidR="00494FA3" w:rsidRPr="00FF6471" w:rsidRDefault="00494FA3" w:rsidP="000F1DF9">
      <w:pPr>
        <w:spacing w:after="0" w:line="240" w:lineRule="auto"/>
        <w:rPr>
          <w:rFonts w:cs="Times New Roman"/>
          <w:szCs w:val="24"/>
        </w:rPr>
      </w:pPr>
    </w:p>
    <w:p w:rsidR="00494FA3" w:rsidRPr="00FF6471" w:rsidRDefault="00494F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497AEAD00944E58B56DB2B70F96DDE"/>
        </w:placeholder>
      </w:sdtPr>
      <w:sdtContent>
        <w:p w:rsidR="00494FA3" w:rsidRDefault="00494F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FD7B2572A4A4BF3A924751227337083"/>
        </w:placeholder>
      </w:sdtPr>
      <w:sdtContent>
        <w:p w:rsidR="00494FA3" w:rsidRDefault="00494FA3" w:rsidP="00C430C3">
          <w:pPr>
            <w:pStyle w:val="NormalWeb"/>
            <w:spacing w:before="0" w:beforeAutospacing="0" w:after="0" w:afterAutospacing="0"/>
            <w:jc w:val="both"/>
            <w:divId w:val="1258904850"/>
            <w:rPr>
              <w:rFonts w:eastAsia="Times New Roman"/>
              <w:bCs/>
            </w:rPr>
          </w:pPr>
        </w:p>
        <w:p w:rsidR="00494FA3" w:rsidRDefault="00494FA3" w:rsidP="00C430C3">
          <w:pPr>
            <w:pStyle w:val="NormalWeb"/>
            <w:spacing w:before="0" w:beforeAutospacing="0" w:after="0" w:afterAutospacing="0"/>
            <w:jc w:val="both"/>
            <w:divId w:val="1258904850"/>
            <w:rPr>
              <w:color w:val="000000"/>
            </w:rPr>
          </w:pPr>
          <w:r w:rsidRPr="00C430C3">
            <w:rPr>
              <w:color w:val="000000"/>
            </w:rPr>
            <w:t>There has been confusion with regard to state law concerning a change to the appraisal roll to correct an error that resulted in an incorrect property value appraisal. It has been suggested that ambiguities over what constitutes such an error have led to inconsistent interpretations by appraisal districts. H.B. 2159 seeks to remedy this situation by clarifying that a property owner or chief appraiser may file a motion for the correction of an error on the appraisal roll regarding the market value of a property.</w:t>
          </w:r>
        </w:p>
        <w:p w:rsidR="00494FA3" w:rsidRPr="00C430C3" w:rsidRDefault="00494FA3" w:rsidP="00C430C3">
          <w:pPr>
            <w:pStyle w:val="NormalWeb"/>
            <w:spacing w:before="0" w:beforeAutospacing="0" w:after="0" w:afterAutospacing="0"/>
            <w:jc w:val="both"/>
            <w:divId w:val="1258904850"/>
            <w:rPr>
              <w:color w:val="000000"/>
            </w:rPr>
          </w:pPr>
        </w:p>
      </w:sdtContent>
    </w:sdt>
    <w:p w:rsidR="00494FA3" w:rsidRPr="00C430C3" w:rsidRDefault="00494FA3" w:rsidP="0084401E">
      <w:pPr>
        <w:spacing w:after="0" w:line="480" w:lineRule="auto"/>
        <w:jc w:val="both"/>
        <w:rPr>
          <w:rFonts w:eastAsia="Times New Roman" w:cs="Times New Roman"/>
          <w:b/>
          <w:szCs w:val="24"/>
          <w:u w:val="single"/>
        </w:rPr>
      </w:pPr>
      <w:bookmarkStart w:id="0" w:name="EnrolledProposed"/>
      <w:bookmarkEnd w:id="0"/>
      <w:r>
        <w:rPr>
          <w:rFonts w:cs="Times New Roman"/>
          <w:szCs w:val="24"/>
        </w:rPr>
        <w:t xml:space="preserve">H.B. 2159 </w:t>
      </w:r>
      <w:bookmarkStart w:id="1" w:name="AmendsCurrentLaw"/>
      <w:bookmarkEnd w:id="1"/>
      <w:r>
        <w:rPr>
          <w:rFonts w:cs="Times New Roman"/>
          <w:szCs w:val="24"/>
        </w:rPr>
        <w:t>amends current law relating to the correction of an ad valorem tax appraisal roll.</w:t>
      </w:r>
    </w:p>
    <w:p w:rsidR="00494FA3" w:rsidRPr="00C430C3" w:rsidRDefault="00494FA3" w:rsidP="0084401E">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ABFD1FA1144C00846EC0A953E6450C"/>
          </w:placeholder>
        </w:sdtPr>
        <w:sdtContent>
          <w:r>
            <w:rPr>
              <w:rFonts w:eastAsia="Times New Roman" w:cs="Times New Roman"/>
              <w:b/>
              <w:szCs w:val="24"/>
              <w:u w:val="single"/>
            </w:rPr>
            <w:t>RULEMAKING AUTHORITY</w:t>
          </w:r>
        </w:sdtContent>
      </w:sdt>
    </w:p>
    <w:p w:rsidR="00494FA3" w:rsidRDefault="00494FA3" w:rsidP="00C430C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4FA3" w:rsidRPr="006529C4" w:rsidRDefault="00494FA3" w:rsidP="00C430C3">
      <w:pPr>
        <w:spacing w:after="0" w:line="240" w:lineRule="auto"/>
        <w:jc w:val="both"/>
        <w:rPr>
          <w:rFonts w:cs="Times New Roman"/>
          <w:szCs w:val="24"/>
        </w:rPr>
      </w:pPr>
    </w:p>
    <w:p w:rsidR="00494FA3" w:rsidRPr="00C430C3" w:rsidRDefault="00494FA3" w:rsidP="0084401E">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3535700DA849A5A7D1250AB0C80666"/>
          </w:placeholder>
        </w:sdtPr>
        <w:sdtContent>
          <w:r>
            <w:rPr>
              <w:rFonts w:eastAsia="Times New Roman" w:cs="Times New Roman"/>
              <w:b/>
              <w:szCs w:val="24"/>
              <w:u w:val="single"/>
            </w:rPr>
            <w:t>SECTION BY SECTION ANALYSIS</w:t>
          </w:r>
        </w:sdtContent>
      </w:sdt>
    </w:p>
    <w:p w:rsidR="00494FA3" w:rsidRPr="0084401E" w:rsidRDefault="00494FA3" w:rsidP="00C430C3">
      <w:pPr>
        <w:pStyle w:val="NoSpacing"/>
        <w:jc w:val="both"/>
      </w:pPr>
      <w:r w:rsidRPr="0084401E">
        <w:t>SECTION 1. Amends Section 25.25(d), Tax Code, to authorize a property owner or the chief appraiser, at any time prior to the date the taxes become delinquent, to file a motion with the appraisal review board to change the appraisal roll to correct an error, including an error regarding the unequal appraisal or excessive market value of a property, that resulted in an incorrect appraised value for the owner's property. </w:t>
      </w:r>
    </w:p>
    <w:p w:rsidR="00494FA3" w:rsidRPr="005C2A78" w:rsidRDefault="00494FA3" w:rsidP="00C430C3">
      <w:pPr>
        <w:spacing w:after="0" w:line="240" w:lineRule="auto"/>
        <w:jc w:val="both"/>
        <w:rPr>
          <w:rFonts w:eastAsia="Times New Roman" w:cs="Times New Roman"/>
          <w:szCs w:val="24"/>
        </w:rPr>
      </w:pPr>
    </w:p>
    <w:p w:rsidR="00494FA3" w:rsidRPr="005C2A78" w:rsidRDefault="00494FA3" w:rsidP="00C430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94FA3" w:rsidRPr="005C2A78" w:rsidRDefault="00494FA3" w:rsidP="00C430C3">
      <w:pPr>
        <w:spacing w:after="0" w:line="240" w:lineRule="auto"/>
        <w:jc w:val="both"/>
        <w:rPr>
          <w:rFonts w:eastAsia="Times New Roman" w:cs="Times New Roman"/>
          <w:szCs w:val="24"/>
        </w:rPr>
      </w:pPr>
    </w:p>
    <w:p w:rsidR="00494FA3" w:rsidRPr="00C8671F" w:rsidRDefault="00494FA3" w:rsidP="00C430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494F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CF" w:rsidRDefault="006703CF" w:rsidP="000F1DF9">
      <w:pPr>
        <w:spacing w:after="0" w:line="240" w:lineRule="auto"/>
      </w:pPr>
      <w:r>
        <w:separator/>
      </w:r>
    </w:p>
  </w:endnote>
  <w:endnote w:type="continuationSeparator" w:id="0">
    <w:p w:rsidR="006703CF" w:rsidRDefault="006703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03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4FA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4FA3">
                <w:rPr>
                  <w:sz w:val="20"/>
                  <w:szCs w:val="20"/>
                </w:rPr>
                <w:t>H.B. 2159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4F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03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4F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4F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CF" w:rsidRDefault="006703CF" w:rsidP="000F1DF9">
      <w:pPr>
        <w:spacing w:after="0" w:line="240" w:lineRule="auto"/>
      </w:pPr>
      <w:r>
        <w:separator/>
      </w:r>
    </w:p>
  </w:footnote>
  <w:footnote w:type="continuationSeparator" w:id="0">
    <w:p w:rsidR="006703CF" w:rsidRDefault="006703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4FA3"/>
    <w:rsid w:val="00503AD0"/>
    <w:rsid w:val="005320AA"/>
    <w:rsid w:val="00544B9F"/>
    <w:rsid w:val="00585C31"/>
    <w:rsid w:val="005A7918"/>
    <w:rsid w:val="005E0AC7"/>
    <w:rsid w:val="005F46D7"/>
    <w:rsid w:val="00605CA0"/>
    <w:rsid w:val="006529C4"/>
    <w:rsid w:val="006703C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F7143-FC1C-4270-BCEB-946B28E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94FA3"/>
    <w:pPr>
      <w:spacing w:after="0" w:line="240" w:lineRule="auto"/>
    </w:pPr>
    <w:rPr>
      <w:rFonts w:ascii="Times New Roman" w:hAnsi="Times New Roman"/>
      <w:sz w:val="24"/>
    </w:rPr>
  </w:style>
  <w:style w:type="paragraph" w:styleId="NormalWeb">
    <w:name w:val="Normal (Web)"/>
    <w:basedOn w:val="Normal"/>
    <w:uiPriority w:val="99"/>
    <w:unhideWhenUsed/>
    <w:rsid w:val="00494F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17B7" w:rsidP="005817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CB34E6929C4A7780D6F7E324526E96"/>
        <w:category>
          <w:name w:val="General"/>
          <w:gallery w:val="placeholder"/>
        </w:category>
        <w:types>
          <w:type w:val="bbPlcHdr"/>
        </w:types>
        <w:behaviors>
          <w:behavior w:val="content"/>
        </w:behaviors>
        <w:guid w:val="{D1DED535-AEBE-4AA5-912E-CEF362801D2C}"/>
      </w:docPartPr>
      <w:docPartBody>
        <w:p w:rsidR="00000000" w:rsidRDefault="007A6BE1"/>
      </w:docPartBody>
    </w:docPart>
    <w:docPart>
      <w:docPartPr>
        <w:name w:val="9056AEEF3433456685FD171158EA6EE7"/>
        <w:category>
          <w:name w:val="General"/>
          <w:gallery w:val="placeholder"/>
        </w:category>
        <w:types>
          <w:type w:val="bbPlcHdr"/>
        </w:types>
        <w:behaviors>
          <w:behavior w:val="content"/>
        </w:behaviors>
        <w:guid w:val="{51418BD8-3455-4278-853D-2E6CB2C2529A}"/>
      </w:docPartPr>
      <w:docPartBody>
        <w:p w:rsidR="00000000" w:rsidRDefault="007A6BE1"/>
      </w:docPartBody>
    </w:docPart>
    <w:docPart>
      <w:docPartPr>
        <w:name w:val="648EC407E9544447A25CC24567DD9561"/>
        <w:category>
          <w:name w:val="General"/>
          <w:gallery w:val="placeholder"/>
        </w:category>
        <w:types>
          <w:type w:val="bbPlcHdr"/>
        </w:types>
        <w:behaviors>
          <w:behavior w:val="content"/>
        </w:behaviors>
        <w:guid w:val="{BC47EF65-0A20-466B-B360-1E295F8DCAE0}"/>
      </w:docPartPr>
      <w:docPartBody>
        <w:p w:rsidR="00000000" w:rsidRDefault="007A6BE1"/>
      </w:docPartBody>
    </w:docPart>
    <w:docPart>
      <w:docPartPr>
        <w:name w:val="330D88573B1C4A4BA96D6C67BC50E192"/>
        <w:category>
          <w:name w:val="General"/>
          <w:gallery w:val="placeholder"/>
        </w:category>
        <w:types>
          <w:type w:val="bbPlcHdr"/>
        </w:types>
        <w:behaviors>
          <w:behavior w:val="content"/>
        </w:behaviors>
        <w:guid w:val="{A05E00D2-9063-4F71-8D36-37E60DA2364A}"/>
      </w:docPartPr>
      <w:docPartBody>
        <w:p w:rsidR="00000000" w:rsidRDefault="007A6BE1"/>
      </w:docPartBody>
    </w:docPart>
    <w:docPart>
      <w:docPartPr>
        <w:name w:val="CCF91363F9B94392BDB9AA2101F0099D"/>
        <w:category>
          <w:name w:val="General"/>
          <w:gallery w:val="placeholder"/>
        </w:category>
        <w:types>
          <w:type w:val="bbPlcHdr"/>
        </w:types>
        <w:behaviors>
          <w:behavior w:val="content"/>
        </w:behaviors>
        <w:guid w:val="{6CA34C04-D923-4392-A147-B3790B2439AC}"/>
      </w:docPartPr>
      <w:docPartBody>
        <w:p w:rsidR="00000000" w:rsidRDefault="007A6BE1"/>
      </w:docPartBody>
    </w:docPart>
    <w:docPart>
      <w:docPartPr>
        <w:name w:val="DEF9EABE924941F1985B82B3153326E5"/>
        <w:category>
          <w:name w:val="General"/>
          <w:gallery w:val="placeholder"/>
        </w:category>
        <w:types>
          <w:type w:val="bbPlcHdr"/>
        </w:types>
        <w:behaviors>
          <w:behavior w:val="content"/>
        </w:behaviors>
        <w:guid w:val="{3CA3369F-CABD-44CC-ACE2-967C6D99D174}"/>
      </w:docPartPr>
      <w:docPartBody>
        <w:p w:rsidR="00000000" w:rsidRDefault="007A6BE1"/>
      </w:docPartBody>
    </w:docPart>
    <w:docPart>
      <w:docPartPr>
        <w:name w:val="74817B140A404CAEA1CA7B75B53CE56A"/>
        <w:category>
          <w:name w:val="General"/>
          <w:gallery w:val="placeholder"/>
        </w:category>
        <w:types>
          <w:type w:val="bbPlcHdr"/>
        </w:types>
        <w:behaviors>
          <w:behavior w:val="content"/>
        </w:behaviors>
        <w:guid w:val="{6156887C-F87D-4681-A727-DB81F7FA8EE3}"/>
      </w:docPartPr>
      <w:docPartBody>
        <w:p w:rsidR="00000000" w:rsidRDefault="007A6BE1"/>
      </w:docPartBody>
    </w:docPart>
    <w:docPart>
      <w:docPartPr>
        <w:name w:val="F3D2F7DD00FA482BA3E284C9B6146D2A"/>
        <w:category>
          <w:name w:val="General"/>
          <w:gallery w:val="placeholder"/>
        </w:category>
        <w:types>
          <w:type w:val="bbPlcHdr"/>
        </w:types>
        <w:behaviors>
          <w:behavior w:val="content"/>
        </w:behaviors>
        <w:guid w:val="{EBD505A7-2484-46E0-9C99-EC667E029874}"/>
      </w:docPartPr>
      <w:docPartBody>
        <w:p w:rsidR="00000000" w:rsidRDefault="007A6BE1"/>
      </w:docPartBody>
    </w:docPart>
    <w:docPart>
      <w:docPartPr>
        <w:name w:val="92CE5189EB0B4AB9830EE5EFA17113C5"/>
        <w:category>
          <w:name w:val="General"/>
          <w:gallery w:val="placeholder"/>
        </w:category>
        <w:types>
          <w:type w:val="bbPlcHdr"/>
        </w:types>
        <w:behaviors>
          <w:behavior w:val="content"/>
        </w:behaviors>
        <w:guid w:val="{AF8FD96B-0AA3-4DCA-AFB3-ADDAF4A56A0F}"/>
      </w:docPartPr>
      <w:docPartBody>
        <w:p w:rsidR="00000000" w:rsidRDefault="005817B7" w:rsidP="005817B7">
          <w:pPr>
            <w:pStyle w:val="92CE5189EB0B4AB9830EE5EFA17113C5"/>
          </w:pPr>
          <w:r w:rsidRPr="00A30DD1">
            <w:rPr>
              <w:rStyle w:val="PlaceholderText"/>
            </w:rPr>
            <w:t>Click here to enter a date.</w:t>
          </w:r>
        </w:p>
      </w:docPartBody>
    </w:docPart>
    <w:docPart>
      <w:docPartPr>
        <w:name w:val="EF456C7641EB42198C314AF09D322269"/>
        <w:category>
          <w:name w:val="General"/>
          <w:gallery w:val="placeholder"/>
        </w:category>
        <w:types>
          <w:type w:val="bbPlcHdr"/>
        </w:types>
        <w:behaviors>
          <w:behavior w:val="content"/>
        </w:behaviors>
        <w:guid w:val="{ED328BC6-8685-4AE0-9F5E-670CE6607C65}"/>
      </w:docPartPr>
      <w:docPartBody>
        <w:p w:rsidR="00000000" w:rsidRDefault="007A6BE1"/>
      </w:docPartBody>
    </w:docPart>
    <w:docPart>
      <w:docPartPr>
        <w:name w:val="2B497AEAD00944E58B56DB2B70F96DDE"/>
        <w:category>
          <w:name w:val="General"/>
          <w:gallery w:val="placeholder"/>
        </w:category>
        <w:types>
          <w:type w:val="bbPlcHdr"/>
        </w:types>
        <w:behaviors>
          <w:behavior w:val="content"/>
        </w:behaviors>
        <w:guid w:val="{5ED33EE1-6088-4B7D-8B8B-995789F38718}"/>
      </w:docPartPr>
      <w:docPartBody>
        <w:p w:rsidR="00000000" w:rsidRDefault="007A6BE1"/>
      </w:docPartBody>
    </w:docPart>
    <w:docPart>
      <w:docPartPr>
        <w:name w:val="3FD7B2572A4A4BF3A924751227337083"/>
        <w:category>
          <w:name w:val="General"/>
          <w:gallery w:val="placeholder"/>
        </w:category>
        <w:types>
          <w:type w:val="bbPlcHdr"/>
        </w:types>
        <w:behaviors>
          <w:behavior w:val="content"/>
        </w:behaviors>
        <w:guid w:val="{8A17C88C-CF33-4901-8D9E-A8813261AFD0}"/>
      </w:docPartPr>
      <w:docPartBody>
        <w:p w:rsidR="00000000" w:rsidRDefault="005817B7" w:rsidP="005817B7">
          <w:pPr>
            <w:pStyle w:val="3FD7B2572A4A4BF3A924751227337083"/>
          </w:pPr>
          <w:r>
            <w:rPr>
              <w:rFonts w:eastAsia="Times New Roman" w:cs="Times New Roman"/>
              <w:bCs/>
              <w:szCs w:val="24"/>
            </w:rPr>
            <w:t xml:space="preserve"> </w:t>
          </w:r>
        </w:p>
      </w:docPartBody>
    </w:docPart>
    <w:docPart>
      <w:docPartPr>
        <w:name w:val="18ABFD1FA1144C00846EC0A953E6450C"/>
        <w:category>
          <w:name w:val="General"/>
          <w:gallery w:val="placeholder"/>
        </w:category>
        <w:types>
          <w:type w:val="bbPlcHdr"/>
        </w:types>
        <w:behaviors>
          <w:behavior w:val="content"/>
        </w:behaviors>
        <w:guid w:val="{BEEB2662-B0EB-43FB-8A93-C1D926611EB7}"/>
      </w:docPartPr>
      <w:docPartBody>
        <w:p w:rsidR="00000000" w:rsidRDefault="007A6BE1"/>
      </w:docPartBody>
    </w:docPart>
    <w:docPart>
      <w:docPartPr>
        <w:name w:val="F23535700DA849A5A7D1250AB0C80666"/>
        <w:category>
          <w:name w:val="General"/>
          <w:gallery w:val="placeholder"/>
        </w:category>
        <w:types>
          <w:type w:val="bbPlcHdr"/>
        </w:types>
        <w:behaviors>
          <w:behavior w:val="content"/>
        </w:behaviors>
        <w:guid w:val="{0AC5DA30-F687-451F-8A1F-C54C1EA0FA22}"/>
      </w:docPartPr>
      <w:docPartBody>
        <w:p w:rsidR="00000000" w:rsidRDefault="007A6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7B7"/>
    <w:rsid w:val="005B408E"/>
    <w:rsid w:val="005D31F2"/>
    <w:rsid w:val="00635291"/>
    <w:rsid w:val="006959CC"/>
    <w:rsid w:val="00696675"/>
    <w:rsid w:val="006B0016"/>
    <w:rsid w:val="007A6B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7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17B7"/>
    <w:rPr>
      <w:rFonts w:ascii="Times New Roman" w:hAnsi="Times New Roman"/>
      <w:sz w:val="24"/>
    </w:rPr>
  </w:style>
  <w:style w:type="paragraph" w:customStyle="1" w:styleId="487D89B4F8B34DB4967D41FE18F7F88D9">
    <w:name w:val="487D89B4F8B34DB4967D41FE18F7F88D9"/>
    <w:rsid w:val="005817B7"/>
    <w:rPr>
      <w:rFonts w:ascii="Times New Roman" w:hAnsi="Times New Roman"/>
      <w:sz w:val="24"/>
    </w:rPr>
  </w:style>
  <w:style w:type="paragraph" w:customStyle="1" w:styleId="AE2570ED5D764CD7AF9686706F550F4622">
    <w:name w:val="AE2570ED5D764CD7AF9686706F550F4622"/>
    <w:rsid w:val="005817B7"/>
    <w:pPr>
      <w:tabs>
        <w:tab w:val="center" w:pos="4680"/>
        <w:tab w:val="right" w:pos="9360"/>
      </w:tabs>
      <w:spacing w:after="0" w:line="240" w:lineRule="auto"/>
    </w:pPr>
    <w:rPr>
      <w:rFonts w:ascii="Times New Roman" w:hAnsi="Times New Roman"/>
      <w:sz w:val="24"/>
    </w:rPr>
  </w:style>
  <w:style w:type="paragraph" w:customStyle="1" w:styleId="92CE5189EB0B4AB9830EE5EFA17113C5">
    <w:name w:val="92CE5189EB0B4AB9830EE5EFA17113C5"/>
    <w:rsid w:val="005817B7"/>
    <w:pPr>
      <w:spacing w:after="160" w:line="259" w:lineRule="auto"/>
    </w:pPr>
  </w:style>
  <w:style w:type="paragraph" w:customStyle="1" w:styleId="3FD7B2572A4A4BF3A924751227337083">
    <w:name w:val="3FD7B2572A4A4BF3A924751227337083"/>
    <w:rsid w:val="00581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F97549-ED8F-4135-B0B3-4E2FD3E8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225</Words>
  <Characters>1288</Characters>
  <Application>Microsoft Office Word</Application>
  <DocSecurity>0</DocSecurity>
  <Lines>10</Lines>
  <Paragraphs>3</Paragraphs>
  <ScaleCrop>false</ScaleCrop>
  <Company>Texas Legislative Council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2019-05-15T03:48:00Z</dcterms:modified>
</cp:coreProperties>
</file>

<file path=docProps/custom.xml><?xml version="1.0" encoding="utf-8"?>
<op:Properties xmlns:vt="http://schemas.openxmlformats.org/officeDocument/2006/docPropsVTypes" xmlns:op="http://schemas.openxmlformats.org/officeDocument/2006/custom-properties"/>
</file>