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4845" w:rsidTr="00345119">
        <w:tc>
          <w:tcPr>
            <w:tcW w:w="9576" w:type="dxa"/>
            <w:noWrap/>
          </w:tcPr>
          <w:p w:rsidR="008423E4" w:rsidRPr="0022177D" w:rsidRDefault="009F0A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0A64" w:rsidP="008423E4">
      <w:pPr>
        <w:jc w:val="center"/>
      </w:pPr>
    </w:p>
    <w:p w:rsidR="008423E4" w:rsidRPr="00B31F0E" w:rsidRDefault="009F0A64" w:rsidP="008423E4"/>
    <w:p w:rsidR="008423E4" w:rsidRPr="00742794" w:rsidRDefault="009F0A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4845" w:rsidTr="00345119">
        <w:tc>
          <w:tcPr>
            <w:tcW w:w="9576" w:type="dxa"/>
          </w:tcPr>
          <w:p w:rsidR="008423E4" w:rsidRPr="00861995" w:rsidRDefault="009F0A64" w:rsidP="00345119">
            <w:pPr>
              <w:jc w:val="right"/>
            </w:pPr>
            <w:r>
              <w:t>H.B. 2159</w:t>
            </w:r>
          </w:p>
        </w:tc>
      </w:tr>
      <w:tr w:rsidR="00C84845" w:rsidTr="00345119">
        <w:tc>
          <w:tcPr>
            <w:tcW w:w="9576" w:type="dxa"/>
          </w:tcPr>
          <w:p w:rsidR="008423E4" w:rsidRPr="00861995" w:rsidRDefault="009F0A64" w:rsidP="007D7979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C84845" w:rsidTr="00345119">
        <w:tc>
          <w:tcPr>
            <w:tcW w:w="9576" w:type="dxa"/>
          </w:tcPr>
          <w:p w:rsidR="008423E4" w:rsidRPr="00861995" w:rsidRDefault="009F0A64" w:rsidP="00345119">
            <w:pPr>
              <w:jc w:val="right"/>
            </w:pPr>
            <w:r>
              <w:t>Ways &amp; Means</w:t>
            </w:r>
          </w:p>
        </w:tc>
      </w:tr>
      <w:tr w:rsidR="00C84845" w:rsidTr="00345119">
        <w:tc>
          <w:tcPr>
            <w:tcW w:w="9576" w:type="dxa"/>
          </w:tcPr>
          <w:p w:rsidR="008423E4" w:rsidRDefault="009F0A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0A64" w:rsidP="008423E4">
      <w:pPr>
        <w:tabs>
          <w:tab w:val="right" w:pos="9360"/>
        </w:tabs>
      </w:pPr>
    </w:p>
    <w:p w:rsidR="008423E4" w:rsidRDefault="009F0A64" w:rsidP="008423E4"/>
    <w:p w:rsidR="008423E4" w:rsidRDefault="009F0A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4845" w:rsidTr="00345119">
        <w:tc>
          <w:tcPr>
            <w:tcW w:w="9576" w:type="dxa"/>
          </w:tcPr>
          <w:p w:rsidR="008423E4" w:rsidRPr="00A8133F" w:rsidRDefault="009F0A64" w:rsidP="00CE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0A64" w:rsidP="00CE71D0"/>
          <w:p w:rsidR="008423E4" w:rsidRDefault="009F0A64" w:rsidP="00CE71D0">
            <w:pPr>
              <w:pStyle w:val="Header"/>
              <w:jc w:val="both"/>
            </w:pPr>
            <w:r>
              <w:t>There has</w:t>
            </w:r>
            <w:r>
              <w:t xml:space="preserve"> been confusion with regard to state law </w:t>
            </w:r>
            <w:r>
              <w:t>concerning</w:t>
            </w:r>
            <w:r>
              <w:t xml:space="preserve"> </w:t>
            </w:r>
            <w:r>
              <w:t xml:space="preserve">a </w:t>
            </w:r>
            <w:r>
              <w:t>change</w:t>
            </w:r>
            <w:r>
              <w:t xml:space="preserve"> to</w:t>
            </w:r>
            <w:r>
              <w:t xml:space="preserve"> the appraisal roll to correct an error that resulted in an incorrect </w:t>
            </w:r>
            <w:r>
              <w:t xml:space="preserve">property </w:t>
            </w:r>
            <w:r>
              <w:t>value</w:t>
            </w:r>
            <w:r>
              <w:t xml:space="preserve"> appraisal</w:t>
            </w:r>
            <w:r>
              <w:t xml:space="preserve">. It has been suggested that </w:t>
            </w:r>
            <w:r>
              <w:t xml:space="preserve">ambiguities over </w:t>
            </w:r>
            <w:r>
              <w:t>what constitutes such an error ha</w:t>
            </w:r>
            <w:r>
              <w:t>ve</w:t>
            </w:r>
            <w:r>
              <w:t xml:space="preserve"> led to inconsistent interpretations by appraisal districts. H.B. 2159 seeks to remedy this situation by clarifying that a property owner</w:t>
            </w:r>
            <w:r>
              <w:t xml:space="preserve"> or chief appr</w:t>
            </w:r>
            <w:r>
              <w:t>aiser</w:t>
            </w:r>
            <w:r>
              <w:t xml:space="preserve"> may </w:t>
            </w:r>
            <w:r>
              <w:t xml:space="preserve">file a </w:t>
            </w:r>
            <w:r>
              <w:t xml:space="preserve">motion for the correction of an error on the appraisal </w:t>
            </w:r>
            <w:r>
              <w:t xml:space="preserve">roll </w:t>
            </w:r>
            <w:r>
              <w:t xml:space="preserve">regarding the market value of a property. </w:t>
            </w:r>
          </w:p>
          <w:p w:rsidR="00CE71D0" w:rsidRPr="00E26B13" w:rsidRDefault="009F0A64" w:rsidP="00CE71D0">
            <w:pPr>
              <w:pStyle w:val="Header"/>
              <w:jc w:val="both"/>
              <w:rPr>
                <w:b/>
              </w:rPr>
            </w:pPr>
          </w:p>
        </w:tc>
      </w:tr>
      <w:tr w:rsidR="00C84845" w:rsidTr="00345119">
        <w:tc>
          <w:tcPr>
            <w:tcW w:w="9576" w:type="dxa"/>
          </w:tcPr>
          <w:p w:rsidR="0017725B" w:rsidRDefault="009F0A64" w:rsidP="00CE71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0A64" w:rsidP="00CE71D0">
            <w:pPr>
              <w:rPr>
                <w:b/>
                <w:u w:val="single"/>
              </w:rPr>
            </w:pPr>
          </w:p>
          <w:p w:rsidR="002112D0" w:rsidRPr="002112D0" w:rsidRDefault="009F0A64" w:rsidP="00CE71D0">
            <w:pPr>
              <w:jc w:val="both"/>
            </w:pPr>
            <w:r>
              <w:t>It is the committee's opinion that this bill does not expressly create a criminal offense, increase the punis</w:t>
            </w:r>
            <w:r>
              <w:t>hment for an existing criminal offense or category of offenses, or change the eligibility of a person for community supervision, parole, or mandatory supervision.</w:t>
            </w:r>
          </w:p>
          <w:p w:rsidR="0017725B" w:rsidRPr="0017725B" w:rsidRDefault="009F0A64" w:rsidP="00CE71D0">
            <w:pPr>
              <w:rPr>
                <w:b/>
                <w:u w:val="single"/>
              </w:rPr>
            </w:pPr>
          </w:p>
        </w:tc>
      </w:tr>
      <w:tr w:rsidR="00C84845" w:rsidTr="00345119">
        <w:tc>
          <w:tcPr>
            <w:tcW w:w="9576" w:type="dxa"/>
          </w:tcPr>
          <w:p w:rsidR="008423E4" w:rsidRPr="00A8133F" w:rsidRDefault="009F0A64" w:rsidP="00CE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0A64" w:rsidP="00CE71D0"/>
          <w:p w:rsidR="002112D0" w:rsidRDefault="009F0A64" w:rsidP="00CE7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9F0A64" w:rsidP="00CE71D0">
            <w:pPr>
              <w:rPr>
                <w:b/>
              </w:rPr>
            </w:pPr>
          </w:p>
        </w:tc>
      </w:tr>
      <w:tr w:rsidR="00C84845" w:rsidTr="00345119">
        <w:tc>
          <w:tcPr>
            <w:tcW w:w="9576" w:type="dxa"/>
          </w:tcPr>
          <w:p w:rsidR="008423E4" w:rsidRPr="00A8133F" w:rsidRDefault="009F0A64" w:rsidP="00CE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0A64" w:rsidP="00CE71D0"/>
          <w:p w:rsidR="002112D0" w:rsidRDefault="009F0A64" w:rsidP="00CE7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2159 amends the Tax Code to specify that an error in a property tax appraisal roll </w:t>
            </w:r>
            <w:r>
              <w:t>regarding the unequal appraisal or excessive market value</w:t>
            </w:r>
            <w:r>
              <w:t xml:space="preserve"> of a property is included among the errors in the appraisal roll</w:t>
            </w:r>
            <w:r>
              <w:t xml:space="preserve"> </w:t>
            </w:r>
            <w:r>
              <w:t xml:space="preserve">for </w:t>
            </w:r>
            <w:r>
              <w:t xml:space="preserve">which </w:t>
            </w:r>
            <w:r>
              <w:t>a</w:t>
            </w:r>
            <w:r>
              <w:t xml:space="preserve"> </w:t>
            </w:r>
            <w:r>
              <w:t xml:space="preserve">property owner or the chief appraiser </w:t>
            </w:r>
            <w:r>
              <w:t>may file</w:t>
            </w:r>
            <w:r>
              <w:t xml:space="preserve"> a motion with the appraisal review board to correct</w:t>
            </w:r>
            <w:r>
              <w:t>.</w:t>
            </w:r>
          </w:p>
          <w:p w:rsidR="008423E4" w:rsidRPr="00835628" w:rsidRDefault="009F0A64" w:rsidP="00CE71D0">
            <w:pPr>
              <w:rPr>
                <w:b/>
              </w:rPr>
            </w:pPr>
          </w:p>
        </w:tc>
      </w:tr>
      <w:tr w:rsidR="00C84845" w:rsidTr="00345119">
        <w:tc>
          <w:tcPr>
            <w:tcW w:w="9576" w:type="dxa"/>
          </w:tcPr>
          <w:p w:rsidR="008423E4" w:rsidRPr="00A8133F" w:rsidRDefault="009F0A64" w:rsidP="00CE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0A64" w:rsidP="00CE71D0"/>
          <w:p w:rsidR="008423E4" w:rsidRPr="003624F2" w:rsidRDefault="009F0A64" w:rsidP="00CE7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2019.</w:t>
            </w:r>
          </w:p>
          <w:p w:rsidR="008423E4" w:rsidRPr="00233FDB" w:rsidRDefault="009F0A64" w:rsidP="00CE71D0">
            <w:pPr>
              <w:rPr>
                <w:b/>
              </w:rPr>
            </w:pPr>
          </w:p>
        </w:tc>
      </w:tr>
    </w:tbl>
    <w:p w:rsidR="008423E4" w:rsidRPr="00BE0E75" w:rsidRDefault="009F0A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0A6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A64">
      <w:r>
        <w:separator/>
      </w:r>
    </w:p>
  </w:endnote>
  <w:endnote w:type="continuationSeparator" w:id="0">
    <w:p w:rsidR="00000000" w:rsidRDefault="009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4845" w:rsidTr="009C1E9A">
      <w:trPr>
        <w:cantSplit/>
      </w:trPr>
      <w:tc>
        <w:tcPr>
          <w:tcW w:w="0" w:type="pct"/>
        </w:tcPr>
        <w:p w:rsidR="00137D90" w:rsidRDefault="009F0A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0A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0A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0A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0A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845" w:rsidTr="009C1E9A">
      <w:trPr>
        <w:cantSplit/>
      </w:trPr>
      <w:tc>
        <w:tcPr>
          <w:tcW w:w="0" w:type="pct"/>
        </w:tcPr>
        <w:p w:rsidR="00EC379B" w:rsidRDefault="009F0A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0A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27301</w:t>
          </w:r>
        </w:p>
      </w:tc>
      <w:tc>
        <w:tcPr>
          <w:tcW w:w="2453" w:type="pct"/>
        </w:tcPr>
        <w:p w:rsidR="00EC379B" w:rsidRDefault="009F0A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19.104.934</w:t>
          </w:r>
          <w:r>
            <w:fldChar w:fldCharType="end"/>
          </w:r>
        </w:p>
      </w:tc>
    </w:tr>
    <w:tr w:rsidR="00C84845" w:rsidTr="009C1E9A">
      <w:trPr>
        <w:cantSplit/>
      </w:trPr>
      <w:tc>
        <w:tcPr>
          <w:tcW w:w="0" w:type="pct"/>
        </w:tcPr>
        <w:p w:rsidR="00EC379B" w:rsidRDefault="009F0A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0A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0A64" w:rsidP="006D504F">
          <w:pPr>
            <w:pStyle w:val="Footer"/>
            <w:rPr>
              <w:rStyle w:val="PageNumber"/>
            </w:rPr>
          </w:pPr>
        </w:p>
        <w:p w:rsidR="00EC379B" w:rsidRDefault="009F0A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8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0A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0A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0A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A64">
      <w:r>
        <w:separator/>
      </w:r>
    </w:p>
  </w:footnote>
  <w:footnote w:type="continuationSeparator" w:id="0">
    <w:p w:rsidR="00000000" w:rsidRDefault="009F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45"/>
    <w:rsid w:val="009F0A64"/>
    <w:rsid w:val="00C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BBF4E1-7023-4608-8BAF-1AA6970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1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2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HB02159 (Committee Report (Unamended))</vt:lpstr>
    </vt:vector>
  </TitlesOfParts>
  <Company>State of Texas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27301</dc:subject>
  <dc:creator>State of Texas</dc:creator>
  <dc:description>HB 2159 by Meyer-(H)Ways &amp; Means</dc:description>
  <cp:lastModifiedBy>Scotty Wimberley</cp:lastModifiedBy>
  <cp:revision>2</cp:revision>
  <cp:lastPrinted>2003-11-26T17:21:00Z</cp:lastPrinted>
  <dcterms:created xsi:type="dcterms:W3CDTF">2019-04-25T22:54:00Z</dcterms:created>
  <dcterms:modified xsi:type="dcterms:W3CDTF">2019-04-25T22:54:00Z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19.104.934</vt:lpwstr>
  </property>
</Properties>
</file>