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2CE" w:rsidRDefault="00A742C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C849959C83B4FFAA3136811E579B3B4"/>
          </w:placeholder>
        </w:sdtPr>
        <w:sdtContent>
          <w:r w:rsidRPr="005C2A78">
            <w:rPr>
              <w:rFonts w:cs="Times New Roman"/>
              <w:b/>
              <w:szCs w:val="24"/>
              <w:u w:val="single"/>
            </w:rPr>
            <w:t>BILL ANALYSIS</w:t>
          </w:r>
        </w:sdtContent>
      </w:sdt>
    </w:p>
    <w:p w:rsidR="00A742CE" w:rsidRPr="00585C31" w:rsidRDefault="00A742CE" w:rsidP="000F1DF9">
      <w:pPr>
        <w:spacing w:after="0" w:line="240" w:lineRule="auto"/>
        <w:rPr>
          <w:rFonts w:cs="Times New Roman"/>
          <w:szCs w:val="24"/>
        </w:rPr>
      </w:pPr>
    </w:p>
    <w:p w:rsidR="00A742CE" w:rsidRPr="00585C31" w:rsidRDefault="00A742C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742CE" w:rsidTr="000F1DF9">
        <w:tc>
          <w:tcPr>
            <w:tcW w:w="2718" w:type="dxa"/>
          </w:tcPr>
          <w:p w:rsidR="00A742CE" w:rsidRPr="005C2A78" w:rsidRDefault="00A742CE" w:rsidP="006D756B">
            <w:pPr>
              <w:rPr>
                <w:rFonts w:cs="Times New Roman"/>
                <w:szCs w:val="24"/>
              </w:rPr>
            </w:pPr>
            <w:sdt>
              <w:sdtPr>
                <w:rPr>
                  <w:rFonts w:cs="Times New Roman"/>
                  <w:szCs w:val="24"/>
                </w:rPr>
                <w:alias w:val="Agency Title"/>
                <w:tag w:val="AgencyTitleContentControl"/>
                <w:id w:val="1920747753"/>
                <w:lock w:val="sdtContentLocked"/>
                <w:placeholder>
                  <w:docPart w:val="582DB29EEC1D47E0A1D2E5B4205237CE"/>
                </w:placeholder>
              </w:sdtPr>
              <w:sdtEndPr>
                <w:rPr>
                  <w:rFonts w:cstheme="minorBidi"/>
                  <w:szCs w:val="22"/>
                </w:rPr>
              </w:sdtEndPr>
              <w:sdtContent>
                <w:r>
                  <w:rPr>
                    <w:rFonts w:cs="Times New Roman"/>
                    <w:szCs w:val="24"/>
                  </w:rPr>
                  <w:t>Senate Research Center</w:t>
                </w:r>
              </w:sdtContent>
            </w:sdt>
          </w:p>
        </w:tc>
        <w:tc>
          <w:tcPr>
            <w:tcW w:w="6858" w:type="dxa"/>
          </w:tcPr>
          <w:p w:rsidR="00A742CE" w:rsidRPr="00FF6471" w:rsidRDefault="00A742CE" w:rsidP="000F1DF9">
            <w:pPr>
              <w:jc w:val="right"/>
              <w:rPr>
                <w:rFonts w:cs="Times New Roman"/>
                <w:szCs w:val="24"/>
              </w:rPr>
            </w:pPr>
            <w:sdt>
              <w:sdtPr>
                <w:rPr>
                  <w:rFonts w:cs="Times New Roman"/>
                  <w:szCs w:val="24"/>
                </w:rPr>
                <w:alias w:val="Bill Number"/>
                <w:tag w:val="BillNumberOne"/>
                <w:id w:val="-410784069"/>
                <w:lock w:val="sdtContentLocked"/>
                <w:placeholder>
                  <w:docPart w:val="7B4F1C64B6BA4592AF41434F9429A64F"/>
                </w:placeholder>
              </w:sdtPr>
              <w:sdtContent>
                <w:r>
                  <w:rPr>
                    <w:rFonts w:cs="Times New Roman"/>
                    <w:szCs w:val="24"/>
                  </w:rPr>
                  <w:t>H.B. 2184</w:t>
                </w:r>
              </w:sdtContent>
            </w:sdt>
          </w:p>
        </w:tc>
      </w:tr>
      <w:tr w:rsidR="00A742CE" w:rsidTr="000F1DF9">
        <w:sdt>
          <w:sdtPr>
            <w:rPr>
              <w:rFonts w:cs="Times New Roman"/>
              <w:szCs w:val="24"/>
            </w:rPr>
            <w:alias w:val="TLCNumber"/>
            <w:tag w:val="TLCNumber"/>
            <w:id w:val="-542600604"/>
            <w:lock w:val="sdtLocked"/>
            <w:placeholder>
              <w:docPart w:val="B0F7AC820F044027AF0D1A36254BBC67"/>
            </w:placeholder>
          </w:sdtPr>
          <w:sdtContent>
            <w:tc>
              <w:tcPr>
                <w:tcW w:w="2718" w:type="dxa"/>
              </w:tcPr>
              <w:p w:rsidR="00A742CE" w:rsidRPr="000F1DF9" w:rsidRDefault="00A742CE" w:rsidP="00C65088">
                <w:pPr>
                  <w:rPr>
                    <w:rFonts w:cs="Times New Roman"/>
                    <w:szCs w:val="24"/>
                  </w:rPr>
                </w:pPr>
                <w:r>
                  <w:rPr>
                    <w:rFonts w:cs="Times New Roman"/>
                    <w:szCs w:val="24"/>
                  </w:rPr>
                  <w:t>86R23302 TSS-F</w:t>
                </w:r>
              </w:p>
            </w:tc>
          </w:sdtContent>
        </w:sdt>
        <w:tc>
          <w:tcPr>
            <w:tcW w:w="6858" w:type="dxa"/>
          </w:tcPr>
          <w:p w:rsidR="00A742CE" w:rsidRPr="005C2A78" w:rsidRDefault="00A742CE" w:rsidP="006D756B">
            <w:pPr>
              <w:jc w:val="right"/>
              <w:rPr>
                <w:rFonts w:cs="Times New Roman"/>
                <w:szCs w:val="24"/>
              </w:rPr>
            </w:pPr>
            <w:sdt>
              <w:sdtPr>
                <w:rPr>
                  <w:rFonts w:cs="Times New Roman"/>
                  <w:szCs w:val="24"/>
                </w:rPr>
                <w:alias w:val="Author Label"/>
                <w:tag w:val="By"/>
                <w:id w:val="72399597"/>
                <w:lock w:val="sdtLocked"/>
                <w:placeholder>
                  <w:docPart w:val="41B9079F20A24CC79AA9CFF5E311501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8E819FE45A4B6998731E3C84D14917"/>
                </w:placeholder>
              </w:sdtPr>
              <w:sdtContent>
                <w:r>
                  <w:rPr>
                    <w:rFonts w:cs="Times New Roman"/>
                    <w:szCs w:val="24"/>
                  </w:rPr>
                  <w:t>Allen et al.</w:t>
                </w:r>
              </w:sdtContent>
            </w:sdt>
            <w:sdt>
              <w:sdtPr>
                <w:rPr>
                  <w:rFonts w:cs="Times New Roman"/>
                  <w:szCs w:val="24"/>
                </w:rPr>
                <w:alias w:val="Sponsor"/>
                <w:tag w:val="Sponsor"/>
                <w:id w:val="-2039656131"/>
                <w:lock w:val="sdtContentLocked"/>
                <w:placeholder>
                  <w:docPart w:val="6206DA8FFF5149A79A9BA0C5E47D7EFE"/>
                </w:placeholder>
              </w:sdtPr>
              <w:sdtContent>
                <w:r>
                  <w:rPr>
                    <w:rFonts w:cs="Times New Roman"/>
                    <w:szCs w:val="24"/>
                  </w:rPr>
                  <w:t xml:space="preserve"> (Huffman)</w:t>
                </w:r>
              </w:sdtContent>
            </w:sdt>
          </w:p>
        </w:tc>
      </w:tr>
      <w:tr w:rsidR="00A742CE" w:rsidTr="000F1DF9">
        <w:tc>
          <w:tcPr>
            <w:tcW w:w="2718" w:type="dxa"/>
          </w:tcPr>
          <w:p w:rsidR="00A742CE" w:rsidRPr="00BC7495" w:rsidRDefault="00A742CE" w:rsidP="000F1DF9">
            <w:pPr>
              <w:rPr>
                <w:rFonts w:cs="Times New Roman"/>
                <w:szCs w:val="24"/>
              </w:rPr>
            </w:pPr>
          </w:p>
        </w:tc>
        <w:sdt>
          <w:sdtPr>
            <w:rPr>
              <w:rFonts w:cs="Times New Roman"/>
              <w:szCs w:val="24"/>
            </w:rPr>
            <w:alias w:val="Committee"/>
            <w:tag w:val="Committee"/>
            <w:id w:val="1914272295"/>
            <w:lock w:val="sdtContentLocked"/>
            <w:placeholder>
              <w:docPart w:val="926D171F4310436AA06194DBF315469C"/>
            </w:placeholder>
          </w:sdtPr>
          <w:sdtContent>
            <w:tc>
              <w:tcPr>
                <w:tcW w:w="6858" w:type="dxa"/>
              </w:tcPr>
              <w:p w:rsidR="00A742CE" w:rsidRPr="00FF6471" w:rsidRDefault="00A742CE" w:rsidP="000F1DF9">
                <w:pPr>
                  <w:jc w:val="right"/>
                  <w:rPr>
                    <w:rFonts w:cs="Times New Roman"/>
                    <w:szCs w:val="24"/>
                  </w:rPr>
                </w:pPr>
                <w:r>
                  <w:rPr>
                    <w:rFonts w:cs="Times New Roman"/>
                    <w:szCs w:val="24"/>
                  </w:rPr>
                  <w:t>Education</w:t>
                </w:r>
              </w:p>
            </w:tc>
          </w:sdtContent>
        </w:sdt>
      </w:tr>
      <w:tr w:rsidR="00A742CE" w:rsidTr="000F1DF9">
        <w:tc>
          <w:tcPr>
            <w:tcW w:w="2718" w:type="dxa"/>
          </w:tcPr>
          <w:p w:rsidR="00A742CE" w:rsidRPr="00BC7495" w:rsidRDefault="00A742CE" w:rsidP="000F1DF9">
            <w:pPr>
              <w:rPr>
                <w:rFonts w:cs="Times New Roman"/>
                <w:szCs w:val="24"/>
              </w:rPr>
            </w:pPr>
          </w:p>
        </w:tc>
        <w:sdt>
          <w:sdtPr>
            <w:rPr>
              <w:rFonts w:cs="Times New Roman"/>
              <w:szCs w:val="24"/>
            </w:rPr>
            <w:alias w:val="Date"/>
            <w:tag w:val="DateContentControl"/>
            <w:id w:val="1178081906"/>
            <w:lock w:val="sdtLocked"/>
            <w:placeholder>
              <w:docPart w:val="8DF8F94F7EF64FE294B57FCE44B07A08"/>
            </w:placeholder>
            <w:date w:fullDate="2019-05-14T00:00:00Z">
              <w:dateFormat w:val="M/d/yyyy"/>
              <w:lid w:val="en-US"/>
              <w:storeMappedDataAs w:val="dateTime"/>
              <w:calendar w:val="gregorian"/>
            </w:date>
          </w:sdtPr>
          <w:sdtContent>
            <w:tc>
              <w:tcPr>
                <w:tcW w:w="6858" w:type="dxa"/>
              </w:tcPr>
              <w:p w:rsidR="00A742CE" w:rsidRPr="00FF6471" w:rsidRDefault="00A742CE" w:rsidP="000F1DF9">
                <w:pPr>
                  <w:jc w:val="right"/>
                  <w:rPr>
                    <w:rFonts w:cs="Times New Roman"/>
                    <w:szCs w:val="24"/>
                  </w:rPr>
                </w:pPr>
                <w:r>
                  <w:rPr>
                    <w:rFonts w:cs="Times New Roman"/>
                    <w:szCs w:val="24"/>
                  </w:rPr>
                  <w:t>5/14/2019</w:t>
                </w:r>
              </w:p>
            </w:tc>
          </w:sdtContent>
        </w:sdt>
      </w:tr>
      <w:tr w:rsidR="00A742CE" w:rsidTr="000F1DF9">
        <w:tc>
          <w:tcPr>
            <w:tcW w:w="2718" w:type="dxa"/>
          </w:tcPr>
          <w:p w:rsidR="00A742CE" w:rsidRPr="00BC7495" w:rsidRDefault="00A742CE" w:rsidP="000F1DF9">
            <w:pPr>
              <w:rPr>
                <w:rFonts w:cs="Times New Roman"/>
                <w:szCs w:val="24"/>
              </w:rPr>
            </w:pPr>
          </w:p>
        </w:tc>
        <w:sdt>
          <w:sdtPr>
            <w:rPr>
              <w:rFonts w:cs="Times New Roman"/>
              <w:szCs w:val="24"/>
            </w:rPr>
            <w:alias w:val="BA Version"/>
            <w:tag w:val="BAVersion"/>
            <w:id w:val="-1685590809"/>
            <w:lock w:val="sdtContentLocked"/>
            <w:placeholder>
              <w:docPart w:val="24CF74596E14440E80B62449E32605A1"/>
            </w:placeholder>
          </w:sdtPr>
          <w:sdtContent>
            <w:tc>
              <w:tcPr>
                <w:tcW w:w="6858" w:type="dxa"/>
              </w:tcPr>
              <w:p w:rsidR="00A742CE" w:rsidRPr="00FF6471" w:rsidRDefault="00A742CE" w:rsidP="000F1DF9">
                <w:pPr>
                  <w:jc w:val="right"/>
                  <w:rPr>
                    <w:rFonts w:cs="Times New Roman"/>
                    <w:szCs w:val="24"/>
                  </w:rPr>
                </w:pPr>
                <w:r>
                  <w:rPr>
                    <w:rFonts w:cs="Times New Roman"/>
                    <w:szCs w:val="24"/>
                  </w:rPr>
                  <w:t>Engrossed</w:t>
                </w:r>
              </w:p>
            </w:tc>
          </w:sdtContent>
        </w:sdt>
      </w:tr>
    </w:tbl>
    <w:p w:rsidR="00A742CE" w:rsidRPr="00FF6471" w:rsidRDefault="00A742CE" w:rsidP="000F1DF9">
      <w:pPr>
        <w:spacing w:after="0" w:line="240" w:lineRule="auto"/>
        <w:rPr>
          <w:rFonts w:cs="Times New Roman"/>
          <w:szCs w:val="24"/>
        </w:rPr>
      </w:pPr>
    </w:p>
    <w:p w:rsidR="00A742CE" w:rsidRPr="00FF6471" w:rsidRDefault="00A742CE" w:rsidP="000F1DF9">
      <w:pPr>
        <w:spacing w:after="0" w:line="240" w:lineRule="auto"/>
        <w:rPr>
          <w:rFonts w:cs="Times New Roman"/>
          <w:szCs w:val="24"/>
        </w:rPr>
      </w:pPr>
    </w:p>
    <w:p w:rsidR="00A742CE" w:rsidRPr="00FF6471" w:rsidRDefault="00A742C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810EE1D86774D60A3DE3EA559C81CB3"/>
        </w:placeholder>
      </w:sdtPr>
      <w:sdtContent>
        <w:p w:rsidR="00A742CE" w:rsidRDefault="00A742C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69A778A129A4297A33628D516E3245C"/>
        </w:placeholder>
      </w:sdtPr>
      <w:sdtEndPr/>
      <w:sdtContent>
        <w:p w:rsidR="00A742CE" w:rsidRDefault="00A742CE" w:rsidP="00A742CE">
          <w:pPr>
            <w:pStyle w:val="NormalWeb"/>
            <w:spacing w:before="0" w:beforeAutospacing="0" w:after="0" w:afterAutospacing="0"/>
            <w:jc w:val="both"/>
            <w:divId w:val="1408264227"/>
            <w:rPr>
              <w:rFonts w:eastAsia="Times New Roman"/>
              <w:bCs/>
            </w:rPr>
          </w:pPr>
        </w:p>
        <w:p w:rsidR="00A742CE" w:rsidRPr="00A742CE" w:rsidRDefault="00A742CE" w:rsidP="00A742CE">
          <w:pPr>
            <w:pStyle w:val="NormalWeb"/>
            <w:spacing w:before="0" w:beforeAutospacing="0" w:after="0" w:afterAutospacing="0"/>
            <w:jc w:val="both"/>
            <w:divId w:val="1408264227"/>
          </w:pPr>
          <w:r w:rsidRPr="00A742CE">
            <w:t>In 2017, over 800 juveniles were admitted to the juvenile justice system in Texas. As these youth are released from juvenile justice facilitates and are asked to reenter a typical school environment, these students often face unintentional barriers to their transition back to everyday life.</w:t>
          </w:r>
        </w:p>
        <w:p w:rsidR="00A742CE" w:rsidRPr="00A742CE" w:rsidRDefault="00A742CE" w:rsidP="00A742CE">
          <w:pPr>
            <w:pStyle w:val="NormalWeb"/>
            <w:spacing w:before="0" w:beforeAutospacing="0" w:after="0" w:afterAutospacing="0"/>
            <w:jc w:val="both"/>
            <w:divId w:val="1408264227"/>
          </w:pPr>
          <w:r w:rsidRPr="00A742CE">
            <w:t> </w:t>
          </w:r>
        </w:p>
        <w:p w:rsidR="00A742CE" w:rsidRPr="00A742CE" w:rsidRDefault="00A742CE" w:rsidP="00A742CE">
          <w:pPr>
            <w:pStyle w:val="NormalWeb"/>
            <w:spacing w:before="0" w:beforeAutospacing="0" w:after="0" w:afterAutospacing="0"/>
            <w:jc w:val="both"/>
            <w:divId w:val="1408264227"/>
          </w:pPr>
          <w:r w:rsidRPr="00A742CE">
            <w:t>Facilitating a student's reentry into the traditional school population is not a simple process, and there are a variety of individual, school, and systemic factors that must be addressed if young people are to successfully return to schools. While all parties have the student's best interest at heart, it has become clear that these students, school districts, and juvenile justice facilities need guidance for how best to serve this unique population.</w:t>
          </w:r>
        </w:p>
        <w:p w:rsidR="00A742CE" w:rsidRPr="00A742CE" w:rsidRDefault="00A742CE" w:rsidP="00A742CE">
          <w:pPr>
            <w:pStyle w:val="NormalWeb"/>
            <w:spacing w:before="0" w:beforeAutospacing="0" w:after="0" w:afterAutospacing="0"/>
            <w:jc w:val="both"/>
            <w:divId w:val="1408264227"/>
          </w:pPr>
          <w:r w:rsidRPr="00A742CE">
            <w:t> </w:t>
          </w:r>
        </w:p>
        <w:p w:rsidR="00A742CE" w:rsidRPr="00A742CE" w:rsidRDefault="00A742CE" w:rsidP="00A742CE">
          <w:pPr>
            <w:pStyle w:val="NormalWeb"/>
            <w:spacing w:before="0" w:beforeAutospacing="0" w:after="0" w:afterAutospacing="0"/>
            <w:jc w:val="both"/>
            <w:divId w:val="1408264227"/>
          </w:pPr>
          <w:r w:rsidRPr="00A742CE">
            <w:t>H.B. 2184 seeks to create a pathway back to school for justice-involved youth that will allow them to easily reenter into the traditional public school population. This legislation would require school districts to promptly begin the process of reintroducing the student back into the traditional public school system upon that student's reenrollment. The legislation additionally lays the framework with a suite of robust options available to the students and schools to facilitate the reentry process.  </w:t>
          </w:r>
        </w:p>
        <w:p w:rsidR="00A742CE" w:rsidRPr="00D70925" w:rsidRDefault="00A742CE" w:rsidP="00A742CE">
          <w:pPr>
            <w:spacing w:after="0" w:line="240" w:lineRule="auto"/>
            <w:jc w:val="both"/>
            <w:rPr>
              <w:rFonts w:eastAsia="Times New Roman" w:cs="Times New Roman"/>
              <w:bCs/>
              <w:szCs w:val="24"/>
            </w:rPr>
          </w:pPr>
        </w:p>
      </w:sdtContent>
    </w:sdt>
    <w:p w:rsidR="00A742CE" w:rsidRDefault="00A742CE"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2184 </w:t>
      </w:r>
      <w:bookmarkStart w:id="1" w:name="AmendsCurrentLaw"/>
      <w:bookmarkEnd w:id="1"/>
      <w:r>
        <w:rPr>
          <w:rFonts w:cs="Times New Roman"/>
          <w:szCs w:val="24"/>
        </w:rPr>
        <w:t>amends current law relating to a public school student's transition from an alternative education program to a regular classroom.</w:t>
      </w:r>
    </w:p>
    <w:p w:rsidR="00A742CE" w:rsidRPr="004F264C" w:rsidRDefault="00A742CE" w:rsidP="000F1DF9">
      <w:pPr>
        <w:spacing w:after="0" w:line="240" w:lineRule="auto"/>
        <w:jc w:val="both"/>
        <w:rPr>
          <w:rFonts w:eastAsia="Times New Roman" w:cs="Times New Roman"/>
          <w:szCs w:val="24"/>
        </w:rPr>
      </w:pPr>
    </w:p>
    <w:p w:rsidR="00A742CE" w:rsidRPr="005C2A78" w:rsidRDefault="00A742CE"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832D856C5284C1C84D8C8EFE908141E"/>
          </w:placeholder>
        </w:sdtPr>
        <w:sdtContent>
          <w:r>
            <w:rPr>
              <w:rFonts w:eastAsia="Times New Roman" w:cs="Times New Roman"/>
              <w:b/>
              <w:szCs w:val="24"/>
              <w:u w:val="single"/>
            </w:rPr>
            <w:t>RULEMAKING AUTHORITY</w:t>
          </w:r>
        </w:sdtContent>
      </w:sdt>
    </w:p>
    <w:p w:rsidR="00A742CE" w:rsidRPr="006529C4" w:rsidRDefault="00A742CE" w:rsidP="00774EC7">
      <w:pPr>
        <w:spacing w:after="0" w:line="240" w:lineRule="auto"/>
        <w:jc w:val="both"/>
        <w:rPr>
          <w:rFonts w:cs="Times New Roman"/>
          <w:szCs w:val="24"/>
        </w:rPr>
      </w:pPr>
    </w:p>
    <w:p w:rsidR="00A742CE" w:rsidRPr="006529C4" w:rsidRDefault="00A742CE"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742CE" w:rsidRPr="006529C4" w:rsidRDefault="00A742CE" w:rsidP="00774EC7">
      <w:pPr>
        <w:spacing w:after="0" w:line="240" w:lineRule="auto"/>
        <w:jc w:val="both"/>
        <w:rPr>
          <w:rFonts w:cs="Times New Roman"/>
          <w:szCs w:val="24"/>
        </w:rPr>
      </w:pPr>
    </w:p>
    <w:p w:rsidR="00A742CE" w:rsidRPr="005C2A78" w:rsidRDefault="00A742CE"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E996BE25B7D4ECDA72CD6614ADF23F7"/>
          </w:placeholder>
        </w:sdtPr>
        <w:sdtContent>
          <w:r>
            <w:rPr>
              <w:rFonts w:eastAsia="Times New Roman" w:cs="Times New Roman"/>
              <w:b/>
              <w:szCs w:val="24"/>
              <w:u w:val="single"/>
            </w:rPr>
            <w:t>SECTION BY SECTION ANALYSIS</w:t>
          </w:r>
        </w:sdtContent>
      </w:sdt>
    </w:p>
    <w:p w:rsidR="00A742CE" w:rsidRPr="005C2A78" w:rsidRDefault="00A742CE" w:rsidP="000F1DF9">
      <w:pPr>
        <w:spacing w:after="0" w:line="240" w:lineRule="auto"/>
        <w:jc w:val="both"/>
        <w:rPr>
          <w:rFonts w:eastAsia="Times New Roman" w:cs="Times New Roman"/>
          <w:szCs w:val="24"/>
        </w:rPr>
      </w:pPr>
    </w:p>
    <w:p w:rsidR="00A742CE" w:rsidRDefault="00A742CE" w:rsidP="00437E6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F264C">
        <w:rPr>
          <w:rFonts w:eastAsia="Times New Roman" w:cs="Times New Roman"/>
          <w:szCs w:val="24"/>
        </w:rPr>
        <w:t>Subchapter A, Chapter 37, Education</w:t>
      </w:r>
      <w:r>
        <w:rPr>
          <w:rFonts w:eastAsia="Times New Roman" w:cs="Times New Roman"/>
          <w:szCs w:val="24"/>
        </w:rPr>
        <w:t xml:space="preserve"> Code, by adding Section 37.023, </w:t>
      </w:r>
      <w:r w:rsidRPr="004F264C">
        <w:rPr>
          <w:rFonts w:eastAsia="Times New Roman" w:cs="Times New Roman"/>
          <w:szCs w:val="24"/>
        </w:rPr>
        <w:t>as follows:</w:t>
      </w:r>
    </w:p>
    <w:p w:rsidR="00A742CE" w:rsidRDefault="00A742CE" w:rsidP="00437E6B">
      <w:pPr>
        <w:spacing w:after="0" w:line="240" w:lineRule="auto"/>
        <w:jc w:val="both"/>
        <w:rPr>
          <w:rFonts w:eastAsia="Times New Roman" w:cs="Times New Roman"/>
          <w:szCs w:val="24"/>
        </w:rPr>
      </w:pPr>
    </w:p>
    <w:p w:rsidR="00A742CE" w:rsidRDefault="00A742CE" w:rsidP="00437E6B">
      <w:pPr>
        <w:spacing w:after="0" w:line="240" w:lineRule="auto"/>
        <w:ind w:left="720"/>
        <w:jc w:val="both"/>
        <w:rPr>
          <w:rFonts w:eastAsia="Times New Roman" w:cs="Times New Roman"/>
          <w:szCs w:val="24"/>
        </w:rPr>
      </w:pPr>
      <w:r>
        <w:rPr>
          <w:rFonts w:eastAsia="Times New Roman" w:cs="Times New Roman"/>
          <w:szCs w:val="24"/>
        </w:rPr>
        <w:t xml:space="preserve">Sec. 37.023. </w:t>
      </w:r>
      <w:r w:rsidRPr="004F264C">
        <w:rPr>
          <w:rFonts w:eastAsia="Times New Roman" w:cs="Times New Roman"/>
          <w:szCs w:val="24"/>
        </w:rPr>
        <w:t xml:space="preserve">TRANSITION FROM ALTERNATIVE EDUCATION PROGRAM TO REGULAR CLASSROOM. (a) </w:t>
      </w:r>
      <w:r>
        <w:rPr>
          <w:rFonts w:eastAsia="Times New Roman" w:cs="Times New Roman"/>
          <w:szCs w:val="24"/>
        </w:rPr>
        <w:t>Defines "alternative education program" and "l</w:t>
      </w:r>
      <w:r w:rsidRPr="004F264C">
        <w:rPr>
          <w:rFonts w:eastAsia="Times New Roman" w:cs="Times New Roman"/>
          <w:szCs w:val="24"/>
        </w:rPr>
        <w:t>icensed clinical social worker</w:t>
      </w:r>
      <w:r>
        <w:rPr>
          <w:rFonts w:eastAsia="Times New Roman" w:cs="Times New Roman"/>
          <w:szCs w:val="24"/>
        </w:rPr>
        <w:t>.</w:t>
      </w:r>
      <w:r w:rsidRPr="004F264C">
        <w:rPr>
          <w:rFonts w:eastAsia="Times New Roman" w:cs="Times New Roman"/>
          <w:szCs w:val="24"/>
        </w:rPr>
        <w:t>"</w:t>
      </w:r>
    </w:p>
    <w:p w:rsidR="00A742CE" w:rsidRPr="004F264C" w:rsidRDefault="00A742CE" w:rsidP="00437E6B">
      <w:pPr>
        <w:spacing w:after="0" w:line="240" w:lineRule="auto"/>
        <w:ind w:left="720"/>
        <w:jc w:val="both"/>
        <w:rPr>
          <w:rFonts w:eastAsia="Times New Roman" w:cs="Times New Roman"/>
          <w:szCs w:val="24"/>
        </w:rPr>
      </w:pPr>
      <w:r w:rsidRPr="004F264C">
        <w:rPr>
          <w:rFonts w:eastAsia="Times New Roman" w:cs="Times New Roman"/>
          <w:szCs w:val="24"/>
        </w:rPr>
        <w:t xml:space="preserve"> </w:t>
      </w:r>
    </w:p>
    <w:p w:rsidR="00A742CE" w:rsidRPr="004F264C" w:rsidRDefault="00A742CE" w:rsidP="00437E6B">
      <w:pPr>
        <w:spacing w:after="0" w:line="240" w:lineRule="auto"/>
        <w:ind w:left="1440"/>
        <w:jc w:val="both"/>
        <w:rPr>
          <w:rFonts w:eastAsia="Times New Roman" w:cs="Times New Roman"/>
          <w:szCs w:val="24"/>
        </w:rPr>
      </w:pPr>
      <w:r w:rsidRPr="004F264C">
        <w:rPr>
          <w:rFonts w:eastAsia="Times New Roman" w:cs="Times New Roman"/>
          <w:szCs w:val="24"/>
        </w:rPr>
        <w:t xml:space="preserve">(b) </w:t>
      </w:r>
      <w:r>
        <w:rPr>
          <w:rFonts w:eastAsia="Times New Roman" w:cs="Times New Roman"/>
          <w:szCs w:val="24"/>
        </w:rPr>
        <w:t>Requires</w:t>
      </w:r>
      <w:r w:rsidRPr="004F264C">
        <w:rPr>
          <w:rFonts w:eastAsia="Times New Roman" w:cs="Times New Roman"/>
          <w:szCs w:val="24"/>
        </w:rPr>
        <w:t xml:space="preserve"> the alternative education program administrator</w:t>
      </w:r>
      <w:r>
        <w:rPr>
          <w:rFonts w:eastAsia="Times New Roman" w:cs="Times New Roman"/>
          <w:szCs w:val="24"/>
        </w:rPr>
        <w:t>, a</w:t>
      </w:r>
      <w:r w:rsidRPr="004F264C">
        <w:rPr>
          <w:rFonts w:eastAsia="Times New Roman" w:cs="Times New Roman"/>
          <w:szCs w:val="24"/>
        </w:rPr>
        <w:t xml:space="preserve">s soon as practicable after an alternative education program determines the date of a student's release from the program, </w:t>
      </w:r>
      <w:r>
        <w:rPr>
          <w:rFonts w:eastAsia="Times New Roman" w:cs="Times New Roman"/>
          <w:szCs w:val="24"/>
        </w:rPr>
        <w:t>to</w:t>
      </w:r>
      <w:r w:rsidRPr="004F264C">
        <w:rPr>
          <w:rFonts w:eastAsia="Times New Roman" w:cs="Times New Roman"/>
          <w:szCs w:val="24"/>
        </w:rPr>
        <w:t>:</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2160"/>
        <w:jc w:val="both"/>
        <w:rPr>
          <w:rFonts w:eastAsia="Times New Roman" w:cs="Times New Roman"/>
          <w:szCs w:val="24"/>
        </w:rPr>
      </w:pPr>
      <w:r>
        <w:rPr>
          <w:rFonts w:eastAsia="Times New Roman" w:cs="Times New Roman"/>
          <w:szCs w:val="24"/>
        </w:rPr>
        <w:t xml:space="preserve">(1) </w:t>
      </w:r>
      <w:r w:rsidRPr="004F264C">
        <w:rPr>
          <w:rFonts w:eastAsia="Times New Roman" w:cs="Times New Roman"/>
          <w:szCs w:val="24"/>
        </w:rPr>
        <w:t>provide written notice of that date to:</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 xml:space="preserve">(A) </w:t>
      </w:r>
      <w:r w:rsidRPr="004F264C">
        <w:rPr>
          <w:rFonts w:eastAsia="Times New Roman" w:cs="Times New Roman"/>
          <w:szCs w:val="24"/>
        </w:rPr>
        <w:t>the student's parent or a person standing in parental relation to the student; and</w:t>
      </w:r>
    </w:p>
    <w:p w:rsidR="00A742CE" w:rsidRPr="004F264C" w:rsidRDefault="00A742CE" w:rsidP="00437E6B">
      <w:pPr>
        <w:spacing w:after="0" w:line="240" w:lineRule="auto"/>
        <w:ind w:left="288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(B)</w:t>
      </w:r>
      <w:r w:rsidRPr="004F264C">
        <w:rPr>
          <w:rFonts w:eastAsia="Times New Roman" w:cs="Times New Roman"/>
          <w:szCs w:val="24"/>
        </w:rPr>
        <w:t xml:space="preserve"> the administrator of the campus to which the student intends to transition; and</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2160"/>
        <w:jc w:val="both"/>
        <w:rPr>
          <w:rFonts w:eastAsia="Times New Roman" w:cs="Times New Roman"/>
          <w:szCs w:val="24"/>
        </w:rPr>
      </w:pPr>
      <w:r>
        <w:rPr>
          <w:rFonts w:eastAsia="Times New Roman" w:cs="Times New Roman"/>
          <w:szCs w:val="24"/>
        </w:rPr>
        <w:t xml:space="preserve">(2) </w:t>
      </w:r>
      <w:r w:rsidRPr="004F264C">
        <w:rPr>
          <w:rFonts w:eastAsia="Times New Roman" w:cs="Times New Roman"/>
          <w:szCs w:val="24"/>
        </w:rPr>
        <w:t>provide the campus administrator:</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 xml:space="preserve">(A) </w:t>
      </w:r>
      <w:r w:rsidRPr="004F264C">
        <w:rPr>
          <w:rFonts w:eastAsia="Times New Roman" w:cs="Times New Roman"/>
          <w:szCs w:val="24"/>
        </w:rPr>
        <w:t>an assessment of the student's academic growth while attending the alternative education program; and</w:t>
      </w:r>
    </w:p>
    <w:p w:rsidR="00A742CE" w:rsidRPr="004F264C" w:rsidRDefault="00A742CE" w:rsidP="00437E6B">
      <w:pPr>
        <w:spacing w:after="0" w:line="240" w:lineRule="auto"/>
        <w:ind w:left="288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 xml:space="preserve">(B) </w:t>
      </w:r>
      <w:r w:rsidRPr="004F264C">
        <w:rPr>
          <w:rFonts w:eastAsia="Times New Roman" w:cs="Times New Roman"/>
          <w:szCs w:val="24"/>
        </w:rPr>
        <w:t>the results of any assessment instruments administered to the student.</w:t>
      </w:r>
    </w:p>
    <w:p w:rsidR="00A742CE" w:rsidRPr="004F264C" w:rsidRDefault="00A742CE" w:rsidP="00437E6B">
      <w:pPr>
        <w:spacing w:after="0" w:line="240" w:lineRule="auto"/>
        <w:ind w:left="2880"/>
        <w:jc w:val="both"/>
        <w:rPr>
          <w:rFonts w:eastAsia="Times New Roman" w:cs="Times New Roman"/>
          <w:szCs w:val="24"/>
        </w:rPr>
      </w:pPr>
    </w:p>
    <w:p w:rsidR="00A742CE" w:rsidRPr="004F264C" w:rsidRDefault="00A742CE" w:rsidP="00437E6B">
      <w:pPr>
        <w:spacing w:after="0" w:line="240" w:lineRule="auto"/>
        <w:ind w:left="1440"/>
        <w:jc w:val="both"/>
        <w:rPr>
          <w:rFonts w:eastAsia="Times New Roman" w:cs="Times New Roman"/>
          <w:szCs w:val="24"/>
        </w:rPr>
      </w:pPr>
      <w:r w:rsidRPr="004F264C">
        <w:rPr>
          <w:rFonts w:eastAsia="Times New Roman" w:cs="Times New Roman"/>
          <w:szCs w:val="24"/>
        </w:rPr>
        <w:t xml:space="preserve">(c) </w:t>
      </w:r>
      <w:r>
        <w:rPr>
          <w:rFonts w:eastAsia="Times New Roman" w:cs="Times New Roman"/>
          <w:szCs w:val="24"/>
        </w:rPr>
        <w:t>Requires</w:t>
      </w:r>
      <w:r w:rsidRPr="004F264C">
        <w:rPr>
          <w:rFonts w:eastAsia="Times New Roman" w:cs="Times New Roman"/>
          <w:szCs w:val="24"/>
        </w:rPr>
        <w:t xml:space="preserve"> the campus administrator</w:t>
      </w:r>
      <w:r>
        <w:rPr>
          <w:rFonts w:eastAsia="Times New Roman" w:cs="Times New Roman"/>
          <w:szCs w:val="24"/>
        </w:rPr>
        <w:t>, n</w:t>
      </w:r>
      <w:r w:rsidRPr="004F264C">
        <w:rPr>
          <w:rFonts w:eastAsia="Times New Roman" w:cs="Times New Roman"/>
          <w:szCs w:val="24"/>
        </w:rPr>
        <w:t xml:space="preserve">ot later than five instructional days after the date of a student's release from an alternative education program, </w:t>
      </w:r>
      <w:r>
        <w:rPr>
          <w:rFonts w:eastAsia="Times New Roman" w:cs="Times New Roman"/>
          <w:szCs w:val="24"/>
        </w:rPr>
        <w:t xml:space="preserve">to </w:t>
      </w:r>
      <w:r w:rsidRPr="004F264C">
        <w:rPr>
          <w:rFonts w:eastAsia="Times New Roman" w:cs="Times New Roman"/>
          <w:szCs w:val="24"/>
        </w:rPr>
        <w:t xml:space="preserve">coordinate the student's transition to a regular classroom. </w:t>
      </w:r>
      <w:r>
        <w:rPr>
          <w:rFonts w:eastAsia="Times New Roman" w:cs="Times New Roman"/>
          <w:szCs w:val="24"/>
        </w:rPr>
        <w:t>Requires t</w:t>
      </w:r>
      <w:r w:rsidRPr="004F264C">
        <w:rPr>
          <w:rFonts w:eastAsia="Times New Roman" w:cs="Times New Roman"/>
          <w:szCs w:val="24"/>
        </w:rPr>
        <w:t xml:space="preserve">he coordination </w:t>
      </w:r>
      <w:r>
        <w:rPr>
          <w:rFonts w:eastAsia="Times New Roman" w:cs="Times New Roman"/>
          <w:szCs w:val="24"/>
        </w:rPr>
        <w:t>to</w:t>
      </w:r>
      <w:r w:rsidRPr="004F264C">
        <w:rPr>
          <w:rFonts w:eastAsia="Times New Roman" w:cs="Times New Roman"/>
          <w:szCs w:val="24"/>
        </w:rPr>
        <w:t xml:space="preserve"> include assi</w:t>
      </w:r>
      <w:r>
        <w:rPr>
          <w:rFonts w:eastAsia="Times New Roman" w:cs="Times New Roman"/>
          <w:szCs w:val="24"/>
        </w:rPr>
        <w:t xml:space="preserve">stance and recommendations from school counselors, school district peace officers, school resource officers, </w:t>
      </w:r>
      <w:r w:rsidRPr="004F264C">
        <w:rPr>
          <w:rFonts w:eastAsia="Times New Roman" w:cs="Times New Roman"/>
          <w:szCs w:val="24"/>
        </w:rPr>
        <w:t>l</w:t>
      </w:r>
      <w:r>
        <w:rPr>
          <w:rFonts w:eastAsia="Times New Roman" w:cs="Times New Roman"/>
          <w:szCs w:val="24"/>
        </w:rPr>
        <w:t xml:space="preserve">icensed clinical social workers, campus behavior coordinators, </w:t>
      </w:r>
      <w:r w:rsidRPr="004F264C">
        <w:rPr>
          <w:rFonts w:eastAsia="Times New Roman" w:cs="Times New Roman"/>
          <w:szCs w:val="24"/>
        </w:rPr>
        <w:t>classroom teachers who are or may be responsible for implementing the student's personalized transition plan</w:t>
      </w:r>
      <w:r>
        <w:rPr>
          <w:rFonts w:eastAsia="Times New Roman" w:cs="Times New Roman"/>
          <w:szCs w:val="24"/>
        </w:rPr>
        <w:t xml:space="preserve"> developed under Subsection (d),</w:t>
      </w:r>
      <w:r w:rsidRPr="004F264C">
        <w:rPr>
          <w:rFonts w:eastAsia="Times New Roman" w:cs="Times New Roman"/>
          <w:szCs w:val="24"/>
        </w:rPr>
        <w:t xml:space="preserve"> and</w:t>
      </w:r>
      <w:r>
        <w:rPr>
          <w:rFonts w:eastAsia="Times New Roman" w:cs="Times New Roman"/>
          <w:szCs w:val="24"/>
        </w:rPr>
        <w:t xml:space="preserve"> </w:t>
      </w:r>
      <w:r w:rsidRPr="004F264C">
        <w:rPr>
          <w:rFonts w:eastAsia="Times New Roman" w:cs="Times New Roman"/>
          <w:szCs w:val="24"/>
        </w:rPr>
        <w:t>any other appropriate school district personnel.</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1440"/>
        <w:jc w:val="both"/>
        <w:rPr>
          <w:rFonts w:eastAsia="Times New Roman" w:cs="Times New Roman"/>
          <w:szCs w:val="24"/>
        </w:rPr>
      </w:pPr>
      <w:r w:rsidRPr="004F264C">
        <w:rPr>
          <w:rFonts w:eastAsia="Times New Roman" w:cs="Times New Roman"/>
          <w:szCs w:val="24"/>
        </w:rPr>
        <w:t xml:space="preserve">(d) </w:t>
      </w:r>
      <w:r>
        <w:rPr>
          <w:rFonts w:eastAsia="Times New Roman" w:cs="Times New Roman"/>
          <w:szCs w:val="24"/>
        </w:rPr>
        <w:t>Requires t</w:t>
      </w:r>
      <w:r w:rsidRPr="004F264C">
        <w:rPr>
          <w:rFonts w:eastAsia="Times New Roman" w:cs="Times New Roman"/>
          <w:szCs w:val="24"/>
        </w:rPr>
        <w:t xml:space="preserve">he assistance required by Subsection (c) </w:t>
      </w:r>
      <w:r>
        <w:rPr>
          <w:rFonts w:eastAsia="Times New Roman" w:cs="Times New Roman"/>
          <w:szCs w:val="24"/>
        </w:rPr>
        <w:t>to</w:t>
      </w:r>
      <w:r w:rsidRPr="004F264C">
        <w:rPr>
          <w:rFonts w:eastAsia="Times New Roman" w:cs="Times New Roman"/>
          <w:szCs w:val="24"/>
        </w:rPr>
        <w:t xml:space="preserve"> include a personalized transition plan for the student developed by the campus administrator. </w:t>
      </w:r>
      <w:r>
        <w:rPr>
          <w:rFonts w:eastAsia="Times New Roman" w:cs="Times New Roman"/>
          <w:szCs w:val="24"/>
        </w:rPr>
        <w:t>Provides that a</w:t>
      </w:r>
      <w:r w:rsidRPr="004F264C">
        <w:rPr>
          <w:rFonts w:eastAsia="Times New Roman" w:cs="Times New Roman"/>
          <w:szCs w:val="24"/>
        </w:rPr>
        <w:t xml:space="preserve"> personalized transition plan:</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2160"/>
        <w:jc w:val="both"/>
        <w:rPr>
          <w:rFonts w:eastAsia="Times New Roman" w:cs="Times New Roman"/>
          <w:szCs w:val="24"/>
        </w:rPr>
      </w:pPr>
      <w:r>
        <w:rPr>
          <w:rFonts w:eastAsia="Times New Roman" w:cs="Times New Roman"/>
          <w:szCs w:val="24"/>
        </w:rPr>
        <w:t xml:space="preserve">(1) is required to </w:t>
      </w:r>
      <w:r w:rsidRPr="004F264C">
        <w:rPr>
          <w:rFonts w:eastAsia="Times New Roman" w:cs="Times New Roman"/>
          <w:szCs w:val="24"/>
        </w:rPr>
        <w:t>include recommendations for the best educational placement of the student; and</w:t>
      </w:r>
    </w:p>
    <w:p w:rsidR="00A742CE" w:rsidRPr="004F264C" w:rsidRDefault="00A742CE" w:rsidP="00437E6B">
      <w:pPr>
        <w:spacing w:after="0" w:line="240" w:lineRule="auto"/>
        <w:ind w:left="2160"/>
        <w:jc w:val="both"/>
        <w:rPr>
          <w:rFonts w:eastAsia="Times New Roman" w:cs="Times New Roman"/>
          <w:szCs w:val="24"/>
        </w:rPr>
      </w:pPr>
    </w:p>
    <w:p w:rsidR="00A742CE" w:rsidRPr="004F264C" w:rsidRDefault="00A742CE" w:rsidP="00437E6B">
      <w:pPr>
        <w:spacing w:after="0" w:line="240" w:lineRule="auto"/>
        <w:ind w:left="2160"/>
        <w:jc w:val="both"/>
        <w:rPr>
          <w:rFonts w:eastAsia="Times New Roman" w:cs="Times New Roman"/>
          <w:szCs w:val="24"/>
        </w:rPr>
      </w:pPr>
      <w:r>
        <w:rPr>
          <w:rFonts w:eastAsia="Times New Roman" w:cs="Times New Roman"/>
          <w:szCs w:val="24"/>
        </w:rPr>
        <w:t xml:space="preserve">(2) is authorized to </w:t>
      </w:r>
      <w:r w:rsidRPr="004F264C">
        <w:rPr>
          <w:rFonts w:eastAsia="Times New Roman" w:cs="Times New Roman"/>
          <w:szCs w:val="24"/>
        </w:rPr>
        <w:t>include:</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(A)</w:t>
      </w:r>
      <w:r w:rsidRPr="004F264C">
        <w:rPr>
          <w:rFonts w:eastAsia="Times New Roman" w:cs="Times New Roman"/>
          <w:szCs w:val="24"/>
        </w:rPr>
        <w:t xml:space="preserve"> recommendations for counseling, behavioral management, or academic assistance for the student with a concentration on the student's academic or career goals;</w:t>
      </w:r>
    </w:p>
    <w:p w:rsidR="00A742CE" w:rsidRPr="004F264C" w:rsidRDefault="00A742CE" w:rsidP="00437E6B">
      <w:pPr>
        <w:spacing w:after="0" w:line="240" w:lineRule="auto"/>
        <w:ind w:left="288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(B)</w:t>
      </w:r>
      <w:r w:rsidRPr="004F264C">
        <w:rPr>
          <w:rFonts w:eastAsia="Times New Roman" w:cs="Times New Roman"/>
          <w:szCs w:val="24"/>
        </w:rPr>
        <w:t xml:space="preserve"> recommendations for assistance for obtaining access to mental health services provided by the district or school, a local mental health authority, or another private or public entity;</w:t>
      </w:r>
    </w:p>
    <w:p w:rsidR="00A742CE" w:rsidRPr="004F264C" w:rsidRDefault="00A742CE" w:rsidP="00437E6B">
      <w:pPr>
        <w:spacing w:after="0" w:line="240" w:lineRule="auto"/>
        <w:ind w:left="288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(C)</w:t>
      </w:r>
      <w:r w:rsidRPr="004F264C">
        <w:rPr>
          <w:rFonts w:eastAsia="Times New Roman" w:cs="Times New Roman"/>
          <w:szCs w:val="24"/>
        </w:rPr>
        <w:t xml:space="preserve"> the provision of information to the student's parent or a person standing in parental relation to the student about the process to request a full individual and initial evaluation of the student for purposes of special education services under Section 29.004</w:t>
      </w:r>
      <w:r>
        <w:rPr>
          <w:rFonts w:eastAsia="Times New Roman" w:cs="Times New Roman"/>
          <w:szCs w:val="24"/>
        </w:rPr>
        <w:t xml:space="preserve"> (Full Individual and Initial Evaluation)</w:t>
      </w:r>
      <w:r w:rsidRPr="004F264C">
        <w:rPr>
          <w:rFonts w:eastAsia="Times New Roman" w:cs="Times New Roman"/>
          <w:szCs w:val="24"/>
        </w:rPr>
        <w:t>; and</w:t>
      </w:r>
    </w:p>
    <w:p w:rsidR="00A742CE" w:rsidRPr="004F264C" w:rsidRDefault="00A742CE" w:rsidP="00437E6B">
      <w:pPr>
        <w:spacing w:after="0" w:line="240" w:lineRule="auto"/>
        <w:ind w:left="2880"/>
        <w:jc w:val="both"/>
        <w:rPr>
          <w:rFonts w:eastAsia="Times New Roman" w:cs="Times New Roman"/>
          <w:szCs w:val="24"/>
        </w:rPr>
      </w:pPr>
    </w:p>
    <w:p w:rsidR="00A742CE" w:rsidRPr="004F264C" w:rsidRDefault="00A742CE" w:rsidP="00437E6B">
      <w:pPr>
        <w:spacing w:after="0" w:line="240" w:lineRule="auto"/>
        <w:ind w:left="2880"/>
        <w:jc w:val="both"/>
        <w:rPr>
          <w:rFonts w:eastAsia="Times New Roman" w:cs="Times New Roman"/>
          <w:szCs w:val="24"/>
        </w:rPr>
      </w:pPr>
      <w:r>
        <w:rPr>
          <w:rFonts w:eastAsia="Times New Roman" w:cs="Times New Roman"/>
          <w:szCs w:val="24"/>
        </w:rPr>
        <w:t xml:space="preserve">(D) </w:t>
      </w:r>
      <w:r w:rsidRPr="004F264C">
        <w:rPr>
          <w:rFonts w:eastAsia="Times New Roman" w:cs="Times New Roman"/>
          <w:szCs w:val="24"/>
        </w:rPr>
        <w:t>a regular review of the student's progress toward the student's academic or career goals.</w:t>
      </w:r>
    </w:p>
    <w:p w:rsidR="00A742CE" w:rsidRPr="004F264C" w:rsidRDefault="00A742CE" w:rsidP="00437E6B">
      <w:pPr>
        <w:spacing w:after="0" w:line="240" w:lineRule="auto"/>
        <w:ind w:left="720"/>
        <w:jc w:val="both"/>
        <w:rPr>
          <w:rFonts w:eastAsia="Times New Roman" w:cs="Times New Roman"/>
          <w:szCs w:val="24"/>
        </w:rPr>
      </w:pPr>
    </w:p>
    <w:p w:rsidR="00A742CE" w:rsidRPr="004F264C" w:rsidRDefault="00A742CE" w:rsidP="00437E6B">
      <w:pPr>
        <w:spacing w:after="0" w:line="240" w:lineRule="auto"/>
        <w:ind w:left="720"/>
        <w:jc w:val="both"/>
        <w:rPr>
          <w:rFonts w:eastAsia="Times New Roman" w:cs="Times New Roman"/>
          <w:szCs w:val="24"/>
        </w:rPr>
      </w:pPr>
      <w:r w:rsidRPr="004F264C">
        <w:rPr>
          <w:rFonts w:eastAsia="Times New Roman" w:cs="Times New Roman"/>
          <w:szCs w:val="24"/>
        </w:rPr>
        <w:t xml:space="preserve">(e) </w:t>
      </w:r>
      <w:r>
        <w:rPr>
          <w:rFonts w:eastAsia="Times New Roman" w:cs="Times New Roman"/>
          <w:szCs w:val="24"/>
        </w:rPr>
        <w:t>Requires</w:t>
      </w:r>
      <w:r w:rsidRPr="004F264C">
        <w:rPr>
          <w:rFonts w:eastAsia="Times New Roman" w:cs="Times New Roman"/>
          <w:szCs w:val="24"/>
        </w:rPr>
        <w:t xml:space="preserve"> the campus administrator, or the administrator's designee, </w:t>
      </w:r>
      <w:r>
        <w:rPr>
          <w:rFonts w:eastAsia="Times New Roman" w:cs="Times New Roman"/>
          <w:szCs w:val="24"/>
        </w:rPr>
        <w:t>i</w:t>
      </w:r>
      <w:r w:rsidRPr="004F264C">
        <w:rPr>
          <w:rFonts w:eastAsia="Times New Roman" w:cs="Times New Roman"/>
          <w:szCs w:val="24"/>
        </w:rPr>
        <w:t xml:space="preserve">f practicable, </w:t>
      </w:r>
      <w:r>
        <w:rPr>
          <w:rFonts w:eastAsia="Times New Roman" w:cs="Times New Roman"/>
          <w:szCs w:val="24"/>
        </w:rPr>
        <w:t>to</w:t>
      </w:r>
      <w:r w:rsidRPr="004F264C">
        <w:rPr>
          <w:rFonts w:eastAsia="Times New Roman" w:cs="Times New Roman"/>
          <w:szCs w:val="24"/>
        </w:rPr>
        <w:t xml:space="preserve"> meet with the student's parent or a person standing in parental relation to the student to coordinate plans for the student's transition.</w:t>
      </w:r>
    </w:p>
    <w:p w:rsidR="00A742CE" w:rsidRPr="004F264C" w:rsidRDefault="00A742CE" w:rsidP="00437E6B">
      <w:pPr>
        <w:spacing w:after="0" w:line="240" w:lineRule="auto"/>
        <w:ind w:left="720"/>
        <w:jc w:val="both"/>
        <w:rPr>
          <w:rFonts w:eastAsia="Times New Roman" w:cs="Times New Roman"/>
          <w:szCs w:val="24"/>
        </w:rPr>
      </w:pPr>
    </w:p>
    <w:p w:rsidR="00A742CE" w:rsidRPr="005C2A78" w:rsidRDefault="00A742CE" w:rsidP="00437E6B">
      <w:pPr>
        <w:spacing w:after="0" w:line="240" w:lineRule="auto"/>
        <w:ind w:left="720"/>
        <w:jc w:val="both"/>
        <w:rPr>
          <w:rFonts w:eastAsia="Times New Roman" w:cs="Times New Roman"/>
          <w:szCs w:val="24"/>
        </w:rPr>
      </w:pPr>
      <w:r w:rsidRPr="004F264C">
        <w:rPr>
          <w:rFonts w:eastAsia="Times New Roman" w:cs="Times New Roman"/>
          <w:szCs w:val="24"/>
        </w:rPr>
        <w:t>(f)</w:t>
      </w:r>
      <w:r>
        <w:rPr>
          <w:rFonts w:eastAsia="Times New Roman" w:cs="Times New Roman"/>
          <w:szCs w:val="24"/>
        </w:rPr>
        <w:t xml:space="preserve"> Provides that t</w:t>
      </w:r>
      <w:r w:rsidRPr="004F264C">
        <w:rPr>
          <w:rFonts w:eastAsia="Times New Roman" w:cs="Times New Roman"/>
          <w:szCs w:val="24"/>
        </w:rPr>
        <w:t>his section applies only to a student subject to compulsory attendance requirements under Section 25.085</w:t>
      </w:r>
      <w:r>
        <w:rPr>
          <w:rFonts w:eastAsia="Times New Roman" w:cs="Times New Roman"/>
          <w:szCs w:val="24"/>
        </w:rPr>
        <w:t xml:space="preserve"> (Compulsory School Attendance)</w:t>
      </w:r>
      <w:r w:rsidRPr="004F264C">
        <w:rPr>
          <w:rFonts w:eastAsia="Times New Roman" w:cs="Times New Roman"/>
          <w:szCs w:val="24"/>
        </w:rPr>
        <w:t>.</w:t>
      </w:r>
    </w:p>
    <w:p w:rsidR="00A742CE" w:rsidRPr="005C2A78" w:rsidRDefault="00A742CE" w:rsidP="00437E6B">
      <w:pPr>
        <w:spacing w:after="0" w:line="240" w:lineRule="auto"/>
        <w:jc w:val="both"/>
        <w:rPr>
          <w:rFonts w:eastAsia="Times New Roman" w:cs="Times New Roman"/>
          <w:szCs w:val="24"/>
        </w:rPr>
      </w:pPr>
    </w:p>
    <w:p w:rsidR="00A742CE" w:rsidRPr="005C2A78" w:rsidRDefault="00A742CE" w:rsidP="00437E6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this </w:t>
      </w:r>
      <w:r w:rsidRPr="004F264C">
        <w:rPr>
          <w:rFonts w:eastAsia="Times New Roman" w:cs="Times New Roman"/>
          <w:szCs w:val="24"/>
        </w:rPr>
        <w:t xml:space="preserve">Act </w:t>
      </w:r>
      <w:r>
        <w:rPr>
          <w:rFonts w:eastAsia="Times New Roman" w:cs="Times New Roman"/>
          <w:szCs w:val="24"/>
        </w:rPr>
        <w:t>applies beginning with the 2019–</w:t>
      </w:r>
      <w:r w:rsidRPr="004F264C">
        <w:rPr>
          <w:rFonts w:eastAsia="Times New Roman" w:cs="Times New Roman"/>
          <w:szCs w:val="24"/>
        </w:rPr>
        <w:t>2020 school year.</w:t>
      </w:r>
    </w:p>
    <w:p w:rsidR="00A742CE" w:rsidRPr="005C2A78" w:rsidRDefault="00A742CE" w:rsidP="00437E6B">
      <w:pPr>
        <w:spacing w:after="0" w:line="240" w:lineRule="auto"/>
        <w:jc w:val="both"/>
        <w:rPr>
          <w:rFonts w:eastAsia="Times New Roman" w:cs="Times New Roman"/>
          <w:szCs w:val="24"/>
        </w:rPr>
      </w:pPr>
    </w:p>
    <w:p w:rsidR="00A742CE" w:rsidRPr="00C8671F" w:rsidRDefault="00A742CE" w:rsidP="00437E6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2019.</w:t>
      </w:r>
    </w:p>
    <w:sectPr w:rsidR="00A742CE"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911" w:rsidRDefault="00C37911" w:rsidP="000F1DF9">
      <w:pPr>
        <w:spacing w:after="0" w:line="240" w:lineRule="auto"/>
      </w:pPr>
      <w:r>
        <w:separator/>
      </w:r>
    </w:p>
  </w:endnote>
  <w:endnote w:type="continuationSeparator" w:id="0">
    <w:p w:rsidR="00C37911" w:rsidRDefault="00C379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379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742CE">
                <w:rPr>
                  <w:sz w:val="20"/>
                  <w:szCs w:val="20"/>
                </w:rPr>
                <w:t>RMN, 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742CE">
                <w:rPr>
                  <w:sz w:val="20"/>
                  <w:szCs w:val="20"/>
                </w:rPr>
                <w:t>H.B. 2184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742CE">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379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742C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742CE">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911" w:rsidRDefault="00C37911" w:rsidP="000F1DF9">
      <w:pPr>
        <w:spacing w:after="0" w:line="240" w:lineRule="auto"/>
      </w:pPr>
      <w:r>
        <w:separator/>
      </w:r>
    </w:p>
  </w:footnote>
  <w:footnote w:type="continuationSeparator" w:id="0">
    <w:p w:rsidR="00C37911" w:rsidRDefault="00C379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742CE"/>
    <w:rsid w:val="00AE3F44"/>
    <w:rsid w:val="00B43543"/>
    <w:rsid w:val="00B53F07"/>
    <w:rsid w:val="00B97023"/>
    <w:rsid w:val="00BC7495"/>
    <w:rsid w:val="00BD0CEE"/>
    <w:rsid w:val="00BE4852"/>
    <w:rsid w:val="00C04606"/>
    <w:rsid w:val="00C10A08"/>
    <w:rsid w:val="00C37911"/>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6E2EAC-FEAE-4A1C-BDDA-5D60BD34F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742C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26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20E52" w:rsidP="00620E52">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C849959C83B4FFAA3136811E579B3B4"/>
        <w:category>
          <w:name w:val="General"/>
          <w:gallery w:val="placeholder"/>
        </w:category>
        <w:types>
          <w:type w:val="bbPlcHdr"/>
        </w:types>
        <w:behaviors>
          <w:behavior w:val="content"/>
        </w:behaviors>
        <w:guid w:val="{47C7C903-3A3C-4E81-A039-56840FCF421C}"/>
      </w:docPartPr>
      <w:docPartBody>
        <w:p w:rsidR="00000000" w:rsidRDefault="00BD446A"/>
      </w:docPartBody>
    </w:docPart>
    <w:docPart>
      <w:docPartPr>
        <w:name w:val="582DB29EEC1D47E0A1D2E5B4205237CE"/>
        <w:category>
          <w:name w:val="General"/>
          <w:gallery w:val="placeholder"/>
        </w:category>
        <w:types>
          <w:type w:val="bbPlcHdr"/>
        </w:types>
        <w:behaviors>
          <w:behavior w:val="content"/>
        </w:behaviors>
        <w:guid w:val="{23FB2902-3C0B-445C-8E13-429A27656842}"/>
      </w:docPartPr>
      <w:docPartBody>
        <w:p w:rsidR="00000000" w:rsidRDefault="00BD446A"/>
      </w:docPartBody>
    </w:docPart>
    <w:docPart>
      <w:docPartPr>
        <w:name w:val="7B4F1C64B6BA4592AF41434F9429A64F"/>
        <w:category>
          <w:name w:val="General"/>
          <w:gallery w:val="placeholder"/>
        </w:category>
        <w:types>
          <w:type w:val="bbPlcHdr"/>
        </w:types>
        <w:behaviors>
          <w:behavior w:val="content"/>
        </w:behaviors>
        <w:guid w:val="{F1F3818B-7204-4A10-A0B2-DE32BDDB2D7C}"/>
      </w:docPartPr>
      <w:docPartBody>
        <w:p w:rsidR="00000000" w:rsidRDefault="00BD446A"/>
      </w:docPartBody>
    </w:docPart>
    <w:docPart>
      <w:docPartPr>
        <w:name w:val="B0F7AC820F044027AF0D1A36254BBC67"/>
        <w:category>
          <w:name w:val="General"/>
          <w:gallery w:val="placeholder"/>
        </w:category>
        <w:types>
          <w:type w:val="bbPlcHdr"/>
        </w:types>
        <w:behaviors>
          <w:behavior w:val="content"/>
        </w:behaviors>
        <w:guid w:val="{4501D165-E422-41BC-8448-BAE395945AE4}"/>
      </w:docPartPr>
      <w:docPartBody>
        <w:p w:rsidR="00000000" w:rsidRDefault="00BD446A"/>
      </w:docPartBody>
    </w:docPart>
    <w:docPart>
      <w:docPartPr>
        <w:name w:val="41B9079F20A24CC79AA9CFF5E3115015"/>
        <w:category>
          <w:name w:val="General"/>
          <w:gallery w:val="placeholder"/>
        </w:category>
        <w:types>
          <w:type w:val="bbPlcHdr"/>
        </w:types>
        <w:behaviors>
          <w:behavior w:val="content"/>
        </w:behaviors>
        <w:guid w:val="{BA1697F4-25CA-4755-8A8B-1282E8FB6BBE}"/>
      </w:docPartPr>
      <w:docPartBody>
        <w:p w:rsidR="00000000" w:rsidRDefault="00BD446A"/>
      </w:docPartBody>
    </w:docPart>
    <w:docPart>
      <w:docPartPr>
        <w:name w:val="408E819FE45A4B6998731E3C84D14917"/>
        <w:category>
          <w:name w:val="General"/>
          <w:gallery w:val="placeholder"/>
        </w:category>
        <w:types>
          <w:type w:val="bbPlcHdr"/>
        </w:types>
        <w:behaviors>
          <w:behavior w:val="content"/>
        </w:behaviors>
        <w:guid w:val="{0EDC4430-9037-4789-80A4-C273992960EE}"/>
      </w:docPartPr>
      <w:docPartBody>
        <w:p w:rsidR="00000000" w:rsidRDefault="00BD446A"/>
      </w:docPartBody>
    </w:docPart>
    <w:docPart>
      <w:docPartPr>
        <w:name w:val="6206DA8FFF5149A79A9BA0C5E47D7EFE"/>
        <w:category>
          <w:name w:val="General"/>
          <w:gallery w:val="placeholder"/>
        </w:category>
        <w:types>
          <w:type w:val="bbPlcHdr"/>
        </w:types>
        <w:behaviors>
          <w:behavior w:val="content"/>
        </w:behaviors>
        <w:guid w:val="{99130419-2D10-4F35-B15B-EA98A7FE2FEC}"/>
      </w:docPartPr>
      <w:docPartBody>
        <w:p w:rsidR="00000000" w:rsidRDefault="00BD446A"/>
      </w:docPartBody>
    </w:docPart>
    <w:docPart>
      <w:docPartPr>
        <w:name w:val="926D171F4310436AA06194DBF315469C"/>
        <w:category>
          <w:name w:val="General"/>
          <w:gallery w:val="placeholder"/>
        </w:category>
        <w:types>
          <w:type w:val="bbPlcHdr"/>
        </w:types>
        <w:behaviors>
          <w:behavior w:val="content"/>
        </w:behaviors>
        <w:guid w:val="{7AE418A5-A87A-46D2-9A59-619B91AC6DA9}"/>
      </w:docPartPr>
      <w:docPartBody>
        <w:p w:rsidR="00000000" w:rsidRDefault="00BD446A"/>
      </w:docPartBody>
    </w:docPart>
    <w:docPart>
      <w:docPartPr>
        <w:name w:val="8DF8F94F7EF64FE294B57FCE44B07A08"/>
        <w:category>
          <w:name w:val="General"/>
          <w:gallery w:val="placeholder"/>
        </w:category>
        <w:types>
          <w:type w:val="bbPlcHdr"/>
        </w:types>
        <w:behaviors>
          <w:behavior w:val="content"/>
        </w:behaviors>
        <w:guid w:val="{8C0551AA-CEA9-4F05-8EBD-44ACAC23F1AD}"/>
      </w:docPartPr>
      <w:docPartBody>
        <w:p w:rsidR="00000000" w:rsidRDefault="00620E52" w:rsidP="00620E52">
          <w:pPr>
            <w:pStyle w:val="8DF8F94F7EF64FE294B57FCE44B07A08"/>
          </w:pPr>
          <w:r w:rsidRPr="00A30DD1">
            <w:rPr>
              <w:rStyle w:val="PlaceholderText"/>
            </w:rPr>
            <w:t>Click here to enter a date.</w:t>
          </w:r>
        </w:p>
      </w:docPartBody>
    </w:docPart>
    <w:docPart>
      <w:docPartPr>
        <w:name w:val="24CF74596E14440E80B62449E32605A1"/>
        <w:category>
          <w:name w:val="General"/>
          <w:gallery w:val="placeholder"/>
        </w:category>
        <w:types>
          <w:type w:val="bbPlcHdr"/>
        </w:types>
        <w:behaviors>
          <w:behavior w:val="content"/>
        </w:behaviors>
        <w:guid w:val="{B03B60DC-E774-4DF9-B06F-8DE2AA2C30BF}"/>
      </w:docPartPr>
      <w:docPartBody>
        <w:p w:rsidR="00000000" w:rsidRDefault="00BD446A"/>
      </w:docPartBody>
    </w:docPart>
    <w:docPart>
      <w:docPartPr>
        <w:name w:val="0810EE1D86774D60A3DE3EA559C81CB3"/>
        <w:category>
          <w:name w:val="General"/>
          <w:gallery w:val="placeholder"/>
        </w:category>
        <w:types>
          <w:type w:val="bbPlcHdr"/>
        </w:types>
        <w:behaviors>
          <w:behavior w:val="content"/>
        </w:behaviors>
        <w:guid w:val="{75D9020D-EA88-4FDE-9BDE-02A8C3E8B67B}"/>
      </w:docPartPr>
      <w:docPartBody>
        <w:p w:rsidR="00000000" w:rsidRDefault="00BD446A"/>
      </w:docPartBody>
    </w:docPart>
    <w:docPart>
      <w:docPartPr>
        <w:name w:val="D69A778A129A4297A33628D516E3245C"/>
        <w:category>
          <w:name w:val="General"/>
          <w:gallery w:val="placeholder"/>
        </w:category>
        <w:types>
          <w:type w:val="bbPlcHdr"/>
        </w:types>
        <w:behaviors>
          <w:behavior w:val="content"/>
        </w:behaviors>
        <w:guid w:val="{BEF92FFB-AE94-48A3-8303-B9394F33E980}"/>
      </w:docPartPr>
      <w:docPartBody>
        <w:p w:rsidR="00000000" w:rsidRDefault="00620E52" w:rsidP="00620E52">
          <w:pPr>
            <w:pStyle w:val="D69A778A129A4297A33628D516E3245C"/>
          </w:pPr>
          <w:r>
            <w:rPr>
              <w:rFonts w:eastAsia="Times New Roman" w:cs="Times New Roman"/>
              <w:bCs/>
              <w:szCs w:val="24"/>
            </w:rPr>
            <w:t xml:space="preserve"> </w:t>
          </w:r>
        </w:p>
      </w:docPartBody>
    </w:docPart>
    <w:docPart>
      <w:docPartPr>
        <w:name w:val="0832D856C5284C1C84D8C8EFE908141E"/>
        <w:category>
          <w:name w:val="General"/>
          <w:gallery w:val="placeholder"/>
        </w:category>
        <w:types>
          <w:type w:val="bbPlcHdr"/>
        </w:types>
        <w:behaviors>
          <w:behavior w:val="content"/>
        </w:behaviors>
        <w:guid w:val="{7D769748-E879-4845-BF08-4436DFC79A94}"/>
      </w:docPartPr>
      <w:docPartBody>
        <w:p w:rsidR="00000000" w:rsidRDefault="00BD446A"/>
      </w:docPartBody>
    </w:docPart>
    <w:docPart>
      <w:docPartPr>
        <w:name w:val="BE996BE25B7D4ECDA72CD6614ADF23F7"/>
        <w:category>
          <w:name w:val="General"/>
          <w:gallery w:val="placeholder"/>
        </w:category>
        <w:types>
          <w:type w:val="bbPlcHdr"/>
        </w:types>
        <w:behaviors>
          <w:behavior w:val="content"/>
        </w:behaviors>
        <w:guid w:val="{356AAD60-FFF4-4817-A407-8CB1532ADA8C}"/>
      </w:docPartPr>
      <w:docPartBody>
        <w:p w:rsidR="00000000" w:rsidRDefault="00BD446A"/>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20E52"/>
    <w:rsid w:val="00635291"/>
    <w:rsid w:val="006959CC"/>
    <w:rsid w:val="00696675"/>
    <w:rsid w:val="006B0016"/>
    <w:rsid w:val="008C55F7"/>
    <w:rsid w:val="0090598B"/>
    <w:rsid w:val="00984D6C"/>
    <w:rsid w:val="00A54AD6"/>
    <w:rsid w:val="00A57564"/>
    <w:rsid w:val="00B252A4"/>
    <w:rsid w:val="00B5530B"/>
    <w:rsid w:val="00BD446A"/>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E5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620E52"/>
    <w:rPr>
      <w:rFonts w:ascii="Times New Roman" w:hAnsi="Times New Roman"/>
      <w:sz w:val="24"/>
    </w:rPr>
  </w:style>
  <w:style w:type="paragraph" w:customStyle="1" w:styleId="487D89B4F8B34DB4967D41FE18F7F88D9">
    <w:name w:val="487D89B4F8B34DB4967D41FE18F7F88D9"/>
    <w:rsid w:val="00620E52"/>
    <w:rPr>
      <w:rFonts w:ascii="Times New Roman" w:hAnsi="Times New Roman"/>
      <w:sz w:val="24"/>
    </w:rPr>
  </w:style>
  <w:style w:type="paragraph" w:customStyle="1" w:styleId="AE2570ED5D764CD7AF9686706F550F4622">
    <w:name w:val="AE2570ED5D764CD7AF9686706F550F4622"/>
    <w:rsid w:val="00620E52"/>
    <w:pPr>
      <w:tabs>
        <w:tab w:val="center" w:pos="4680"/>
        <w:tab w:val="right" w:pos="9360"/>
      </w:tabs>
      <w:spacing w:after="0" w:line="240" w:lineRule="auto"/>
    </w:pPr>
    <w:rPr>
      <w:rFonts w:ascii="Times New Roman" w:hAnsi="Times New Roman"/>
      <w:sz w:val="24"/>
    </w:rPr>
  </w:style>
  <w:style w:type="paragraph" w:customStyle="1" w:styleId="8DF8F94F7EF64FE294B57FCE44B07A08">
    <w:name w:val="8DF8F94F7EF64FE294B57FCE44B07A08"/>
    <w:rsid w:val="00620E52"/>
    <w:pPr>
      <w:spacing w:after="160" w:line="259" w:lineRule="auto"/>
    </w:pPr>
  </w:style>
  <w:style w:type="paragraph" w:customStyle="1" w:styleId="D69A778A129A4297A33628D516E3245C">
    <w:name w:val="D69A778A129A4297A33628D516E3245C"/>
    <w:rsid w:val="00620E5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238987C-7BA8-49F8-B09F-ED7C277D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732</Words>
  <Characters>4178</Characters>
  <Application>Microsoft Office Word</Application>
  <DocSecurity>0</DocSecurity>
  <Lines>34</Lines>
  <Paragraphs>9</Paragraphs>
  <ScaleCrop>false</ScaleCrop>
  <Company>Texas Legislative Council</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2019-05-15T04:00:00Z</cp:lastPrinted>
  <dcterms:created xsi:type="dcterms:W3CDTF">2015-05-29T14:24:00Z</dcterms:created>
  <dcterms:modified xsi:type="dcterms:W3CDTF">2019-05-15T04:00:00Z</dcterms:modified>
</cp:coreProperties>
</file>

<file path=docProps/custom.xml><?xml version="1.0" encoding="utf-8"?>
<op:Properties xmlns:vt="http://schemas.openxmlformats.org/officeDocument/2006/docPropsVTypes" xmlns:op="http://schemas.openxmlformats.org/officeDocument/2006/custom-properties"/>
</file>