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F90159" w:rsidTr="00345119">
        <w:tc>
          <w:tcPr>
            <w:tcW w:w="9576" w:type="dxa"/>
            <w:noWrap/>
          </w:tcPr>
          <w:p w:rsidR="008423E4" w:rsidRPr="0022177D" w:rsidRDefault="009364F3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9364F3" w:rsidP="008423E4">
      <w:pPr>
        <w:jc w:val="center"/>
      </w:pPr>
    </w:p>
    <w:p w:rsidR="008423E4" w:rsidRPr="00B31F0E" w:rsidRDefault="009364F3" w:rsidP="008423E4"/>
    <w:p w:rsidR="008423E4" w:rsidRPr="00742794" w:rsidRDefault="009364F3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F90159" w:rsidTr="00345119">
        <w:tc>
          <w:tcPr>
            <w:tcW w:w="9576" w:type="dxa"/>
          </w:tcPr>
          <w:p w:rsidR="008423E4" w:rsidRPr="00861995" w:rsidRDefault="009364F3" w:rsidP="00345119">
            <w:pPr>
              <w:jc w:val="right"/>
            </w:pPr>
            <w:r>
              <w:t>H.B. 2190</w:t>
            </w:r>
          </w:p>
        </w:tc>
      </w:tr>
      <w:tr w:rsidR="00F90159" w:rsidTr="00345119">
        <w:tc>
          <w:tcPr>
            <w:tcW w:w="9576" w:type="dxa"/>
          </w:tcPr>
          <w:p w:rsidR="008423E4" w:rsidRPr="00861995" w:rsidRDefault="009364F3" w:rsidP="00CC2286">
            <w:pPr>
              <w:jc w:val="right"/>
            </w:pPr>
            <w:r>
              <w:t xml:space="preserve">By: </w:t>
            </w:r>
            <w:r>
              <w:t>Hunter</w:t>
            </w:r>
          </w:p>
        </w:tc>
      </w:tr>
      <w:tr w:rsidR="00F90159" w:rsidTr="00345119">
        <w:tc>
          <w:tcPr>
            <w:tcW w:w="9576" w:type="dxa"/>
          </w:tcPr>
          <w:p w:rsidR="008423E4" w:rsidRPr="00861995" w:rsidRDefault="009364F3" w:rsidP="00345119">
            <w:pPr>
              <w:jc w:val="right"/>
            </w:pPr>
            <w:r>
              <w:t>Public Education</w:t>
            </w:r>
          </w:p>
        </w:tc>
      </w:tr>
      <w:tr w:rsidR="00F90159" w:rsidTr="00345119">
        <w:tc>
          <w:tcPr>
            <w:tcW w:w="9576" w:type="dxa"/>
          </w:tcPr>
          <w:p w:rsidR="008423E4" w:rsidRDefault="009364F3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9364F3" w:rsidP="008423E4">
      <w:pPr>
        <w:tabs>
          <w:tab w:val="right" w:pos="9360"/>
        </w:tabs>
      </w:pPr>
    </w:p>
    <w:p w:rsidR="008423E4" w:rsidRDefault="009364F3" w:rsidP="008423E4"/>
    <w:p w:rsidR="008423E4" w:rsidRDefault="009364F3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F90159" w:rsidTr="00345119">
        <w:tc>
          <w:tcPr>
            <w:tcW w:w="9576" w:type="dxa"/>
          </w:tcPr>
          <w:p w:rsidR="008423E4" w:rsidRPr="00A8133F" w:rsidRDefault="009364F3" w:rsidP="00147D47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9364F3" w:rsidP="00147D47"/>
          <w:p w:rsidR="008423E4" w:rsidRDefault="009364F3" w:rsidP="00147D4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It has been reported that open-enrollment charter schools in certain locations may have difficulty in recruiting and retaining teachers because the requirement that enrolled students live within a designated geographic boundary may </w:t>
            </w:r>
            <w:r>
              <w:t>mean that potential teac</w:t>
            </w:r>
            <w:r>
              <w:t>hers are unable to enroll their own children. H.B. 2190 seeks to address this issue by authorizing a charter school that meets applicable criteria to exempt the children of employees from the residence requirement.</w:t>
            </w:r>
          </w:p>
          <w:p w:rsidR="008423E4" w:rsidRPr="00E26B13" w:rsidRDefault="009364F3" w:rsidP="00147D47">
            <w:pPr>
              <w:rPr>
                <w:b/>
              </w:rPr>
            </w:pPr>
          </w:p>
        </w:tc>
      </w:tr>
      <w:tr w:rsidR="00F90159" w:rsidTr="00345119">
        <w:tc>
          <w:tcPr>
            <w:tcW w:w="9576" w:type="dxa"/>
          </w:tcPr>
          <w:p w:rsidR="0017725B" w:rsidRDefault="009364F3" w:rsidP="00147D4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9364F3" w:rsidP="00147D47">
            <w:pPr>
              <w:rPr>
                <w:b/>
                <w:u w:val="single"/>
              </w:rPr>
            </w:pPr>
          </w:p>
          <w:p w:rsidR="00252B5F" w:rsidRPr="00252B5F" w:rsidRDefault="009364F3" w:rsidP="00147D47">
            <w:pPr>
              <w:jc w:val="both"/>
            </w:pPr>
            <w:r>
              <w:t>It is the comm</w:t>
            </w:r>
            <w:r>
              <w:t>ittee's opinion that this bill does not expressly create a criminal offense, increase the punishment for an existing criminal offense or category of offenses, or change the eligibility of a person for community supervision, parole, or mandatory supervision</w:t>
            </w:r>
            <w:r>
              <w:t>.</w:t>
            </w:r>
          </w:p>
          <w:p w:rsidR="0017725B" w:rsidRPr="0017725B" w:rsidRDefault="009364F3" w:rsidP="00147D47">
            <w:pPr>
              <w:rPr>
                <w:b/>
                <w:u w:val="single"/>
              </w:rPr>
            </w:pPr>
          </w:p>
        </w:tc>
      </w:tr>
      <w:tr w:rsidR="00F90159" w:rsidTr="00345119">
        <w:tc>
          <w:tcPr>
            <w:tcW w:w="9576" w:type="dxa"/>
          </w:tcPr>
          <w:p w:rsidR="008423E4" w:rsidRPr="00A8133F" w:rsidRDefault="009364F3" w:rsidP="00147D47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9364F3" w:rsidP="00147D47"/>
          <w:p w:rsidR="00252B5F" w:rsidRDefault="009364F3" w:rsidP="00147D4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9364F3" w:rsidP="00147D47">
            <w:pPr>
              <w:rPr>
                <w:b/>
              </w:rPr>
            </w:pPr>
          </w:p>
        </w:tc>
      </w:tr>
      <w:tr w:rsidR="00F90159" w:rsidTr="00345119">
        <w:tc>
          <w:tcPr>
            <w:tcW w:w="9576" w:type="dxa"/>
          </w:tcPr>
          <w:p w:rsidR="008423E4" w:rsidRPr="00A8133F" w:rsidRDefault="009364F3" w:rsidP="00147D47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9364F3" w:rsidP="00147D47"/>
          <w:p w:rsidR="008423E4" w:rsidRDefault="009364F3" w:rsidP="00147D4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H.B. 2190 amends the Education Code to authorize an open-enrollment charter school with an enrollment greater than 200 students that is located in a county with a population of less than 400,000 that contains a municipality with a population of at least 30</w:t>
            </w:r>
            <w:r>
              <w:t xml:space="preserve">0,000 to admit a child of an employee of the school regardless of whether the child resides in the geographic area served by the school. </w:t>
            </w:r>
            <w:r>
              <w:t>The bill applies beginning with the 2019-2020 school year.</w:t>
            </w:r>
          </w:p>
          <w:p w:rsidR="008423E4" w:rsidRPr="00835628" w:rsidRDefault="009364F3" w:rsidP="00147D47">
            <w:pPr>
              <w:rPr>
                <w:b/>
              </w:rPr>
            </w:pPr>
          </w:p>
        </w:tc>
      </w:tr>
      <w:tr w:rsidR="00F90159" w:rsidTr="00345119">
        <w:tc>
          <w:tcPr>
            <w:tcW w:w="9576" w:type="dxa"/>
          </w:tcPr>
          <w:p w:rsidR="008423E4" w:rsidRPr="00A8133F" w:rsidRDefault="009364F3" w:rsidP="00147D47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9364F3" w:rsidP="00147D47"/>
          <w:p w:rsidR="008423E4" w:rsidRPr="003624F2" w:rsidRDefault="009364F3" w:rsidP="00147D47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On passage, or, if the bill does not </w:t>
            </w:r>
            <w:r>
              <w:t>receive the necessary vote, September 1, 2019.</w:t>
            </w:r>
          </w:p>
          <w:p w:rsidR="008423E4" w:rsidRPr="00233FDB" w:rsidRDefault="009364F3" w:rsidP="00147D47">
            <w:pPr>
              <w:rPr>
                <w:b/>
              </w:rPr>
            </w:pPr>
          </w:p>
        </w:tc>
      </w:tr>
    </w:tbl>
    <w:p w:rsidR="008423E4" w:rsidRPr="00BE0E75" w:rsidRDefault="009364F3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9364F3" w:rsidP="008423E4"/>
    <w:sectPr w:rsidR="004108C3" w:rsidRPr="008423E4" w:rsidSect="006D50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364F3">
      <w:r>
        <w:separator/>
      </w:r>
    </w:p>
  </w:endnote>
  <w:endnote w:type="continuationSeparator" w:id="0">
    <w:p w:rsidR="00000000" w:rsidRDefault="00936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9B" w:rsidRDefault="00936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F90159" w:rsidTr="009C1E9A">
      <w:trPr>
        <w:cantSplit/>
      </w:trPr>
      <w:tc>
        <w:tcPr>
          <w:tcW w:w="0" w:type="pct"/>
        </w:tcPr>
        <w:p w:rsidR="00137D90" w:rsidRDefault="009364F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9364F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9364F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9364F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9364F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90159" w:rsidTr="009C1E9A">
      <w:trPr>
        <w:cantSplit/>
      </w:trPr>
      <w:tc>
        <w:tcPr>
          <w:tcW w:w="0" w:type="pct"/>
        </w:tcPr>
        <w:p w:rsidR="00EC379B" w:rsidRDefault="009364F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9364F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86R 25296</w:t>
          </w:r>
        </w:p>
      </w:tc>
      <w:tc>
        <w:tcPr>
          <w:tcW w:w="2453" w:type="pct"/>
        </w:tcPr>
        <w:p w:rsidR="00EC379B" w:rsidRDefault="009364F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19.97.898</w:t>
          </w:r>
          <w:r>
            <w:fldChar w:fldCharType="end"/>
          </w:r>
        </w:p>
      </w:tc>
    </w:tr>
    <w:tr w:rsidR="00F90159" w:rsidTr="009C1E9A">
      <w:trPr>
        <w:cantSplit/>
      </w:trPr>
      <w:tc>
        <w:tcPr>
          <w:tcW w:w="0" w:type="pct"/>
        </w:tcPr>
        <w:p w:rsidR="00EC379B" w:rsidRDefault="009364F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9364F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9364F3" w:rsidP="006D504F">
          <w:pPr>
            <w:pStyle w:val="Footer"/>
            <w:rPr>
              <w:rStyle w:val="PageNumber"/>
            </w:rPr>
          </w:pPr>
        </w:p>
        <w:p w:rsidR="00EC379B" w:rsidRDefault="009364F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F90159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9364F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9364F3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9364F3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9B" w:rsidRDefault="00936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364F3">
      <w:r>
        <w:separator/>
      </w:r>
    </w:p>
  </w:footnote>
  <w:footnote w:type="continuationSeparator" w:id="0">
    <w:p w:rsidR="00000000" w:rsidRDefault="00936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9B" w:rsidRDefault="00936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9B" w:rsidRDefault="009364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379B" w:rsidRDefault="009364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59"/>
    <w:rsid w:val="009364F3"/>
    <w:rsid w:val="00F9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606E57B-A2A7-467C-9A12-67B65A89C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0D2DD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D2D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D2DD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D2D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D2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1367</Characters>
  <Application>Microsoft Office Word</Application>
  <DocSecurity>4</DocSecurity>
  <Lines>43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HB02190 (Committee Report (Unamended))</vt:lpstr>
    </vt:vector>
  </TitlesOfParts>
  <Company>State of Texas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86R 25296</dc:subject>
  <dc:creator>State of Texas</dc:creator>
  <dc:description>HB 2190 by Hunter-(H)Public Education</dc:description>
  <cp:lastModifiedBy>Stacey Nicchio</cp:lastModifiedBy>
  <cp:revision>2</cp:revision>
  <cp:lastPrinted>2003-11-26T17:21:00Z</cp:lastPrinted>
  <dcterms:created xsi:type="dcterms:W3CDTF">2019-04-12T21:03:00Z</dcterms:created>
  <dcterms:modified xsi:type="dcterms:W3CDTF">2019-04-12T21:03:00Z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19.97.898</vt:lpwstr>
  </property>
</Properties>
</file>