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F9" w:rsidRDefault="006D3AF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14A33D4065D433FBB119F4235EEA46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D3AF9" w:rsidRPr="00585C31" w:rsidRDefault="006D3AF9" w:rsidP="000F1DF9">
      <w:pPr>
        <w:spacing w:after="0" w:line="240" w:lineRule="auto"/>
        <w:rPr>
          <w:rFonts w:cs="Times New Roman"/>
          <w:szCs w:val="24"/>
        </w:rPr>
      </w:pPr>
    </w:p>
    <w:p w:rsidR="006D3AF9" w:rsidRPr="00585C31" w:rsidRDefault="006D3AF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D3AF9" w:rsidTr="000F1DF9">
        <w:tc>
          <w:tcPr>
            <w:tcW w:w="2718" w:type="dxa"/>
          </w:tcPr>
          <w:p w:rsidR="006D3AF9" w:rsidRPr="005C2A78" w:rsidRDefault="006D3AF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8160217B41F4BC4B6F1E65417A81F1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D3AF9" w:rsidRPr="00FF6471" w:rsidRDefault="006D3AF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F3669BA5CBB4BFB817FD28C0C00560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2196</w:t>
                </w:r>
              </w:sdtContent>
            </w:sdt>
          </w:p>
        </w:tc>
      </w:tr>
      <w:tr w:rsidR="006D3AF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81660E30F314EE7808A7A99B307E993"/>
            </w:placeholder>
          </w:sdtPr>
          <w:sdtContent>
            <w:tc>
              <w:tcPr>
                <w:tcW w:w="2718" w:type="dxa"/>
              </w:tcPr>
              <w:p w:rsidR="006D3AF9" w:rsidRPr="000F1DF9" w:rsidRDefault="006D3AF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86R10251 JAM-D</w:t>
                </w:r>
              </w:p>
            </w:tc>
          </w:sdtContent>
        </w:sdt>
        <w:tc>
          <w:tcPr>
            <w:tcW w:w="6858" w:type="dxa"/>
          </w:tcPr>
          <w:p w:rsidR="006D3AF9" w:rsidRPr="005C2A78" w:rsidRDefault="006D3AF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548945C323C47C5A80DD901BEBBE65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876A3DB69224419AABFECD6CEF0503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Harris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C00120A3BEE4BF79A147189A652528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</w:p>
        </w:tc>
      </w:tr>
      <w:tr w:rsidR="006D3AF9" w:rsidTr="000F1DF9">
        <w:tc>
          <w:tcPr>
            <w:tcW w:w="2718" w:type="dxa"/>
          </w:tcPr>
          <w:p w:rsidR="006D3AF9" w:rsidRPr="00BC7495" w:rsidRDefault="006D3AF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5F98BCE067E408198BE4FDAF1EEC157"/>
            </w:placeholder>
          </w:sdtPr>
          <w:sdtContent>
            <w:tc>
              <w:tcPr>
                <w:tcW w:w="6858" w:type="dxa"/>
              </w:tcPr>
              <w:p w:rsidR="006D3AF9" w:rsidRPr="00FF6471" w:rsidRDefault="006D3AF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6D3AF9" w:rsidTr="000F1DF9">
        <w:tc>
          <w:tcPr>
            <w:tcW w:w="2718" w:type="dxa"/>
          </w:tcPr>
          <w:p w:rsidR="006D3AF9" w:rsidRPr="00BC7495" w:rsidRDefault="006D3AF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3635933D328491780FDF1DD6B6187E7"/>
            </w:placeholder>
            <w:date w:fullDate="2019-05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D3AF9" w:rsidRPr="00FF6471" w:rsidRDefault="006D3AF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5/1/2019</w:t>
                </w:r>
              </w:p>
            </w:tc>
          </w:sdtContent>
        </w:sdt>
      </w:tr>
      <w:tr w:rsidR="006D3AF9" w:rsidTr="000F1DF9">
        <w:tc>
          <w:tcPr>
            <w:tcW w:w="2718" w:type="dxa"/>
          </w:tcPr>
          <w:p w:rsidR="006D3AF9" w:rsidRPr="00BC7495" w:rsidRDefault="006D3AF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E21351390B84135A4A3308B5F4B43A5"/>
            </w:placeholder>
          </w:sdtPr>
          <w:sdtContent>
            <w:tc>
              <w:tcPr>
                <w:tcW w:w="6858" w:type="dxa"/>
              </w:tcPr>
              <w:p w:rsidR="006D3AF9" w:rsidRPr="00FF6471" w:rsidRDefault="006D3AF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D3AF9" w:rsidRPr="00FF6471" w:rsidRDefault="006D3AF9" w:rsidP="000F1DF9">
      <w:pPr>
        <w:spacing w:after="0" w:line="240" w:lineRule="auto"/>
        <w:rPr>
          <w:rFonts w:cs="Times New Roman"/>
          <w:szCs w:val="24"/>
        </w:rPr>
      </w:pPr>
    </w:p>
    <w:p w:rsidR="006D3AF9" w:rsidRPr="00FF6471" w:rsidRDefault="006D3AF9" w:rsidP="000F1DF9">
      <w:pPr>
        <w:spacing w:after="0" w:line="240" w:lineRule="auto"/>
        <w:rPr>
          <w:rFonts w:cs="Times New Roman"/>
          <w:szCs w:val="24"/>
        </w:rPr>
      </w:pPr>
    </w:p>
    <w:p w:rsidR="006D3AF9" w:rsidRPr="00FF6471" w:rsidRDefault="006D3AF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0417466782E47F5B41C6F0B4A18C47A"/>
        </w:placeholder>
      </w:sdtPr>
      <w:sdtContent>
        <w:p w:rsidR="006D3AF9" w:rsidRDefault="006D3AF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0C5BC422DDEE4205A80EFC204B03A621"/>
        </w:placeholder>
      </w:sdtPr>
      <w:sdtEndPr/>
      <w:sdtContent>
        <w:p w:rsidR="006D3AF9" w:rsidRDefault="006D3AF9" w:rsidP="006D3AF9">
          <w:pPr>
            <w:pStyle w:val="NormalWeb"/>
            <w:spacing w:before="0" w:beforeAutospacing="0" w:after="0" w:afterAutospacing="0"/>
            <w:jc w:val="both"/>
            <w:divId w:val="680011193"/>
            <w:rPr>
              <w:rFonts w:eastAsia="Times New Roman"/>
              <w:bCs/>
            </w:rPr>
          </w:pPr>
        </w:p>
        <w:p w:rsidR="006D3AF9" w:rsidRPr="006D3AF9" w:rsidRDefault="006D3AF9" w:rsidP="006D3AF9">
          <w:pPr>
            <w:pStyle w:val="NormalWeb"/>
            <w:spacing w:before="0" w:beforeAutospacing="0" w:after="0" w:afterAutospacing="0"/>
            <w:jc w:val="both"/>
            <w:divId w:val="680011193"/>
          </w:pPr>
          <w:r>
            <w:t xml:space="preserve">H.B. 2196 </w:t>
          </w:r>
          <w:bookmarkStart w:id="0" w:name="AmendsCurrentLaw"/>
          <w:bookmarkEnd w:id="0"/>
          <w:r>
            <w:t>amends current law relating to the sale of alcoholic beverages on certain property owned by the Texas State Railroad Authority.</w:t>
          </w:r>
        </w:p>
        <w:p w:rsidR="006D3AF9" w:rsidRPr="006D3AF9" w:rsidRDefault="006D3AF9" w:rsidP="000F1DF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1" w:name="EnrolledProposed" w:displacedByCustomXml="prev"/>
    <w:bookmarkEnd w:id="1" w:displacedByCustomXml="prev"/>
    <w:p w:rsidR="006D3AF9" w:rsidRPr="005C2A78" w:rsidRDefault="006D3AF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1718DD170C241159B4F6DB07EB9C81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D3AF9" w:rsidRPr="006529C4" w:rsidRDefault="006D3AF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D3AF9" w:rsidRPr="006529C4" w:rsidRDefault="006D3AF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D3AF9" w:rsidRPr="006529C4" w:rsidRDefault="006D3AF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D3AF9" w:rsidRPr="005C2A78" w:rsidRDefault="006D3AF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4D790AD3B1046BB8CB3FB7C9C109F9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D3AF9" w:rsidRPr="005C2A78" w:rsidRDefault="006D3AF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3AF9" w:rsidRDefault="006D3AF9" w:rsidP="00D71BA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25287A">
        <w:rPr>
          <w:rFonts w:eastAsia="Times New Roman" w:cs="Times New Roman"/>
          <w:szCs w:val="24"/>
        </w:rPr>
        <w:t xml:space="preserve">Subchapter C, Chapter 4501, Special District Local Laws Code, </w:t>
      </w:r>
      <w:r>
        <w:rPr>
          <w:rFonts w:eastAsia="Times New Roman" w:cs="Times New Roman"/>
          <w:szCs w:val="24"/>
        </w:rPr>
        <w:t xml:space="preserve">by adding Section 4501.1021, </w:t>
      </w:r>
      <w:r w:rsidRPr="0025287A">
        <w:rPr>
          <w:rFonts w:eastAsia="Times New Roman" w:cs="Times New Roman"/>
          <w:szCs w:val="24"/>
        </w:rPr>
        <w:t>as follows:</w:t>
      </w:r>
    </w:p>
    <w:p w:rsidR="006D3AF9" w:rsidRDefault="006D3AF9" w:rsidP="00D71BA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3AF9" w:rsidRPr="005C2A78" w:rsidRDefault="006D3AF9" w:rsidP="00D71BA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4501.1021. </w:t>
      </w:r>
      <w:r w:rsidRPr="0025287A">
        <w:rPr>
          <w:rFonts w:eastAsia="Times New Roman" w:cs="Times New Roman"/>
          <w:szCs w:val="24"/>
        </w:rPr>
        <w:t>SALE OF ALCOHOLIC BE</w:t>
      </w:r>
      <w:r>
        <w:rPr>
          <w:rFonts w:eastAsia="Times New Roman" w:cs="Times New Roman"/>
          <w:szCs w:val="24"/>
        </w:rPr>
        <w:t>VERAGES ON AUTHORITY PROPERTY. Authorizes t</w:t>
      </w:r>
      <w:r w:rsidRPr="0025287A">
        <w:rPr>
          <w:rFonts w:eastAsia="Times New Roman" w:cs="Times New Roman"/>
          <w:szCs w:val="24"/>
        </w:rPr>
        <w:t xml:space="preserve">he </w:t>
      </w:r>
      <w:r>
        <w:rPr>
          <w:rFonts w:eastAsia="Times New Roman" w:cs="Times New Roman"/>
          <w:szCs w:val="24"/>
        </w:rPr>
        <w:t>Texas State Railroad Authority (authority)</w:t>
      </w:r>
      <w:r w:rsidRPr="0025287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25287A">
        <w:rPr>
          <w:rFonts w:eastAsia="Times New Roman" w:cs="Times New Roman"/>
          <w:szCs w:val="24"/>
        </w:rPr>
        <w:t xml:space="preserve"> contract with a person for the retail sale of alcoholic beverages on authority property that is used as a station for passenger rail services.</w:t>
      </w:r>
    </w:p>
    <w:p w:rsidR="006D3AF9" w:rsidRPr="005C2A78" w:rsidRDefault="006D3AF9" w:rsidP="00D71BA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3AF9" w:rsidRPr="005C2A78" w:rsidRDefault="006D3AF9" w:rsidP="00D71BA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</w:p>
    <w:p w:rsidR="006D3AF9" w:rsidRPr="005C2A78" w:rsidRDefault="006D3AF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3AF9" w:rsidRPr="00C8671F" w:rsidRDefault="006D3AF9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6D3AF9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D2" w:rsidRDefault="001718D2" w:rsidP="000F1DF9">
      <w:pPr>
        <w:spacing w:after="0" w:line="240" w:lineRule="auto"/>
      </w:pPr>
      <w:r>
        <w:separator/>
      </w:r>
    </w:p>
  </w:endnote>
  <w:endnote w:type="continuationSeparator" w:id="0">
    <w:p w:rsidR="001718D2" w:rsidRDefault="001718D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718D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D3AF9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D3AF9">
                <w:rPr>
                  <w:sz w:val="20"/>
                  <w:szCs w:val="20"/>
                </w:rPr>
                <w:t>H.B. 2196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D3AF9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718D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D3AF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D3AF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D2" w:rsidRDefault="001718D2" w:rsidP="000F1DF9">
      <w:pPr>
        <w:spacing w:after="0" w:line="240" w:lineRule="auto"/>
      </w:pPr>
      <w:r>
        <w:separator/>
      </w:r>
    </w:p>
  </w:footnote>
  <w:footnote w:type="continuationSeparator" w:id="0">
    <w:p w:rsidR="001718D2" w:rsidRDefault="001718D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718D2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3AF9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78543"/>
  <w15:docId w15:val="{442B7BE6-A1F6-42F3-9FC8-18BD77C3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3AF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C0CE7" w:rsidP="00DC0CE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14A33D4065D433FBB119F4235EE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AAE8-D708-4F79-82CD-58818FDB57EB}"/>
      </w:docPartPr>
      <w:docPartBody>
        <w:p w:rsidR="00000000" w:rsidRDefault="00822907"/>
      </w:docPartBody>
    </w:docPart>
    <w:docPart>
      <w:docPartPr>
        <w:name w:val="28160217B41F4BC4B6F1E65417A8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3A55-BF77-40EE-96C4-98CD58DF2461}"/>
      </w:docPartPr>
      <w:docPartBody>
        <w:p w:rsidR="00000000" w:rsidRDefault="00822907"/>
      </w:docPartBody>
    </w:docPart>
    <w:docPart>
      <w:docPartPr>
        <w:name w:val="6F3669BA5CBB4BFB817FD28C0C00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4A84-5518-49E0-BCDC-97867B72E1C2}"/>
      </w:docPartPr>
      <w:docPartBody>
        <w:p w:rsidR="00000000" w:rsidRDefault="00822907"/>
      </w:docPartBody>
    </w:docPart>
    <w:docPart>
      <w:docPartPr>
        <w:name w:val="D81660E30F314EE7808A7A99B307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9CEB-3839-4870-B942-FD6DADBEFF81}"/>
      </w:docPartPr>
      <w:docPartBody>
        <w:p w:rsidR="00000000" w:rsidRDefault="00822907"/>
      </w:docPartBody>
    </w:docPart>
    <w:docPart>
      <w:docPartPr>
        <w:name w:val="7548945C323C47C5A80DD901BEBB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03BFD-E6D8-44E5-9C66-3198072F9C17}"/>
      </w:docPartPr>
      <w:docPartBody>
        <w:p w:rsidR="00000000" w:rsidRDefault="00822907"/>
      </w:docPartBody>
    </w:docPart>
    <w:docPart>
      <w:docPartPr>
        <w:name w:val="2876A3DB69224419AABFECD6CEF0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AFD3-3771-4064-9BA0-745433BFA28A}"/>
      </w:docPartPr>
      <w:docPartBody>
        <w:p w:rsidR="00000000" w:rsidRDefault="00822907"/>
      </w:docPartBody>
    </w:docPart>
    <w:docPart>
      <w:docPartPr>
        <w:name w:val="6C00120A3BEE4BF79A147189A652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4864-C910-4A2F-8DC9-F07C347DE062}"/>
      </w:docPartPr>
      <w:docPartBody>
        <w:p w:rsidR="00000000" w:rsidRDefault="00822907"/>
      </w:docPartBody>
    </w:docPart>
    <w:docPart>
      <w:docPartPr>
        <w:name w:val="15F98BCE067E408198BE4FDAF1EE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BDE55-FAB4-4207-97C3-431E87CBD8DE}"/>
      </w:docPartPr>
      <w:docPartBody>
        <w:p w:rsidR="00000000" w:rsidRDefault="00822907"/>
      </w:docPartBody>
    </w:docPart>
    <w:docPart>
      <w:docPartPr>
        <w:name w:val="D3635933D328491780FDF1DD6B618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C71BB-F57B-4EEB-879B-31AA3EDE2426}"/>
      </w:docPartPr>
      <w:docPartBody>
        <w:p w:rsidR="00000000" w:rsidRDefault="00DC0CE7" w:rsidP="00DC0CE7">
          <w:pPr>
            <w:pStyle w:val="D3635933D328491780FDF1DD6B6187E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E21351390B84135A4A3308B5F4B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2488-7804-4A8D-9873-0DB8803293D3}"/>
      </w:docPartPr>
      <w:docPartBody>
        <w:p w:rsidR="00000000" w:rsidRDefault="00822907"/>
      </w:docPartBody>
    </w:docPart>
    <w:docPart>
      <w:docPartPr>
        <w:name w:val="C0417466782E47F5B41C6F0B4A18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0E08-C28A-413B-B394-23579AAC680F}"/>
      </w:docPartPr>
      <w:docPartBody>
        <w:p w:rsidR="00000000" w:rsidRDefault="00822907"/>
      </w:docPartBody>
    </w:docPart>
    <w:docPart>
      <w:docPartPr>
        <w:name w:val="0C5BC422DDEE4205A80EFC204B03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3833B-8908-4860-9837-3CD4447EBB99}"/>
      </w:docPartPr>
      <w:docPartBody>
        <w:p w:rsidR="00000000" w:rsidRDefault="00DC0CE7" w:rsidP="00DC0CE7">
          <w:pPr>
            <w:pStyle w:val="0C5BC422DDEE4205A80EFC204B03A62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1718DD170C241159B4F6DB07EB9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50D5-8B91-477B-8F24-A4B070B4394B}"/>
      </w:docPartPr>
      <w:docPartBody>
        <w:p w:rsidR="00000000" w:rsidRDefault="00822907"/>
      </w:docPartBody>
    </w:docPart>
    <w:docPart>
      <w:docPartPr>
        <w:name w:val="54D790AD3B1046BB8CB3FB7C9C109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ACB6-03B8-48AE-9675-EB9DB595533C}"/>
      </w:docPartPr>
      <w:docPartBody>
        <w:p w:rsidR="00000000" w:rsidRDefault="008229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22907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C0CE7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CE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C0CE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C0CE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C0CE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3635933D328491780FDF1DD6B6187E7">
    <w:name w:val="D3635933D328491780FDF1DD6B6187E7"/>
    <w:rsid w:val="00DC0CE7"/>
    <w:pPr>
      <w:spacing w:after="160" w:line="259" w:lineRule="auto"/>
    </w:pPr>
  </w:style>
  <w:style w:type="paragraph" w:customStyle="1" w:styleId="0C5BC422DDEE4205A80EFC204B03A621">
    <w:name w:val="0C5BC422DDEE4205A80EFC204B03A621"/>
    <w:rsid w:val="00DC0C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81186BF-2717-475B-8618-6F2DEDCB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143</Words>
  <Characters>818</Characters>
  <Application>Microsoft Office Word</Application>
  <DocSecurity>0</DocSecurity>
  <Lines>6</Lines>
  <Paragraphs>1</Paragraphs>
  <ScaleCrop>false</ScaleCrop>
  <Company>Texas Legislative Council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2019-05-01T23:51:00Z</cp:lastPrinted>
  <dcterms:created xsi:type="dcterms:W3CDTF">2015-05-29T14:24:00Z</dcterms:created>
  <dcterms:modified xsi:type="dcterms:W3CDTF">2019-05-01T23:51:00Z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