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90" w:rsidRDefault="00E14B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8B364483964B2DB1B8A2C222639FED"/>
          </w:placeholder>
        </w:sdtPr>
        <w:sdtContent>
          <w:r w:rsidRPr="005C2A78">
            <w:rPr>
              <w:rFonts w:cs="Times New Roman"/>
              <w:b/>
              <w:szCs w:val="24"/>
              <w:u w:val="single"/>
            </w:rPr>
            <w:t>BILL ANALYSIS</w:t>
          </w:r>
        </w:sdtContent>
      </w:sdt>
    </w:p>
    <w:p w:rsidR="00E14B90" w:rsidRPr="00585C31" w:rsidRDefault="00E14B90" w:rsidP="000F1DF9">
      <w:pPr>
        <w:spacing w:after="0" w:line="240" w:lineRule="auto"/>
        <w:rPr>
          <w:rFonts w:cs="Times New Roman"/>
          <w:szCs w:val="24"/>
        </w:rPr>
      </w:pPr>
    </w:p>
    <w:p w:rsidR="00E14B90" w:rsidRPr="00585C31" w:rsidRDefault="00E14B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4B90" w:rsidTr="000F1DF9">
        <w:tc>
          <w:tcPr>
            <w:tcW w:w="2718" w:type="dxa"/>
          </w:tcPr>
          <w:p w:rsidR="00E14B90" w:rsidRPr="005C2A78" w:rsidRDefault="00E14B90" w:rsidP="006D756B">
            <w:pPr>
              <w:rPr>
                <w:rFonts w:cs="Times New Roman"/>
                <w:szCs w:val="24"/>
              </w:rPr>
            </w:pPr>
            <w:sdt>
              <w:sdtPr>
                <w:rPr>
                  <w:rFonts w:cs="Times New Roman"/>
                  <w:szCs w:val="24"/>
                </w:rPr>
                <w:alias w:val="Agency Title"/>
                <w:tag w:val="AgencyTitleContentControl"/>
                <w:id w:val="1920747753"/>
                <w:lock w:val="sdtContentLocked"/>
                <w:placeholder>
                  <w:docPart w:val="A1FCE33587C64B04A133018CEBC37D61"/>
                </w:placeholder>
              </w:sdtPr>
              <w:sdtEndPr>
                <w:rPr>
                  <w:rFonts w:cstheme="minorBidi"/>
                  <w:szCs w:val="22"/>
                </w:rPr>
              </w:sdtEndPr>
              <w:sdtContent>
                <w:r>
                  <w:rPr>
                    <w:rFonts w:cs="Times New Roman"/>
                    <w:szCs w:val="24"/>
                  </w:rPr>
                  <w:t>Senate Research Center</w:t>
                </w:r>
              </w:sdtContent>
            </w:sdt>
          </w:p>
        </w:tc>
        <w:tc>
          <w:tcPr>
            <w:tcW w:w="6858" w:type="dxa"/>
          </w:tcPr>
          <w:p w:rsidR="00E14B90" w:rsidRPr="00FF6471" w:rsidRDefault="00E14B90" w:rsidP="000F1DF9">
            <w:pPr>
              <w:jc w:val="right"/>
              <w:rPr>
                <w:rFonts w:cs="Times New Roman"/>
                <w:szCs w:val="24"/>
              </w:rPr>
            </w:pPr>
            <w:sdt>
              <w:sdtPr>
                <w:rPr>
                  <w:rFonts w:cs="Times New Roman"/>
                  <w:szCs w:val="24"/>
                </w:rPr>
                <w:alias w:val="Bill Number"/>
                <w:tag w:val="BillNumberOne"/>
                <w:id w:val="-410784069"/>
                <w:lock w:val="sdtContentLocked"/>
                <w:placeholder>
                  <w:docPart w:val="8A178011864740199759477B9B9EFE40"/>
                </w:placeholder>
              </w:sdtPr>
              <w:sdtContent>
                <w:r>
                  <w:rPr>
                    <w:rFonts w:cs="Times New Roman"/>
                    <w:szCs w:val="24"/>
                  </w:rPr>
                  <w:t>H.B. 2250</w:t>
                </w:r>
              </w:sdtContent>
            </w:sdt>
          </w:p>
        </w:tc>
      </w:tr>
      <w:tr w:rsidR="00E14B90" w:rsidTr="000F1DF9">
        <w:sdt>
          <w:sdtPr>
            <w:rPr>
              <w:rFonts w:cs="Times New Roman"/>
              <w:szCs w:val="24"/>
            </w:rPr>
            <w:alias w:val="TLCNumber"/>
            <w:tag w:val="TLCNumber"/>
            <w:id w:val="-542600604"/>
            <w:lock w:val="sdtLocked"/>
            <w:placeholder>
              <w:docPart w:val="94A9BD66D63C439E868C666B12F49D05"/>
            </w:placeholder>
          </w:sdtPr>
          <w:sdtContent>
            <w:tc>
              <w:tcPr>
                <w:tcW w:w="2718" w:type="dxa"/>
              </w:tcPr>
              <w:p w:rsidR="00E14B90" w:rsidRPr="000F1DF9" w:rsidRDefault="00E14B90" w:rsidP="00C65088">
                <w:pPr>
                  <w:rPr>
                    <w:rFonts w:cs="Times New Roman"/>
                    <w:szCs w:val="24"/>
                  </w:rPr>
                </w:pPr>
                <w:r>
                  <w:rPr>
                    <w:rFonts w:cs="Times New Roman"/>
                    <w:szCs w:val="24"/>
                  </w:rPr>
                  <w:t>86R11678 BEE-F</w:t>
                </w:r>
              </w:p>
            </w:tc>
          </w:sdtContent>
        </w:sdt>
        <w:tc>
          <w:tcPr>
            <w:tcW w:w="6858" w:type="dxa"/>
          </w:tcPr>
          <w:p w:rsidR="00E14B90" w:rsidRPr="005C2A78" w:rsidRDefault="00E14B90" w:rsidP="006D756B">
            <w:pPr>
              <w:jc w:val="right"/>
              <w:rPr>
                <w:rFonts w:cs="Times New Roman"/>
                <w:szCs w:val="24"/>
              </w:rPr>
            </w:pPr>
            <w:sdt>
              <w:sdtPr>
                <w:rPr>
                  <w:rFonts w:cs="Times New Roman"/>
                  <w:szCs w:val="24"/>
                </w:rPr>
                <w:alias w:val="Author Label"/>
                <w:tag w:val="By"/>
                <w:id w:val="72399597"/>
                <w:lock w:val="sdtLocked"/>
                <w:placeholder>
                  <w:docPart w:val="09B0FD202C5143D4989EC8AD6A66FD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095E862B1F4E088FA55CD74DE0DE44"/>
                </w:placeholder>
              </w:sdtPr>
              <w:sdtContent>
                <w:r>
                  <w:rPr>
                    <w:rFonts w:cs="Times New Roman"/>
                    <w:szCs w:val="24"/>
                  </w:rPr>
                  <w:t>Lucio III; Thompson, Senfronia</w:t>
                </w:r>
              </w:sdtContent>
            </w:sdt>
            <w:sdt>
              <w:sdtPr>
                <w:rPr>
                  <w:rFonts w:cs="Times New Roman"/>
                  <w:szCs w:val="24"/>
                </w:rPr>
                <w:alias w:val="Sponsor"/>
                <w:tag w:val="Sponsor"/>
                <w:id w:val="-2039656131"/>
                <w:lock w:val="sdtContentLocked"/>
                <w:placeholder>
                  <w:docPart w:val="178DA43A1F1D424F8C023E6E519A17C4"/>
                </w:placeholder>
              </w:sdtPr>
              <w:sdtContent>
                <w:r>
                  <w:rPr>
                    <w:rFonts w:cs="Times New Roman"/>
                    <w:szCs w:val="24"/>
                  </w:rPr>
                  <w:t xml:space="preserve"> (Buckingham)</w:t>
                </w:r>
              </w:sdtContent>
            </w:sdt>
          </w:p>
        </w:tc>
      </w:tr>
      <w:tr w:rsidR="00E14B90" w:rsidTr="000F1DF9">
        <w:tc>
          <w:tcPr>
            <w:tcW w:w="2718" w:type="dxa"/>
          </w:tcPr>
          <w:p w:rsidR="00E14B90" w:rsidRPr="00BC7495" w:rsidRDefault="00E14B90" w:rsidP="000F1DF9">
            <w:pPr>
              <w:rPr>
                <w:rFonts w:cs="Times New Roman"/>
                <w:szCs w:val="24"/>
              </w:rPr>
            </w:pPr>
          </w:p>
        </w:tc>
        <w:sdt>
          <w:sdtPr>
            <w:rPr>
              <w:rFonts w:cs="Times New Roman"/>
              <w:szCs w:val="24"/>
            </w:rPr>
            <w:alias w:val="Committee"/>
            <w:tag w:val="Committee"/>
            <w:id w:val="1914272295"/>
            <w:lock w:val="sdtContentLocked"/>
            <w:placeholder>
              <w:docPart w:val="339897AE4562443C8F6D08908A5A7254"/>
            </w:placeholder>
          </w:sdtPr>
          <w:sdtContent>
            <w:tc>
              <w:tcPr>
                <w:tcW w:w="6858" w:type="dxa"/>
              </w:tcPr>
              <w:p w:rsidR="00E14B90" w:rsidRPr="00FF6471" w:rsidRDefault="00E14B90" w:rsidP="000F1DF9">
                <w:pPr>
                  <w:jc w:val="right"/>
                  <w:rPr>
                    <w:rFonts w:cs="Times New Roman"/>
                    <w:szCs w:val="24"/>
                  </w:rPr>
                </w:pPr>
                <w:r>
                  <w:rPr>
                    <w:rFonts w:cs="Times New Roman"/>
                    <w:szCs w:val="24"/>
                  </w:rPr>
                  <w:t>Health &amp; Human Services</w:t>
                </w:r>
              </w:p>
            </w:tc>
          </w:sdtContent>
        </w:sdt>
      </w:tr>
      <w:tr w:rsidR="00E14B90" w:rsidTr="000F1DF9">
        <w:tc>
          <w:tcPr>
            <w:tcW w:w="2718" w:type="dxa"/>
          </w:tcPr>
          <w:p w:rsidR="00E14B90" w:rsidRPr="00BC7495" w:rsidRDefault="00E14B90" w:rsidP="000F1DF9">
            <w:pPr>
              <w:rPr>
                <w:rFonts w:cs="Times New Roman"/>
                <w:szCs w:val="24"/>
              </w:rPr>
            </w:pPr>
          </w:p>
        </w:tc>
        <w:sdt>
          <w:sdtPr>
            <w:rPr>
              <w:rFonts w:cs="Times New Roman"/>
              <w:szCs w:val="24"/>
            </w:rPr>
            <w:alias w:val="Date"/>
            <w:tag w:val="DateContentControl"/>
            <w:id w:val="1178081906"/>
            <w:lock w:val="sdtLocked"/>
            <w:placeholder>
              <w:docPart w:val="78D49014989E45E79BAB6A20776DC35B"/>
            </w:placeholder>
            <w:date w:fullDate="2019-05-14T00:00:00Z">
              <w:dateFormat w:val="M/d/yyyy"/>
              <w:lid w:val="en-US"/>
              <w:storeMappedDataAs w:val="dateTime"/>
              <w:calendar w:val="gregorian"/>
            </w:date>
          </w:sdtPr>
          <w:sdtContent>
            <w:tc>
              <w:tcPr>
                <w:tcW w:w="6858" w:type="dxa"/>
              </w:tcPr>
              <w:p w:rsidR="00E14B90" w:rsidRPr="00FF6471" w:rsidRDefault="00E14B90" w:rsidP="000F1DF9">
                <w:pPr>
                  <w:jc w:val="right"/>
                  <w:rPr>
                    <w:rFonts w:cs="Times New Roman"/>
                    <w:szCs w:val="24"/>
                  </w:rPr>
                </w:pPr>
                <w:r>
                  <w:rPr>
                    <w:rFonts w:cs="Times New Roman"/>
                    <w:szCs w:val="24"/>
                  </w:rPr>
                  <w:t>5/14/2019</w:t>
                </w:r>
              </w:p>
            </w:tc>
          </w:sdtContent>
        </w:sdt>
      </w:tr>
      <w:tr w:rsidR="00E14B90" w:rsidTr="000F1DF9">
        <w:tc>
          <w:tcPr>
            <w:tcW w:w="2718" w:type="dxa"/>
          </w:tcPr>
          <w:p w:rsidR="00E14B90" w:rsidRPr="00BC7495" w:rsidRDefault="00E14B90" w:rsidP="000F1DF9">
            <w:pPr>
              <w:rPr>
                <w:rFonts w:cs="Times New Roman"/>
                <w:szCs w:val="24"/>
              </w:rPr>
            </w:pPr>
          </w:p>
        </w:tc>
        <w:sdt>
          <w:sdtPr>
            <w:rPr>
              <w:rFonts w:cs="Times New Roman"/>
              <w:szCs w:val="24"/>
            </w:rPr>
            <w:alias w:val="BA Version"/>
            <w:tag w:val="BAVersion"/>
            <w:id w:val="-1685590809"/>
            <w:lock w:val="sdtContentLocked"/>
            <w:placeholder>
              <w:docPart w:val="AC9F5CF732594B34B9DE4DB36747CA08"/>
            </w:placeholder>
          </w:sdtPr>
          <w:sdtContent>
            <w:tc>
              <w:tcPr>
                <w:tcW w:w="6858" w:type="dxa"/>
              </w:tcPr>
              <w:p w:rsidR="00E14B90" w:rsidRPr="00FF6471" w:rsidRDefault="00E14B90" w:rsidP="000F1DF9">
                <w:pPr>
                  <w:jc w:val="right"/>
                  <w:rPr>
                    <w:rFonts w:cs="Times New Roman"/>
                    <w:szCs w:val="24"/>
                  </w:rPr>
                </w:pPr>
                <w:r>
                  <w:rPr>
                    <w:rFonts w:cs="Times New Roman"/>
                    <w:szCs w:val="24"/>
                  </w:rPr>
                  <w:t>Engrossed</w:t>
                </w:r>
              </w:p>
            </w:tc>
          </w:sdtContent>
        </w:sdt>
      </w:tr>
    </w:tbl>
    <w:p w:rsidR="00E14B90" w:rsidRPr="00FF6471" w:rsidRDefault="00E14B90" w:rsidP="000F1DF9">
      <w:pPr>
        <w:spacing w:after="0" w:line="240" w:lineRule="auto"/>
        <w:rPr>
          <w:rFonts w:cs="Times New Roman"/>
          <w:szCs w:val="24"/>
        </w:rPr>
      </w:pPr>
    </w:p>
    <w:p w:rsidR="00E14B90" w:rsidRPr="00FF6471" w:rsidRDefault="00E14B90" w:rsidP="000F1DF9">
      <w:pPr>
        <w:spacing w:after="0" w:line="240" w:lineRule="auto"/>
        <w:rPr>
          <w:rFonts w:cs="Times New Roman"/>
          <w:szCs w:val="24"/>
        </w:rPr>
      </w:pPr>
    </w:p>
    <w:p w:rsidR="00E14B90" w:rsidRPr="00FF6471" w:rsidRDefault="00E14B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8B599F30F943CCB5B74A1E04F0D662"/>
        </w:placeholder>
      </w:sdtPr>
      <w:sdtContent>
        <w:p w:rsidR="00E14B90" w:rsidRDefault="00E14B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5F3CAE9ACB4EE9850B637A6897478B"/>
        </w:placeholder>
      </w:sdtPr>
      <w:sdtContent>
        <w:p w:rsidR="00E14B90" w:rsidRDefault="00E14B90" w:rsidP="00E14B90">
          <w:pPr>
            <w:pStyle w:val="NormalWeb"/>
            <w:spacing w:before="0" w:beforeAutospacing="0" w:after="0" w:afterAutospacing="0"/>
            <w:jc w:val="both"/>
            <w:divId w:val="990645557"/>
            <w:rPr>
              <w:rFonts w:eastAsia="Times New Roman"/>
              <w:bCs/>
            </w:rPr>
          </w:pPr>
        </w:p>
        <w:p w:rsidR="00E14B90" w:rsidRDefault="00E14B90" w:rsidP="00E14B90">
          <w:pPr>
            <w:pStyle w:val="NormalWeb"/>
            <w:spacing w:before="0" w:beforeAutospacing="0" w:after="0" w:afterAutospacing="0"/>
            <w:jc w:val="both"/>
            <w:divId w:val="990645557"/>
            <w:rPr>
              <w:color w:val="000000"/>
            </w:rPr>
          </w:pPr>
          <w:r w:rsidRPr="004E2ABA">
            <w:rPr>
              <w:color w:val="000000"/>
            </w:rPr>
            <w:t>H</w:t>
          </w:r>
          <w:r>
            <w:rPr>
              <w:color w:val="000000"/>
            </w:rPr>
            <w:t>.</w:t>
          </w:r>
          <w:r w:rsidRPr="004E2ABA">
            <w:rPr>
              <w:color w:val="000000"/>
            </w:rPr>
            <w:t>B</w:t>
          </w:r>
          <w:r>
            <w:rPr>
              <w:color w:val="000000"/>
            </w:rPr>
            <w:t>.</w:t>
          </w:r>
          <w:r w:rsidRPr="004E2ABA">
            <w:rPr>
              <w:color w:val="000000"/>
            </w:rPr>
            <w:t xml:space="preserve"> 2250 amends the Occupations Code to authori</w:t>
          </w:r>
          <w:r>
            <w:rPr>
              <w:color w:val="000000"/>
            </w:rPr>
            <w:t>ze a physician to delegate to physician assistants (</w:t>
          </w:r>
          <w:r w:rsidRPr="004E2ABA">
            <w:rPr>
              <w:color w:val="000000"/>
            </w:rPr>
            <w:t>PA</w:t>
          </w:r>
          <w:r>
            <w:rPr>
              <w:color w:val="000000"/>
            </w:rPr>
            <w:t>)</w:t>
          </w:r>
          <w:r w:rsidRPr="004E2ABA">
            <w:rPr>
              <w:color w:val="000000"/>
            </w:rPr>
            <w:t xml:space="preserve"> and </w:t>
          </w:r>
          <w:r>
            <w:rPr>
              <w:color w:val="000000"/>
            </w:rPr>
            <w:t>advanced practice registered nurses (</w:t>
          </w:r>
          <w:r w:rsidRPr="004E2ABA">
            <w:rPr>
              <w:color w:val="000000"/>
            </w:rPr>
            <w:t>APRN</w:t>
          </w:r>
          <w:r>
            <w:rPr>
              <w:color w:val="000000"/>
            </w:rPr>
            <w:t>)</w:t>
          </w:r>
          <w:r w:rsidRPr="004E2ABA">
            <w:rPr>
              <w:color w:val="000000"/>
            </w:rPr>
            <w:t xml:space="preserve"> the prescribing or ordering of a Schedule II controlled substance as established by the commissioner of state health services under the Texas Controlled Substances Act. </w:t>
          </w:r>
        </w:p>
        <w:p w:rsidR="00E14B90" w:rsidRPr="004E2ABA" w:rsidRDefault="00E14B90" w:rsidP="00E14B90">
          <w:pPr>
            <w:pStyle w:val="NormalWeb"/>
            <w:spacing w:before="0" w:beforeAutospacing="0" w:after="0" w:afterAutospacing="0"/>
            <w:jc w:val="both"/>
            <w:divId w:val="990645557"/>
            <w:rPr>
              <w:color w:val="000000"/>
            </w:rPr>
          </w:pPr>
        </w:p>
        <w:p w:rsidR="00E14B90" w:rsidRPr="004E2ABA" w:rsidRDefault="00E14B90" w:rsidP="00E14B90">
          <w:pPr>
            <w:pStyle w:val="NormalWeb"/>
            <w:spacing w:before="0" w:beforeAutospacing="0" w:after="0" w:afterAutospacing="0"/>
            <w:jc w:val="both"/>
            <w:divId w:val="990645557"/>
            <w:rPr>
              <w:rFonts w:ascii="Courier New" w:hAnsi="Courier New" w:cs="Courier New"/>
              <w:color w:val="000000"/>
            </w:rPr>
          </w:pPr>
          <w:r w:rsidRPr="004E2ABA">
            <w:rPr>
              <w:color w:val="000000"/>
            </w:rPr>
            <w:t>Current law allows physicians to delegate the prescribing of Schedule II controlled subs</w:t>
          </w:r>
          <w:r>
            <w:rPr>
              <w:color w:val="000000"/>
            </w:rPr>
            <w:t>tances to PAs and APRNs</w:t>
          </w:r>
          <w:r w:rsidRPr="004E2ABA">
            <w:rPr>
              <w:color w:val="000000"/>
            </w:rPr>
            <w:t xml:space="preserve"> under certain circumstances, including the care of hospital and emergency room patients. However, APRNs and PAs who treat patients with mental illness, cancer, and other painful chronic conditions in long-term care and outpatient settings are prohibited from prescribing or ordering Schedule II controlled substances for these patients in these settings. Interested parties contend that physicians should be able to delegate to a PA and APRN the authority to prescribe or order Schedule II drugs to improve the continuum of care for patients. H</w:t>
          </w:r>
          <w:r>
            <w:rPr>
              <w:color w:val="000000"/>
            </w:rPr>
            <w:t>.</w:t>
          </w:r>
          <w:r w:rsidRPr="004E2ABA">
            <w:rPr>
              <w:color w:val="000000"/>
            </w:rPr>
            <w:t>B</w:t>
          </w:r>
          <w:r>
            <w:rPr>
              <w:color w:val="000000"/>
            </w:rPr>
            <w:t>.</w:t>
          </w:r>
          <w:r w:rsidRPr="004E2ABA">
            <w:rPr>
              <w:color w:val="000000"/>
            </w:rPr>
            <w:t xml:space="preserve"> 1308 seeks to authorize a physician to delegate that prescribing and ordering authority to a PA and APRN.</w:t>
          </w:r>
        </w:p>
        <w:p w:rsidR="00E14B90" w:rsidRPr="00D70925" w:rsidRDefault="00E14B90" w:rsidP="00E14B90">
          <w:pPr>
            <w:spacing w:after="0" w:line="240" w:lineRule="auto"/>
            <w:jc w:val="both"/>
            <w:rPr>
              <w:rFonts w:eastAsia="Times New Roman" w:cs="Times New Roman"/>
              <w:bCs/>
              <w:szCs w:val="24"/>
            </w:rPr>
          </w:pPr>
        </w:p>
      </w:sdtContent>
    </w:sdt>
    <w:p w:rsidR="00E14B90" w:rsidRDefault="00E14B90" w:rsidP="007E4C1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2250 </w:t>
      </w:r>
      <w:bookmarkStart w:id="1" w:name="AmendsCurrentLaw"/>
      <w:bookmarkEnd w:id="1"/>
      <w:r>
        <w:rPr>
          <w:rFonts w:cs="Times New Roman"/>
          <w:szCs w:val="24"/>
        </w:rPr>
        <w:t>amends current law relating to the prescribing and ordering of Schedule II controlled substances by certain advanced practice registered nurses and physician assistants.</w:t>
      </w:r>
    </w:p>
    <w:p w:rsidR="00E14B90" w:rsidRPr="004E2ABA" w:rsidRDefault="00E14B90" w:rsidP="007E4C12">
      <w:pPr>
        <w:spacing w:after="0" w:line="240" w:lineRule="auto"/>
        <w:jc w:val="both"/>
        <w:rPr>
          <w:rFonts w:eastAsia="Times New Roman" w:cs="Times New Roman"/>
          <w:szCs w:val="24"/>
        </w:rPr>
      </w:pPr>
    </w:p>
    <w:p w:rsidR="00E14B90" w:rsidRPr="005C2A78" w:rsidRDefault="00E14B90" w:rsidP="007E4C1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891DD14EF74DC18296A7BDD9C04974"/>
          </w:placeholder>
        </w:sdtPr>
        <w:sdtContent>
          <w:r>
            <w:rPr>
              <w:rFonts w:eastAsia="Times New Roman" w:cs="Times New Roman"/>
              <w:b/>
              <w:szCs w:val="24"/>
              <w:u w:val="single"/>
            </w:rPr>
            <w:t>RULEMAKING AUTHORITY</w:t>
          </w:r>
        </w:sdtContent>
      </w:sdt>
    </w:p>
    <w:p w:rsidR="00E14B90" w:rsidRPr="006529C4" w:rsidRDefault="00E14B90" w:rsidP="007E4C12">
      <w:pPr>
        <w:spacing w:after="0" w:line="240" w:lineRule="auto"/>
        <w:jc w:val="both"/>
        <w:rPr>
          <w:rFonts w:cs="Times New Roman"/>
          <w:szCs w:val="24"/>
        </w:rPr>
      </w:pPr>
    </w:p>
    <w:p w:rsidR="00E14B90" w:rsidRPr="006529C4" w:rsidRDefault="00E14B90" w:rsidP="007E4C1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4B90" w:rsidRPr="006529C4" w:rsidRDefault="00E14B90" w:rsidP="007E4C12">
      <w:pPr>
        <w:spacing w:after="0" w:line="240" w:lineRule="auto"/>
        <w:jc w:val="both"/>
        <w:rPr>
          <w:rFonts w:cs="Times New Roman"/>
          <w:szCs w:val="24"/>
        </w:rPr>
      </w:pPr>
    </w:p>
    <w:p w:rsidR="00E14B90" w:rsidRPr="005C2A78" w:rsidRDefault="00E14B90" w:rsidP="007E4C1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F0C68080124CD59B93A0B9704436BD"/>
          </w:placeholder>
        </w:sdtPr>
        <w:sdtContent>
          <w:r>
            <w:rPr>
              <w:rFonts w:eastAsia="Times New Roman" w:cs="Times New Roman"/>
              <w:b/>
              <w:szCs w:val="24"/>
              <w:u w:val="single"/>
            </w:rPr>
            <w:t>SECTION BY SECTION ANALYSIS</w:t>
          </w:r>
        </w:sdtContent>
      </w:sdt>
    </w:p>
    <w:p w:rsidR="00E14B90" w:rsidRPr="005C2A78" w:rsidRDefault="00E14B90" w:rsidP="007E4C12">
      <w:pPr>
        <w:spacing w:after="0" w:line="240" w:lineRule="auto"/>
        <w:jc w:val="both"/>
        <w:rPr>
          <w:rFonts w:eastAsia="Times New Roman" w:cs="Times New Roman"/>
          <w:szCs w:val="24"/>
        </w:rPr>
      </w:pPr>
    </w:p>
    <w:p w:rsidR="00E14B90" w:rsidRDefault="00E14B90" w:rsidP="007E4C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157.0511(a) and (b), Occupations Code, as follows:</w:t>
      </w:r>
    </w:p>
    <w:p w:rsidR="00E14B90" w:rsidRDefault="00E14B90" w:rsidP="007E4C12">
      <w:pPr>
        <w:spacing w:after="0" w:line="240" w:lineRule="auto"/>
        <w:jc w:val="both"/>
        <w:rPr>
          <w:rFonts w:eastAsia="Times New Roman" w:cs="Times New Roman"/>
          <w:szCs w:val="24"/>
        </w:rPr>
      </w:pPr>
    </w:p>
    <w:p w:rsidR="00E14B90" w:rsidRPr="004E2ABA" w:rsidRDefault="00E14B90" w:rsidP="007E4C12">
      <w:pPr>
        <w:pStyle w:val="NoSpacing"/>
        <w:ind w:left="720"/>
        <w:jc w:val="both"/>
      </w:pPr>
      <w:r w:rsidRPr="004E2ABA">
        <w:t xml:space="preserve">(a) Provides that a physician's authority to delegate the prescribing or ordering of a drug or device under this subchapter is limited to </w:t>
      </w:r>
      <w:r>
        <w:t xml:space="preserve">certain drugs and substances, including </w:t>
      </w:r>
      <w:r w:rsidRPr="004E2ABA">
        <w:t>controlled substances to the extent provided by Subsection (b), rather than provided by Subsections (b) and (b-1).</w:t>
      </w:r>
    </w:p>
    <w:p w:rsidR="00E14B90" w:rsidRPr="004E2ABA" w:rsidRDefault="00E14B90" w:rsidP="007E4C12">
      <w:pPr>
        <w:pStyle w:val="NoSpacing"/>
        <w:ind w:left="720"/>
        <w:jc w:val="both"/>
      </w:pPr>
    </w:p>
    <w:p w:rsidR="00E14B90" w:rsidRDefault="00E14B90" w:rsidP="007E4C12">
      <w:pPr>
        <w:pStyle w:val="NoSpacing"/>
        <w:ind w:left="720"/>
        <w:jc w:val="both"/>
      </w:pPr>
      <w:r w:rsidRPr="004E2ABA">
        <w:t>(b) Authorizes a physician to delegate the prescribing or ordering of a controlled substance only if, rather than authorizing a physician, except as provided by Subsection (b-1), to delegate the prescribing or ordering of a controlled substance only if</w:t>
      </w:r>
      <w:r>
        <w:t>:</w:t>
      </w:r>
    </w:p>
    <w:p w:rsidR="00E14B90" w:rsidRDefault="00E14B90" w:rsidP="007E4C12">
      <w:pPr>
        <w:pStyle w:val="NoSpacing"/>
        <w:ind w:left="720"/>
        <w:jc w:val="both"/>
      </w:pPr>
    </w:p>
    <w:p w:rsidR="00E14B90" w:rsidRDefault="00E14B90" w:rsidP="007E4C12">
      <w:pPr>
        <w:pStyle w:val="NoSpacing"/>
        <w:ind w:left="1440"/>
        <w:jc w:val="both"/>
      </w:pPr>
      <w:r w:rsidRPr="004E2ABA">
        <w:t>(1) the prescription is for a controlled substance listed in Schedule II, III, IV, or V as established by the commissioner of state health services under Chapter 481 (Texas Controlled Substances Act), Health and Safety Code, rather than the prescription is for a controlled substance listed in Schedule III, IV, or V as established by the commissioner of the Department of State Health Services under Chapter 481, Health and Safety Code;</w:t>
      </w:r>
      <w:r>
        <w:t xml:space="preserve"> and</w:t>
      </w:r>
    </w:p>
    <w:p w:rsidR="00E14B90" w:rsidRDefault="00E14B90" w:rsidP="007E4C12">
      <w:pPr>
        <w:pStyle w:val="NoSpacing"/>
        <w:ind w:left="1440"/>
        <w:jc w:val="both"/>
      </w:pPr>
    </w:p>
    <w:p w:rsidR="00E14B90" w:rsidRPr="004E2ABA" w:rsidRDefault="00E14B90" w:rsidP="007E4C12">
      <w:pPr>
        <w:pStyle w:val="NoSpacing"/>
        <w:ind w:left="1440"/>
        <w:jc w:val="both"/>
      </w:pPr>
      <w:r>
        <w:t>(2)–(4) makes no changes to these subdivisions.</w:t>
      </w:r>
    </w:p>
    <w:p w:rsidR="00E14B90" w:rsidRPr="005C2A78" w:rsidRDefault="00E14B90" w:rsidP="007E4C12">
      <w:pPr>
        <w:spacing w:after="0" w:line="240" w:lineRule="auto"/>
        <w:jc w:val="both"/>
        <w:rPr>
          <w:rFonts w:eastAsia="Times New Roman" w:cs="Times New Roman"/>
          <w:szCs w:val="24"/>
        </w:rPr>
      </w:pPr>
    </w:p>
    <w:p w:rsidR="00E14B90" w:rsidRPr="005C2A78" w:rsidRDefault="00E14B90" w:rsidP="007E4C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157.0511(b-1) (relating to authorizing a physician to delegate the prescribing or ordering of a certain controlled substance under certain circumstances), Occupations Code.</w:t>
      </w:r>
    </w:p>
    <w:p w:rsidR="00E14B90" w:rsidRPr="005C2A78" w:rsidRDefault="00E14B90" w:rsidP="007E4C12">
      <w:pPr>
        <w:spacing w:after="0" w:line="240" w:lineRule="auto"/>
        <w:jc w:val="both"/>
        <w:rPr>
          <w:rFonts w:eastAsia="Times New Roman" w:cs="Times New Roman"/>
          <w:szCs w:val="24"/>
        </w:rPr>
      </w:pPr>
    </w:p>
    <w:p w:rsidR="00E14B90" w:rsidRPr="00C8671F" w:rsidRDefault="00E14B90" w:rsidP="007E4C1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E14B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3A" w:rsidRDefault="005C033A" w:rsidP="000F1DF9">
      <w:pPr>
        <w:spacing w:after="0" w:line="240" w:lineRule="auto"/>
      </w:pPr>
      <w:r>
        <w:separator/>
      </w:r>
    </w:p>
  </w:endnote>
  <w:endnote w:type="continuationSeparator" w:id="0">
    <w:p w:rsidR="005C033A" w:rsidRDefault="005C03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03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4B9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4B90">
                <w:rPr>
                  <w:sz w:val="20"/>
                  <w:szCs w:val="20"/>
                </w:rPr>
                <w:t>H.B. 2250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4B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03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4B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4B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3A" w:rsidRDefault="005C033A" w:rsidP="000F1DF9">
      <w:pPr>
        <w:spacing w:after="0" w:line="240" w:lineRule="auto"/>
      </w:pPr>
      <w:r>
        <w:separator/>
      </w:r>
    </w:p>
  </w:footnote>
  <w:footnote w:type="continuationSeparator" w:id="0">
    <w:p w:rsidR="005C033A" w:rsidRDefault="005C03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033A"/>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4B9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8A33"/>
  <w15:docId w15:val="{77151159-CEAE-4B9E-A6BB-A0A4E628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4B90"/>
    <w:pPr>
      <w:spacing w:before="100" w:beforeAutospacing="1" w:after="100" w:afterAutospacing="1" w:line="240" w:lineRule="auto"/>
    </w:pPr>
    <w:rPr>
      <w:rFonts w:cs="Times New Roman"/>
      <w:szCs w:val="24"/>
    </w:rPr>
  </w:style>
  <w:style w:type="paragraph" w:styleId="NoSpacing">
    <w:name w:val="No Spacing"/>
    <w:uiPriority w:val="1"/>
    <w:qFormat/>
    <w:rsid w:val="00E14B9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18C2" w:rsidP="000F18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8B364483964B2DB1B8A2C222639FED"/>
        <w:category>
          <w:name w:val="General"/>
          <w:gallery w:val="placeholder"/>
        </w:category>
        <w:types>
          <w:type w:val="bbPlcHdr"/>
        </w:types>
        <w:behaviors>
          <w:behavior w:val="content"/>
        </w:behaviors>
        <w:guid w:val="{FE40738E-BB24-4CD7-8485-09127607D35B}"/>
      </w:docPartPr>
      <w:docPartBody>
        <w:p w:rsidR="00000000" w:rsidRDefault="00B87D54"/>
      </w:docPartBody>
    </w:docPart>
    <w:docPart>
      <w:docPartPr>
        <w:name w:val="A1FCE33587C64B04A133018CEBC37D61"/>
        <w:category>
          <w:name w:val="General"/>
          <w:gallery w:val="placeholder"/>
        </w:category>
        <w:types>
          <w:type w:val="bbPlcHdr"/>
        </w:types>
        <w:behaviors>
          <w:behavior w:val="content"/>
        </w:behaviors>
        <w:guid w:val="{168EE40E-C8F6-4F8D-87F4-3080CA8826B5}"/>
      </w:docPartPr>
      <w:docPartBody>
        <w:p w:rsidR="00000000" w:rsidRDefault="00B87D54"/>
      </w:docPartBody>
    </w:docPart>
    <w:docPart>
      <w:docPartPr>
        <w:name w:val="8A178011864740199759477B9B9EFE40"/>
        <w:category>
          <w:name w:val="General"/>
          <w:gallery w:val="placeholder"/>
        </w:category>
        <w:types>
          <w:type w:val="bbPlcHdr"/>
        </w:types>
        <w:behaviors>
          <w:behavior w:val="content"/>
        </w:behaviors>
        <w:guid w:val="{48E8B01F-7870-42CF-82F8-AC6405636A50}"/>
      </w:docPartPr>
      <w:docPartBody>
        <w:p w:rsidR="00000000" w:rsidRDefault="00B87D54"/>
      </w:docPartBody>
    </w:docPart>
    <w:docPart>
      <w:docPartPr>
        <w:name w:val="94A9BD66D63C439E868C666B12F49D05"/>
        <w:category>
          <w:name w:val="General"/>
          <w:gallery w:val="placeholder"/>
        </w:category>
        <w:types>
          <w:type w:val="bbPlcHdr"/>
        </w:types>
        <w:behaviors>
          <w:behavior w:val="content"/>
        </w:behaviors>
        <w:guid w:val="{3A7FF593-60E7-4A32-9FF4-F9471C37BF44}"/>
      </w:docPartPr>
      <w:docPartBody>
        <w:p w:rsidR="00000000" w:rsidRDefault="00B87D54"/>
      </w:docPartBody>
    </w:docPart>
    <w:docPart>
      <w:docPartPr>
        <w:name w:val="09B0FD202C5143D4989EC8AD6A66FDEC"/>
        <w:category>
          <w:name w:val="General"/>
          <w:gallery w:val="placeholder"/>
        </w:category>
        <w:types>
          <w:type w:val="bbPlcHdr"/>
        </w:types>
        <w:behaviors>
          <w:behavior w:val="content"/>
        </w:behaviors>
        <w:guid w:val="{797FF4F6-959C-4E22-95E2-E274D85BFFDA}"/>
      </w:docPartPr>
      <w:docPartBody>
        <w:p w:rsidR="00000000" w:rsidRDefault="00B87D54"/>
      </w:docPartBody>
    </w:docPart>
    <w:docPart>
      <w:docPartPr>
        <w:name w:val="B2095E862B1F4E088FA55CD74DE0DE44"/>
        <w:category>
          <w:name w:val="General"/>
          <w:gallery w:val="placeholder"/>
        </w:category>
        <w:types>
          <w:type w:val="bbPlcHdr"/>
        </w:types>
        <w:behaviors>
          <w:behavior w:val="content"/>
        </w:behaviors>
        <w:guid w:val="{DEEA3B92-0C42-4E60-8298-0BA9E1FBE71C}"/>
      </w:docPartPr>
      <w:docPartBody>
        <w:p w:rsidR="00000000" w:rsidRDefault="00B87D54"/>
      </w:docPartBody>
    </w:docPart>
    <w:docPart>
      <w:docPartPr>
        <w:name w:val="178DA43A1F1D424F8C023E6E519A17C4"/>
        <w:category>
          <w:name w:val="General"/>
          <w:gallery w:val="placeholder"/>
        </w:category>
        <w:types>
          <w:type w:val="bbPlcHdr"/>
        </w:types>
        <w:behaviors>
          <w:behavior w:val="content"/>
        </w:behaviors>
        <w:guid w:val="{D1E9B2B2-60AD-4CB3-80E1-F073F236904D}"/>
      </w:docPartPr>
      <w:docPartBody>
        <w:p w:rsidR="00000000" w:rsidRDefault="00B87D54"/>
      </w:docPartBody>
    </w:docPart>
    <w:docPart>
      <w:docPartPr>
        <w:name w:val="339897AE4562443C8F6D08908A5A7254"/>
        <w:category>
          <w:name w:val="General"/>
          <w:gallery w:val="placeholder"/>
        </w:category>
        <w:types>
          <w:type w:val="bbPlcHdr"/>
        </w:types>
        <w:behaviors>
          <w:behavior w:val="content"/>
        </w:behaviors>
        <w:guid w:val="{3627F5A9-B1B9-4AE6-88DA-0C7CF787D535}"/>
      </w:docPartPr>
      <w:docPartBody>
        <w:p w:rsidR="00000000" w:rsidRDefault="00B87D54"/>
      </w:docPartBody>
    </w:docPart>
    <w:docPart>
      <w:docPartPr>
        <w:name w:val="78D49014989E45E79BAB6A20776DC35B"/>
        <w:category>
          <w:name w:val="General"/>
          <w:gallery w:val="placeholder"/>
        </w:category>
        <w:types>
          <w:type w:val="bbPlcHdr"/>
        </w:types>
        <w:behaviors>
          <w:behavior w:val="content"/>
        </w:behaviors>
        <w:guid w:val="{2AEEC67A-7839-4DF2-BE49-F3261822816C}"/>
      </w:docPartPr>
      <w:docPartBody>
        <w:p w:rsidR="00000000" w:rsidRDefault="000F18C2" w:rsidP="000F18C2">
          <w:pPr>
            <w:pStyle w:val="78D49014989E45E79BAB6A20776DC35B"/>
          </w:pPr>
          <w:r w:rsidRPr="00A30DD1">
            <w:rPr>
              <w:rStyle w:val="PlaceholderText"/>
            </w:rPr>
            <w:t>Click here to enter a date.</w:t>
          </w:r>
        </w:p>
      </w:docPartBody>
    </w:docPart>
    <w:docPart>
      <w:docPartPr>
        <w:name w:val="AC9F5CF732594B34B9DE4DB36747CA08"/>
        <w:category>
          <w:name w:val="General"/>
          <w:gallery w:val="placeholder"/>
        </w:category>
        <w:types>
          <w:type w:val="bbPlcHdr"/>
        </w:types>
        <w:behaviors>
          <w:behavior w:val="content"/>
        </w:behaviors>
        <w:guid w:val="{1292F21F-1D2E-4C9C-B09A-01D5C8C972A7}"/>
      </w:docPartPr>
      <w:docPartBody>
        <w:p w:rsidR="00000000" w:rsidRDefault="00B87D54"/>
      </w:docPartBody>
    </w:docPart>
    <w:docPart>
      <w:docPartPr>
        <w:name w:val="E08B599F30F943CCB5B74A1E04F0D662"/>
        <w:category>
          <w:name w:val="General"/>
          <w:gallery w:val="placeholder"/>
        </w:category>
        <w:types>
          <w:type w:val="bbPlcHdr"/>
        </w:types>
        <w:behaviors>
          <w:behavior w:val="content"/>
        </w:behaviors>
        <w:guid w:val="{71C1B826-23C8-46E3-8B19-675ABC23FD8E}"/>
      </w:docPartPr>
      <w:docPartBody>
        <w:p w:rsidR="00000000" w:rsidRDefault="00B87D54"/>
      </w:docPartBody>
    </w:docPart>
    <w:docPart>
      <w:docPartPr>
        <w:name w:val="7C5F3CAE9ACB4EE9850B637A6897478B"/>
        <w:category>
          <w:name w:val="General"/>
          <w:gallery w:val="placeholder"/>
        </w:category>
        <w:types>
          <w:type w:val="bbPlcHdr"/>
        </w:types>
        <w:behaviors>
          <w:behavior w:val="content"/>
        </w:behaviors>
        <w:guid w:val="{A8865BE2-FEE3-49C6-966F-8FDAD83484C7}"/>
      </w:docPartPr>
      <w:docPartBody>
        <w:p w:rsidR="00000000" w:rsidRDefault="000F18C2" w:rsidP="000F18C2">
          <w:pPr>
            <w:pStyle w:val="7C5F3CAE9ACB4EE9850B637A6897478B"/>
          </w:pPr>
          <w:r>
            <w:rPr>
              <w:rFonts w:eastAsia="Times New Roman" w:cs="Times New Roman"/>
              <w:bCs/>
              <w:szCs w:val="24"/>
            </w:rPr>
            <w:t xml:space="preserve"> </w:t>
          </w:r>
        </w:p>
      </w:docPartBody>
    </w:docPart>
    <w:docPart>
      <w:docPartPr>
        <w:name w:val="06891DD14EF74DC18296A7BDD9C04974"/>
        <w:category>
          <w:name w:val="General"/>
          <w:gallery w:val="placeholder"/>
        </w:category>
        <w:types>
          <w:type w:val="bbPlcHdr"/>
        </w:types>
        <w:behaviors>
          <w:behavior w:val="content"/>
        </w:behaviors>
        <w:guid w:val="{538A58DE-67BC-4231-8E99-F4FFA5C85526}"/>
      </w:docPartPr>
      <w:docPartBody>
        <w:p w:rsidR="00000000" w:rsidRDefault="00B87D54"/>
      </w:docPartBody>
    </w:docPart>
    <w:docPart>
      <w:docPartPr>
        <w:name w:val="7CF0C68080124CD59B93A0B9704436BD"/>
        <w:category>
          <w:name w:val="General"/>
          <w:gallery w:val="placeholder"/>
        </w:category>
        <w:types>
          <w:type w:val="bbPlcHdr"/>
        </w:types>
        <w:behaviors>
          <w:behavior w:val="content"/>
        </w:behaviors>
        <w:guid w:val="{D67E560D-C3B7-4B66-BE98-80B92F23A220}"/>
      </w:docPartPr>
      <w:docPartBody>
        <w:p w:rsidR="00000000" w:rsidRDefault="00B87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18C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7D5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18C2"/>
    <w:rPr>
      <w:rFonts w:ascii="Times New Roman" w:hAnsi="Times New Roman"/>
      <w:sz w:val="24"/>
    </w:rPr>
  </w:style>
  <w:style w:type="paragraph" w:customStyle="1" w:styleId="487D89B4F8B34DB4967D41FE18F7F88D9">
    <w:name w:val="487D89B4F8B34DB4967D41FE18F7F88D9"/>
    <w:rsid w:val="000F18C2"/>
    <w:rPr>
      <w:rFonts w:ascii="Times New Roman" w:hAnsi="Times New Roman"/>
      <w:sz w:val="24"/>
    </w:rPr>
  </w:style>
  <w:style w:type="paragraph" w:customStyle="1" w:styleId="AE2570ED5D764CD7AF9686706F550F4622">
    <w:name w:val="AE2570ED5D764CD7AF9686706F550F4622"/>
    <w:rsid w:val="000F18C2"/>
    <w:pPr>
      <w:tabs>
        <w:tab w:val="center" w:pos="4680"/>
        <w:tab w:val="right" w:pos="9360"/>
      </w:tabs>
      <w:spacing w:after="0" w:line="240" w:lineRule="auto"/>
    </w:pPr>
    <w:rPr>
      <w:rFonts w:ascii="Times New Roman" w:hAnsi="Times New Roman"/>
      <w:sz w:val="24"/>
    </w:rPr>
  </w:style>
  <w:style w:type="paragraph" w:customStyle="1" w:styleId="78D49014989E45E79BAB6A20776DC35B">
    <w:name w:val="78D49014989E45E79BAB6A20776DC35B"/>
    <w:rsid w:val="000F18C2"/>
    <w:pPr>
      <w:spacing w:after="160" w:line="259" w:lineRule="auto"/>
    </w:pPr>
  </w:style>
  <w:style w:type="paragraph" w:customStyle="1" w:styleId="7C5F3CAE9ACB4EE9850B637A6897478B">
    <w:name w:val="7C5F3CAE9ACB4EE9850B637A6897478B"/>
    <w:rsid w:val="000F18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E250D7-9C9E-48A9-874C-530753E7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454</Words>
  <Characters>2589</Characters>
  <Application>Microsoft Office Word</Application>
  <DocSecurity>0</DocSecurity>
  <Lines>21</Lines>
  <Paragraphs>6</Paragraphs>
  <ScaleCrop>false</ScaleCrop>
  <Company>Texas Legislative Council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2019-05-15T14:36:00Z</cp:lastPrinted>
  <dcterms:created xsi:type="dcterms:W3CDTF">2015-05-29T14:24:00Z</dcterms:created>
  <dcterms:modified xsi:type="dcterms:W3CDTF">2019-05-15T14:38:00Z</dcterms:modified>
</cp:coreProperties>
</file>

<file path=docProps/custom.xml><?xml version="1.0" encoding="utf-8"?>
<op:Properties xmlns:vt="http://schemas.openxmlformats.org/officeDocument/2006/docPropsVTypes" xmlns:op="http://schemas.openxmlformats.org/officeDocument/2006/custom-properties"/>
</file>