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2CEE" w:rsidTr="00345119">
        <w:tc>
          <w:tcPr>
            <w:tcW w:w="9576" w:type="dxa"/>
            <w:noWrap/>
          </w:tcPr>
          <w:p w:rsidR="008423E4" w:rsidRPr="0022177D" w:rsidRDefault="00005F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5FBD" w:rsidP="008423E4">
      <w:pPr>
        <w:jc w:val="center"/>
      </w:pPr>
    </w:p>
    <w:p w:rsidR="008423E4" w:rsidRPr="00B31F0E" w:rsidRDefault="00005FBD" w:rsidP="008423E4"/>
    <w:p w:rsidR="008423E4" w:rsidRPr="00742794" w:rsidRDefault="00005F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2CEE" w:rsidTr="00345119">
        <w:tc>
          <w:tcPr>
            <w:tcW w:w="9576" w:type="dxa"/>
          </w:tcPr>
          <w:p w:rsidR="008423E4" w:rsidRPr="00861995" w:rsidRDefault="00005FBD" w:rsidP="00345119">
            <w:pPr>
              <w:jc w:val="right"/>
            </w:pPr>
            <w:r>
              <w:t>C.S.H.B. 2257</w:t>
            </w:r>
          </w:p>
        </w:tc>
      </w:tr>
      <w:tr w:rsidR="00782CEE" w:rsidTr="00345119">
        <w:tc>
          <w:tcPr>
            <w:tcW w:w="9576" w:type="dxa"/>
          </w:tcPr>
          <w:p w:rsidR="008423E4" w:rsidRPr="00861995" w:rsidRDefault="00005FBD" w:rsidP="00C365AC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782CEE" w:rsidTr="00345119">
        <w:tc>
          <w:tcPr>
            <w:tcW w:w="9576" w:type="dxa"/>
          </w:tcPr>
          <w:p w:rsidR="008423E4" w:rsidRPr="00861995" w:rsidRDefault="00005FBD" w:rsidP="00345119">
            <w:pPr>
              <w:jc w:val="right"/>
            </w:pPr>
            <w:r>
              <w:t>Ways &amp; Means</w:t>
            </w:r>
          </w:p>
        </w:tc>
      </w:tr>
      <w:tr w:rsidR="00782CEE" w:rsidTr="00345119">
        <w:tc>
          <w:tcPr>
            <w:tcW w:w="9576" w:type="dxa"/>
          </w:tcPr>
          <w:p w:rsidR="008423E4" w:rsidRDefault="00005FB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05FBD" w:rsidP="008423E4">
      <w:pPr>
        <w:tabs>
          <w:tab w:val="right" w:pos="9360"/>
        </w:tabs>
      </w:pPr>
    </w:p>
    <w:p w:rsidR="008423E4" w:rsidRDefault="00005FBD" w:rsidP="008423E4"/>
    <w:p w:rsidR="008423E4" w:rsidRDefault="00005F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2CEE" w:rsidTr="00345119">
        <w:tc>
          <w:tcPr>
            <w:tcW w:w="9576" w:type="dxa"/>
          </w:tcPr>
          <w:p w:rsidR="008423E4" w:rsidRPr="00A8133F" w:rsidRDefault="00005FBD" w:rsidP="008D3A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5FBD" w:rsidP="008D3A3D"/>
          <w:p w:rsidR="008423E4" w:rsidRDefault="00005FBD" w:rsidP="008D3A3D">
            <w:pPr>
              <w:pStyle w:val="Header"/>
              <w:jc w:val="both"/>
            </w:pPr>
            <w:r>
              <w:t>It has been noted that in certain instances</w:t>
            </w:r>
            <w:r>
              <w:t>,</w:t>
            </w:r>
            <w:r>
              <w:t xml:space="preserve"> the square footage of a person's property may be listed in error on the appraisal roll, causing the property owner to be taxed in excess of what is fair for their property. </w:t>
            </w:r>
            <w:r>
              <w:t>C.S.</w:t>
            </w:r>
            <w:r>
              <w:t>H.B. 2257 seeks to prevent property owners from being overcharged by authorizi</w:t>
            </w:r>
            <w:r>
              <w:t>ng the appraisal roll for any of the five preceding years to be changed to correct such an error</w:t>
            </w:r>
            <w:r>
              <w:t xml:space="preserve"> in certain circumstances</w:t>
            </w:r>
            <w:r>
              <w:t>.</w:t>
            </w:r>
          </w:p>
          <w:p w:rsidR="008423E4" w:rsidRPr="00E26B13" w:rsidRDefault="00005FBD" w:rsidP="008D3A3D">
            <w:pPr>
              <w:rPr>
                <w:b/>
              </w:rPr>
            </w:pPr>
          </w:p>
        </w:tc>
      </w:tr>
      <w:tr w:rsidR="00782CEE" w:rsidTr="00345119">
        <w:tc>
          <w:tcPr>
            <w:tcW w:w="9576" w:type="dxa"/>
          </w:tcPr>
          <w:p w:rsidR="0017725B" w:rsidRDefault="00005FBD" w:rsidP="008D3A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05FBD" w:rsidP="008D3A3D">
            <w:pPr>
              <w:rPr>
                <w:b/>
                <w:u w:val="single"/>
              </w:rPr>
            </w:pPr>
          </w:p>
          <w:p w:rsidR="00582EF9" w:rsidRPr="00582EF9" w:rsidRDefault="00005FBD" w:rsidP="008D3A3D">
            <w:pPr>
              <w:jc w:val="both"/>
            </w:pPr>
            <w:r>
              <w:t>It is the committee's opinion that this bill does not expressly create a criminal offense, increase the pu</w:t>
            </w:r>
            <w:r>
              <w:t>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05FBD" w:rsidP="008D3A3D">
            <w:pPr>
              <w:rPr>
                <w:b/>
                <w:u w:val="single"/>
              </w:rPr>
            </w:pPr>
          </w:p>
        </w:tc>
      </w:tr>
      <w:tr w:rsidR="00782CEE" w:rsidTr="00345119">
        <w:tc>
          <w:tcPr>
            <w:tcW w:w="9576" w:type="dxa"/>
          </w:tcPr>
          <w:p w:rsidR="008423E4" w:rsidRPr="00A8133F" w:rsidRDefault="00005FBD" w:rsidP="008D3A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5FBD" w:rsidP="008D3A3D"/>
          <w:p w:rsidR="00582EF9" w:rsidRDefault="00005FBD" w:rsidP="008D3A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005FBD" w:rsidP="008D3A3D">
            <w:pPr>
              <w:rPr>
                <w:b/>
              </w:rPr>
            </w:pPr>
          </w:p>
        </w:tc>
      </w:tr>
      <w:tr w:rsidR="00782CEE" w:rsidTr="00345119">
        <w:tc>
          <w:tcPr>
            <w:tcW w:w="9576" w:type="dxa"/>
          </w:tcPr>
          <w:p w:rsidR="008423E4" w:rsidRDefault="00005FBD" w:rsidP="008D3A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285054" w:rsidRPr="009501DB" w:rsidRDefault="00005FBD" w:rsidP="008D3A3D">
            <w:pPr>
              <w:rPr>
                <w:b/>
              </w:rPr>
            </w:pPr>
          </w:p>
          <w:p w:rsidR="008423E4" w:rsidRDefault="00005FBD" w:rsidP="008D3A3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>
              <w:t xml:space="preserve">H.B. 2257 amends the Tax Code to authorize </w:t>
            </w:r>
            <w:r>
              <w:t>an</w:t>
            </w:r>
            <w:r w:rsidRPr="00FA72EC">
              <w:t xml:space="preserve"> </w:t>
            </w:r>
            <w:r w:rsidRPr="00FA72EC">
              <w:t xml:space="preserve">appraisal review board, on motion of the chief appraiser or of a property owner, </w:t>
            </w:r>
            <w:r>
              <w:t>to</w:t>
            </w:r>
            <w:r w:rsidRPr="00FA72EC">
              <w:t xml:space="preserve"> direct by written order changes in the appraisal roll for any of the </w:t>
            </w:r>
            <w:r>
              <w:t xml:space="preserve">five preceding years to correct </w:t>
            </w:r>
            <w:r w:rsidRPr="00582EF9">
              <w:t>an error</w:t>
            </w:r>
            <w:r>
              <w:t xml:space="preserve"> </w:t>
            </w:r>
            <w:r w:rsidRPr="00582EF9">
              <w:t xml:space="preserve">in the square footage of a </w:t>
            </w:r>
            <w:r>
              <w:t>residence homestead</w:t>
            </w:r>
            <w:r w:rsidRPr="00582EF9">
              <w:t xml:space="preserve"> </w:t>
            </w:r>
            <w:r w:rsidRPr="00582EF9">
              <w:t>described in the appraisal roll</w:t>
            </w:r>
            <w:r w:rsidRPr="002E65DF">
              <w:t xml:space="preserve"> </w:t>
            </w:r>
            <w:r>
              <w:t xml:space="preserve">that </w:t>
            </w:r>
            <w:r w:rsidRPr="002E65DF">
              <w:t>resulted in square footage that exceeds the</w:t>
            </w:r>
            <w:r>
              <w:t xml:space="preserve"> homestead's</w:t>
            </w:r>
            <w:r w:rsidRPr="002E65DF">
              <w:t xml:space="preserve"> corre</w:t>
            </w:r>
            <w:r w:rsidRPr="002E65DF">
              <w:t>ct square footage</w:t>
            </w:r>
            <w:r>
              <w:t xml:space="preserve"> </w:t>
            </w:r>
            <w:r w:rsidRPr="002E65DF">
              <w:t>by more than 10 percent</w:t>
            </w:r>
            <w:r w:rsidRPr="00582EF9">
              <w:t>.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285054" w:rsidRPr="009501DB" w:rsidRDefault="00005FBD" w:rsidP="008D3A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82CEE" w:rsidTr="00345119">
        <w:tc>
          <w:tcPr>
            <w:tcW w:w="9576" w:type="dxa"/>
          </w:tcPr>
          <w:p w:rsidR="008423E4" w:rsidRPr="00A8133F" w:rsidRDefault="00005FBD" w:rsidP="008D3A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5FBD" w:rsidP="008D3A3D"/>
          <w:p w:rsidR="008423E4" w:rsidRPr="003624F2" w:rsidRDefault="00005FBD" w:rsidP="008D3A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05FBD" w:rsidP="008D3A3D">
            <w:pPr>
              <w:rPr>
                <w:b/>
              </w:rPr>
            </w:pPr>
          </w:p>
        </w:tc>
      </w:tr>
      <w:tr w:rsidR="00782CEE" w:rsidTr="00345119">
        <w:tc>
          <w:tcPr>
            <w:tcW w:w="9576" w:type="dxa"/>
          </w:tcPr>
          <w:p w:rsidR="009501DB" w:rsidRDefault="00005FBD" w:rsidP="008D3A3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85054" w:rsidRPr="009501DB" w:rsidRDefault="00005FBD" w:rsidP="008D3A3D">
            <w:pPr>
              <w:jc w:val="both"/>
              <w:rPr>
                <w:b/>
                <w:u w:val="single"/>
              </w:rPr>
            </w:pPr>
          </w:p>
          <w:p w:rsidR="009501DB" w:rsidRDefault="00005FBD" w:rsidP="008D3A3D">
            <w:pPr>
              <w:jc w:val="both"/>
            </w:pPr>
            <w:r>
              <w:t xml:space="preserve">While C.S.H.B. 2257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2E65DF" w:rsidRDefault="00005FBD" w:rsidP="008D3A3D">
            <w:pPr>
              <w:jc w:val="both"/>
            </w:pPr>
          </w:p>
          <w:p w:rsidR="009501DB" w:rsidRPr="009501DB" w:rsidRDefault="00005FBD" w:rsidP="008D3A3D">
            <w:pPr>
              <w:jc w:val="both"/>
            </w:pPr>
            <w:r>
              <w:t xml:space="preserve">The substitute </w:t>
            </w:r>
            <w:r>
              <w:t xml:space="preserve">limits </w:t>
            </w:r>
            <w:r>
              <w:t xml:space="preserve">the </w:t>
            </w:r>
            <w:r>
              <w:t>circumstances in which an</w:t>
            </w:r>
            <w:r w:rsidRPr="002E65DF">
              <w:t xml:space="preserve"> </w:t>
            </w:r>
            <w:r>
              <w:t xml:space="preserve">appraisal review board </w:t>
            </w:r>
            <w:r>
              <w:t>may</w:t>
            </w:r>
            <w:r w:rsidRPr="002E65DF">
              <w:t xml:space="preserve"> direct changes in the appraisal roll for any of the </w:t>
            </w:r>
            <w:r>
              <w:t xml:space="preserve">five preceding years to correct </w:t>
            </w:r>
            <w:r w:rsidRPr="002E65DF">
              <w:t>an error i</w:t>
            </w:r>
            <w:r w:rsidRPr="002E65DF">
              <w:t>n the square footage of a property described in the appraisal roll</w:t>
            </w:r>
            <w:r>
              <w:t xml:space="preserve"> to </w:t>
            </w:r>
            <w:r>
              <w:t>circumstances in which</w:t>
            </w:r>
            <w:r>
              <w:t xml:space="preserve"> </w:t>
            </w:r>
            <w:r>
              <w:t xml:space="preserve">the </w:t>
            </w:r>
            <w:r>
              <w:t xml:space="preserve">error </w:t>
            </w:r>
            <w:r>
              <w:t xml:space="preserve">is </w:t>
            </w:r>
            <w:r>
              <w:t>in the square footage of a residence homestead</w:t>
            </w:r>
            <w:r>
              <w:t xml:space="preserve"> and</w:t>
            </w:r>
            <w:r w:rsidRPr="002E65DF">
              <w:t xml:space="preserve"> resulted in square footage that exceeds the </w:t>
            </w:r>
            <w:r>
              <w:t xml:space="preserve">homestead's </w:t>
            </w:r>
            <w:r w:rsidRPr="002E65DF">
              <w:t>correct square footage by more than 10 perc</w:t>
            </w:r>
            <w:r w:rsidRPr="002E65DF">
              <w:t>ent.</w:t>
            </w:r>
          </w:p>
        </w:tc>
      </w:tr>
      <w:tr w:rsidR="00782CEE" w:rsidTr="00345119">
        <w:tc>
          <w:tcPr>
            <w:tcW w:w="9576" w:type="dxa"/>
          </w:tcPr>
          <w:p w:rsidR="00C365AC" w:rsidRPr="009C1E9A" w:rsidRDefault="00005FBD" w:rsidP="008D3A3D">
            <w:pPr>
              <w:rPr>
                <w:b/>
                <w:u w:val="single"/>
              </w:rPr>
            </w:pPr>
          </w:p>
        </w:tc>
      </w:tr>
      <w:tr w:rsidR="00782CEE" w:rsidTr="00345119">
        <w:tc>
          <w:tcPr>
            <w:tcW w:w="9576" w:type="dxa"/>
          </w:tcPr>
          <w:p w:rsidR="00C365AC" w:rsidRPr="00C365AC" w:rsidRDefault="00005FBD" w:rsidP="008D3A3D">
            <w:pPr>
              <w:jc w:val="both"/>
            </w:pPr>
          </w:p>
        </w:tc>
      </w:tr>
    </w:tbl>
    <w:p w:rsidR="004108C3" w:rsidRPr="008423E4" w:rsidRDefault="00005FB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5FBD">
      <w:r>
        <w:separator/>
      </w:r>
    </w:p>
  </w:endnote>
  <w:endnote w:type="continuationSeparator" w:id="0">
    <w:p w:rsidR="00000000" w:rsidRDefault="0000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5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2CEE" w:rsidTr="009C1E9A">
      <w:trPr>
        <w:cantSplit/>
      </w:trPr>
      <w:tc>
        <w:tcPr>
          <w:tcW w:w="0" w:type="pct"/>
        </w:tcPr>
        <w:p w:rsidR="00137D90" w:rsidRDefault="00005F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5F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5F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5F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5F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2CEE" w:rsidTr="009C1E9A">
      <w:trPr>
        <w:cantSplit/>
      </w:trPr>
      <w:tc>
        <w:tcPr>
          <w:tcW w:w="0" w:type="pct"/>
        </w:tcPr>
        <w:p w:rsidR="00EC379B" w:rsidRDefault="00005F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5F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30563</w:t>
          </w:r>
        </w:p>
      </w:tc>
      <w:tc>
        <w:tcPr>
          <w:tcW w:w="2453" w:type="pct"/>
        </w:tcPr>
        <w:p w:rsidR="00EC379B" w:rsidRDefault="00005F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19.119.859</w:t>
          </w:r>
          <w:r>
            <w:fldChar w:fldCharType="end"/>
          </w:r>
        </w:p>
      </w:tc>
    </w:tr>
    <w:tr w:rsidR="00782CEE" w:rsidTr="009C1E9A">
      <w:trPr>
        <w:cantSplit/>
      </w:trPr>
      <w:tc>
        <w:tcPr>
          <w:tcW w:w="0" w:type="pct"/>
        </w:tcPr>
        <w:p w:rsidR="00EC379B" w:rsidRDefault="00005F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5F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26861</w:t>
          </w:r>
        </w:p>
      </w:tc>
      <w:tc>
        <w:tcPr>
          <w:tcW w:w="2453" w:type="pct"/>
        </w:tcPr>
        <w:p w:rsidR="00EC379B" w:rsidRDefault="00005FBD" w:rsidP="006D504F">
          <w:pPr>
            <w:pStyle w:val="Footer"/>
            <w:rPr>
              <w:rStyle w:val="PageNumber"/>
            </w:rPr>
          </w:pPr>
        </w:p>
        <w:p w:rsidR="00EC379B" w:rsidRDefault="00005F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2C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5F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05F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5F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5FBD">
      <w:r>
        <w:separator/>
      </w:r>
    </w:p>
  </w:footnote>
  <w:footnote w:type="continuationSeparator" w:id="0">
    <w:p w:rsidR="00000000" w:rsidRDefault="0000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5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5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5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E"/>
    <w:rsid w:val="00005FBD"/>
    <w:rsid w:val="007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37ABB8-0D07-4852-B593-E43996FC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2E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2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E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1816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HB02257 (Committee Report (Substituted))</vt:lpstr>
    </vt:vector>
  </TitlesOfParts>
  <Company>State of Texas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30563</dc:subject>
  <dc:creator>State of Texas</dc:creator>
  <dc:description>HB 2257 by Sanford-(H)Ways &amp; Means (Substitute Document Number: 86R 26861)</dc:description>
  <cp:lastModifiedBy>Erin Conway</cp:lastModifiedBy>
  <cp:revision>2</cp:revision>
  <cp:lastPrinted>2003-11-26T17:21:00Z</cp:lastPrinted>
  <dcterms:created xsi:type="dcterms:W3CDTF">2019-04-30T23:23:00Z</dcterms:created>
  <dcterms:modified xsi:type="dcterms:W3CDTF">2019-04-30T23:23:00Z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19.119.859</vt:lpwstr>
  </property>
</Properties>
</file>