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4C97" w:rsidTr="00345119">
        <w:tc>
          <w:tcPr>
            <w:tcW w:w="9576" w:type="dxa"/>
            <w:noWrap/>
          </w:tcPr>
          <w:p w:rsidR="008423E4" w:rsidRPr="0022177D" w:rsidRDefault="005F57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5711" w:rsidP="008423E4">
      <w:pPr>
        <w:jc w:val="center"/>
      </w:pPr>
    </w:p>
    <w:p w:rsidR="008423E4" w:rsidRPr="00B31F0E" w:rsidRDefault="005F5711" w:rsidP="008423E4"/>
    <w:p w:rsidR="008423E4" w:rsidRPr="00742794" w:rsidRDefault="005F57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4C97" w:rsidTr="00345119">
        <w:tc>
          <w:tcPr>
            <w:tcW w:w="9576" w:type="dxa"/>
          </w:tcPr>
          <w:p w:rsidR="008423E4" w:rsidRPr="00861995" w:rsidRDefault="005F5711" w:rsidP="00345119">
            <w:pPr>
              <w:jc w:val="right"/>
            </w:pPr>
            <w:r>
              <w:t>C.S.H.B. 2259</w:t>
            </w:r>
          </w:p>
        </w:tc>
      </w:tr>
      <w:tr w:rsidR="00D64C97" w:rsidTr="00345119">
        <w:tc>
          <w:tcPr>
            <w:tcW w:w="9576" w:type="dxa"/>
          </w:tcPr>
          <w:p w:rsidR="008423E4" w:rsidRPr="00861995" w:rsidRDefault="005F5711" w:rsidP="003D1ADC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D64C97" w:rsidTr="00345119">
        <w:tc>
          <w:tcPr>
            <w:tcW w:w="9576" w:type="dxa"/>
          </w:tcPr>
          <w:p w:rsidR="008423E4" w:rsidRPr="00861995" w:rsidRDefault="005F5711" w:rsidP="00345119">
            <w:pPr>
              <w:jc w:val="right"/>
            </w:pPr>
            <w:r>
              <w:t>Judiciary &amp; Civil Jurisprudence</w:t>
            </w:r>
          </w:p>
        </w:tc>
      </w:tr>
      <w:tr w:rsidR="00D64C97" w:rsidTr="00345119">
        <w:tc>
          <w:tcPr>
            <w:tcW w:w="9576" w:type="dxa"/>
          </w:tcPr>
          <w:p w:rsidR="008423E4" w:rsidRDefault="005F571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F5711" w:rsidP="008423E4">
      <w:pPr>
        <w:tabs>
          <w:tab w:val="right" w:pos="9360"/>
        </w:tabs>
      </w:pPr>
    </w:p>
    <w:p w:rsidR="008423E4" w:rsidRDefault="005F5711" w:rsidP="008423E4"/>
    <w:p w:rsidR="008423E4" w:rsidRDefault="005F57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4C97" w:rsidTr="00345119">
        <w:tc>
          <w:tcPr>
            <w:tcW w:w="9576" w:type="dxa"/>
          </w:tcPr>
          <w:p w:rsidR="008423E4" w:rsidRPr="00A8133F" w:rsidRDefault="005F5711" w:rsidP="00E250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5711" w:rsidP="00E2501C"/>
          <w:p w:rsidR="008423E4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45D45">
              <w:t xml:space="preserve">It has been </w:t>
            </w:r>
            <w:r>
              <w:t>suggested</w:t>
            </w:r>
            <w:r w:rsidRPr="00B45D45">
              <w:t xml:space="preserve"> </w:t>
            </w:r>
            <w:r w:rsidRPr="00B45D45">
              <w:t xml:space="preserve">that maintaining the records of </w:t>
            </w:r>
            <w:r>
              <w:t xml:space="preserve">certain </w:t>
            </w:r>
            <w:r w:rsidRPr="00B45D45">
              <w:t>uncollectible court fees places an administrative burden</w:t>
            </w:r>
            <w:r w:rsidRPr="00B45D45">
              <w:t xml:space="preserve"> on criminal courts</w:t>
            </w:r>
            <w:r>
              <w:t xml:space="preserve"> and that the</w:t>
            </w:r>
            <w:r>
              <w:t>s</w:t>
            </w:r>
            <w:r>
              <w:t xml:space="preserve">e </w:t>
            </w:r>
            <w:r>
              <w:t>fees should be deemed uncollectible sooner</w:t>
            </w:r>
            <w:r w:rsidRPr="00B45D45">
              <w:t xml:space="preserve">. </w:t>
            </w:r>
            <w:r>
              <w:t>C.S.</w:t>
            </w:r>
            <w:r w:rsidRPr="00B45D45">
              <w:t>H</w:t>
            </w:r>
            <w:r>
              <w:t>.</w:t>
            </w:r>
            <w:r w:rsidRPr="00B45D45">
              <w:t>B</w:t>
            </w:r>
            <w:r>
              <w:t>.</w:t>
            </w:r>
            <w:r w:rsidRPr="00B45D45">
              <w:t xml:space="preserve"> 2259 seeks to address this </w:t>
            </w:r>
            <w:r>
              <w:t>issue</w:t>
            </w:r>
            <w:r w:rsidRPr="00B45D45">
              <w:t xml:space="preserve"> </w:t>
            </w:r>
            <w:r w:rsidRPr="00B45D45">
              <w:t xml:space="preserve">by </w:t>
            </w:r>
            <w:r>
              <w:t>reducing the period after which such a fee may be deemed uncollectible</w:t>
            </w:r>
            <w:r w:rsidRPr="00B45D45">
              <w:t xml:space="preserve">.  </w:t>
            </w:r>
          </w:p>
          <w:p w:rsidR="008423E4" w:rsidRPr="00E26B13" w:rsidRDefault="005F5711" w:rsidP="00E2501C">
            <w:pPr>
              <w:rPr>
                <w:b/>
              </w:rPr>
            </w:pPr>
          </w:p>
        </w:tc>
      </w:tr>
      <w:tr w:rsidR="00D64C97" w:rsidTr="00345119">
        <w:tc>
          <w:tcPr>
            <w:tcW w:w="9576" w:type="dxa"/>
          </w:tcPr>
          <w:p w:rsidR="0017725B" w:rsidRDefault="005F5711" w:rsidP="00E250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5711" w:rsidP="00E2501C">
            <w:pPr>
              <w:rPr>
                <w:b/>
                <w:u w:val="single"/>
              </w:rPr>
            </w:pPr>
          </w:p>
          <w:p w:rsidR="00E67F91" w:rsidRPr="00E67F91" w:rsidRDefault="005F5711" w:rsidP="00E2501C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F5711" w:rsidP="00E2501C">
            <w:pPr>
              <w:rPr>
                <w:b/>
                <w:u w:val="single"/>
              </w:rPr>
            </w:pPr>
          </w:p>
        </w:tc>
      </w:tr>
      <w:tr w:rsidR="00D64C97" w:rsidTr="00345119">
        <w:tc>
          <w:tcPr>
            <w:tcW w:w="9576" w:type="dxa"/>
          </w:tcPr>
          <w:p w:rsidR="008423E4" w:rsidRPr="00A8133F" w:rsidRDefault="005F5711" w:rsidP="00E2501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5F5711" w:rsidP="00E2501C"/>
          <w:p w:rsidR="00E67F91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F5711" w:rsidP="00E2501C">
            <w:pPr>
              <w:rPr>
                <w:b/>
              </w:rPr>
            </w:pPr>
          </w:p>
        </w:tc>
      </w:tr>
      <w:tr w:rsidR="00D64C97" w:rsidTr="00345119">
        <w:tc>
          <w:tcPr>
            <w:tcW w:w="9576" w:type="dxa"/>
          </w:tcPr>
          <w:p w:rsidR="008423E4" w:rsidRPr="00A8133F" w:rsidRDefault="005F5711" w:rsidP="00E250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5711" w:rsidP="00E2501C"/>
          <w:p w:rsidR="00FA52C2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2259 repeals a Code of Criminal Procedure </w:t>
            </w:r>
            <w:r w:rsidRPr="00FA52C2">
              <w:t>provision limiting</w:t>
            </w:r>
            <w:r w:rsidRPr="00FA52C2">
              <w:t xml:space="preserve"> the applicability of statutory provisions relating to uncollectible fees and costs in criminal actions and proceedings based on a belief that the defendant is deceased or serving a certain life imprisonment sentence or that the fee has been unpaid for at </w:t>
            </w:r>
            <w:r w:rsidRPr="00FA52C2">
              <w:t>least 15 years to a county with a population of more than 780,000 but less than 790,000.</w:t>
            </w:r>
          </w:p>
          <w:p w:rsidR="00FA52C2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20C62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81A6F">
              <w:t>C.S.H.B. 2259 amends the Code of Criminal Procedure to</w:t>
            </w:r>
            <w:r>
              <w:t xml:space="preserve"> reduce from 15 years to 10 years the </w:t>
            </w:r>
            <w:r>
              <w:t>period after</w:t>
            </w:r>
            <w:r>
              <w:t xml:space="preserve"> which </w:t>
            </w:r>
            <w:r>
              <w:t xml:space="preserve">such </w:t>
            </w:r>
            <w:r>
              <w:t>a</w:t>
            </w:r>
            <w:r>
              <w:t>n outstanding</w:t>
            </w:r>
            <w:r>
              <w:t xml:space="preserve"> fee or item of cost </w:t>
            </w:r>
            <w:r>
              <w:t>may be deemed u</w:t>
            </w:r>
            <w:r>
              <w:t>ncollectible at the request of</w:t>
            </w:r>
            <w:r>
              <w:t xml:space="preserve"> any officer authorized to collect the fee or item</w:t>
            </w:r>
            <w:r>
              <w:t xml:space="preserve"> of cost</w:t>
            </w:r>
            <w:r>
              <w:t xml:space="preserve"> </w:t>
            </w:r>
            <w:r>
              <w:t>to</w:t>
            </w:r>
            <w:r>
              <w:t xml:space="preserve"> the</w:t>
            </w:r>
            <w:r>
              <w:t xml:space="preserve"> applicable</w:t>
            </w:r>
            <w:r>
              <w:t xml:space="preserve"> trial court</w:t>
            </w:r>
            <w:r>
              <w:t xml:space="preserve">. </w:t>
            </w:r>
          </w:p>
          <w:p w:rsidR="00D81A6F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97E7E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2259 repeals Article 103.0081(c), Code of Criminal Procedure.</w:t>
            </w:r>
          </w:p>
          <w:p w:rsidR="00C37650" w:rsidRPr="00835628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64C97" w:rsidTr="00345119">
        <w:tc>
          <w:tcPr>
            <w:tcW w:w="9576" w:type="dxa"/>
          </w:tcPr>
          <w:p w:rsidR="008423E4" w:rsidRPr="00A8133F" w:rsidRDefault="005F5711" w:rsidP="00E250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5711" w:rsidP="00E2501C"/>
          <w:p w:rsidR="008423E4" w:rsidRPr="003624F2" w:rsidRDefault="005F5711" w:rsidP="00E25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F5711" w:rsidP="00E2501C">
            <w:pPr>
              <w:rPr>
                <w:b/>
              </w:rPr>
            </w:pPr>
          </w:p>
        </w:tc>
      </w:tr>
      <w:tr w:rsidR="00D64C97" w:rsidTr="00345119">
        <w:tc>
          <w:tcPr>
            <w:tcW w:w="9576" w:type="dxa"/>
          </w:tcPr>
          <w:p w:rsidR="003D1ADC" w:rsidRDefault="005F5711" w:rsidP="00E250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EF4118" w:rsidRDefault="005F5711" w:rsidP="00E2501C">
            <w:pPr>
              <w:jc w:val="both"/>
            </w:pPr>
          </w:p>
          <w:p w:rsidR="00EF4118" w:rsidRDefault="005F5711" w:rsidP="00E2501C">
            <w:pPr>
              <w:jc w:val="both"/>
            </w:pPr>
            <w:r>
              <w:t>While C.S.H.B. 2259 may differ from the original in minor or nonsubstantive ways, the following summarizes the substantial differences between the introduced and committee substitute versions of the bill.</w:t>
            </w:r>
          </w:p>
          <w:p w:rsidR="00777D18" w:rsidRDefault="005F5711" w:rsidP="00E2501C">
            <w:pPr>
              <w:jc w:val="both"/>
            </w:pPr>
          </w:p>
          <w:p w:rsidR="00777D18" w:rsidRDefault="005F5711" w:rsidP="00E2501C">
            <w:pPr>
              <w:jc w:val="both"/>
            </w:pPr>
            <w:r>
              <w:t xml:space="preserve">The substitute includes a </w:t>
            </w:r>
            <w:r>
              <w:t>provision</w:t>
            </w:r>
            <w:r w:rsidRPr="00233A95">
              <w:t xml:space="preserve"> </w:t>
            </w:r>
            <w:r>
              <w:t xml:space="preserve">reducing the </w:t>
            </w:r>
            <w:r>
              <w:t>period after</w:t>
            </w:r>
            <w:r>
              <w:t xml:space="preserve"> which a</w:t>
            </w:r>
            <w:r>
              <w:t>n outstanding</w:t>
            </w:r>
            <w:r>
              <w:t xml:space="preserve"> court</w:t>
            </w:r>
            <w:r>
              <w:t xml:space="preserve"> fee or </w:t>
            </w:r>
            <w:r>
              <w:t xml:space="preserve">item of </w:t>
            </w:r>
            <w:r>
              <w:t>cost</w:t>
            </w:r>
            <w:r>
              <w:t xml:space="preserve"> may be deemed</w:t>
            </w:r>
            <w:r w:rsidRPr="00FF3A05">
              <w:t xml:space="preserve"> uncollectible</w:t>
            </w:r>
            <w:r w:rsidRPr="00233A95">
              <w:t>.</w:t>
            </w:r>
          </w:p>
          <w:p w:rsidR="00777D18" w:rsidRDefault="005F5711" w:rsidP="00E2501C">
            <w:pPr>
              <w:jc w:val="both"/>
            </w:pPr>
          </w:p>
          <w:p w:rsidR="00777D18" w:rsidRPr="00777D18" w:rsidRDefault="005F5711" w:rsidP="00E2501C">
            <w:pPr>
              <w:jc w:val="both"/>
              <w:rPr>
                <w:b/>
              </w:rPr>
            </w:pPr>
            <w:r>
              <w:t xml:space="preserve">The substitute does not </w:t>
            </w:r>
            <w:r>
              <w:t xml:space="preserve">include </w:t>
            </w:r>
            <w:r>
              <w:t>authorization</w:t>
            </w:r>
            <w:r>
              <w:t>s</w:t>
            </w:r>
            <w:r>
              <w:t xml:space="preserve"> for</w:t>
            </w:r>
            <w:r w:rsidRPr="00777D18">
              <w:t xml:space="preserve"> a court to enter an order forgiving </w:t>
            </w:r>
            <w:r>
              <w:t xml:space="preserve">such </w:t>
            </w:r>
            <w:r w:rsidRPr="00777D18">
              <w:t>outstanding fee</w:t>
            </w:r>
            <w:r>
              <w:t>s</w:t>
            </w:r>
            <w:r w:rsidRPr="00777D18">
              <w:t xml:space="preserve"> or item</w:t>
            </w:r>
            <w:r>
              <w:t>s</w:t>
            </w:r>
            <w:r w:rsidRPr="00777D18">
              <w:t xml:space="preserve"> of cost and closing the c</w:t>
            </w:r>
            <w:r w:rsidRPr="00777D18">
              <w:t xml:space="preserve">ase on </w:t>
            </w:r>
            <w:r>
              <w:t xml:space="preserve">a certain </w:t>
            </w:r>
            <w:r w:rsidRPr="00777D18">
              <w:t xml:space="preserve">finding </w:t>
            </w:r>
            <w:r>
              <w:t xml:space="preserve">or for the applicable trial court to make a finding </w:t>
            </w:r>
            <w:r>
              <w:t xml:space="preserve">that a fee or item of cost is uncollectible </w:t>
            </w:r>
            <w:r>
              <w:t>and enter such an order</w:t>
            </w:r>
            <w:r w:rsidRPr="00777D18">
              <w:t>.</w:t>
            </w:r>
          </w:p>
          <w:p w:rsidR="00EF4118" w:rsidRPr="00EF4118" w:rsidRDefault="005F5711" w:rsidP="00E2501C">
            <w:pPr>
              <w:jc w:val="both"/>
            </w:pPr>
          </w:p>
        </w:tc>
      </w:tr>
      <w:tr w:rsidR="00D64C97" w:rsidTr="00345119">
        <w:tc>
          <w:tcPr>
            <w:tcW w:w="9576" w:type="dxa"/>
          </w:tcPr>
          <w:p w:rsidR="003D1ADC" w:rsidRPr="009C1E9A" w:rsidRDefault="005F5711" w:rsidP="00E2501C">
            <w:pPr>
              <w:rPr>
                <w:b/>
                <w:u w:val="single"/>
              </w:rPr>
            </w:pPr>
          </w:p>
        </w:tc>
      </w:tr>
      <w:tr w:rsidR="00D64C97" w:rsidTr="00345119">
        <w:tc>
          <w:tcPr>
            <w:tcW w:w="9576" w:type="dxa"/>
          </w:tcPr>
          <w:p w:rsidR="003D1ADC" w:rsidRPr="003D1ADC" w:rsidRDefault="005F5711" w:rsidP="00E2501C">
            <w:pPr>
              <w:jc w:val="both"/>
            </w:pPr>
          </w:p>
        </w:tc>
      </w:tr>
    </w:tbl>
    <w:p w:rsidR="008423E4" w:rsidRPr="00BE0E75" w:rsidRDefault="005F571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F571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5711">
      <w:r>
        <w:separator/>
      </w:r>
    </w:p>
  </w:endnote>
  <w:endnote w:type="continuationSeparator" w:id="0">
    <w:p w:rsidR="00000000" w:rsidRDefault="005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4C97" w:rsidTr="009C1E9A">
      <w:trPr>
        <w:cantSplit/>
      </w:trPr>
      <w:tc>
        <w:tcPr>
          <w:tcW w:w="0" w:type="pct"/>
        </w:tcPr>
        <w:p w:rsidR="00137D90" w:rsidRDefault="005F57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57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57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57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57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C97" w:rsidTr="009C1E9A">
      <w:trPr>
        <w:cantSplit/>
      </w:trPr>
      <w:tc>
        <w:tcPr>
          <w:tcW w:w="0" w:type="pct"/>
        </w:tcPr>
        <w:p w:rsidR="00EC379B" w:rsidRDefault="005F57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57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24385</w:t>
          </w:r>
        </w:p>
      </w:tc>
      <w:tc>
        <w:tcPr>
          <w:tcW w:w="2453" w:type="pct"/>
        </w:tcPr>
        <w:p w:rsidR="00EC379B" w:rsidRDefault="005F57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19.94.371</w:t>
          </w:r>
          <w:r>
            <w:fldChar w:fldCharType="end"/>
          </w:r>
        </w:p>
      </w:tc>
    </w:tr>
    <w:tr w:rsidR="00D64C97" w:rsidTr="009C1E9A">
      <w:trPr>
        <w:cantSplit/>
      </w:trPr>
      <w:tc>
        <w:tcPr>
          <w:tcW w:w="0" w:type="pct"/>
        </w:tcPr>
        <w:p w:rsidR="00EC379B" w:rsidRDefault="005F57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57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20238</w:t>
          </w:r>
        </w:p>
      </w:tc>
      <w:tc>
        <w:tcPr>
          <w:tcW w:w="2453" w:type="pct"/>
        </w:tcPr>
        <w:p w:rsidR="00EC379B" w:rsidRDefault="005F5711" w:rsidP="006D504F">
          <w:pPr>
            <w:pStyle w:val="Footer"/>
            <w:rPr>
              <w:rStyle w:val="PageNumber"/>
            </w:rPr>
          </w:pPr>
        </w:p>
        <w:p w:rsidR="00EC379B" w:rsidRDefault="005F57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C9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57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F57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57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5711">
      <w:r>
        <w:separator/>
      </w:r>
    </w:p>
  </w:footnote>
  <w:footnote w:type="continuationSeparator" w:id="0">
    <w:p w:rsidR="00000000" w:rsidRDefault="005F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5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5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5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97"/>
    <w:rsid w:val="005F5711"/>
    <w:rsid w:val="00D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C7D248-FC44-4C54-BEB4-4C74C0D0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7F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7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7F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7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2022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HB02259 (Committee Report (Substituted))</vt:lpstr>
    </vt:vector>
  </TitlesOfParts>
  <Company>State of Texas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24385</dc:subject>
  <dc:creator>State of Texas</dc:creator>
  <dc:description>HB 2259 by Smith-(H)Judiciary &amp; Civil Jurisprudence (Substitute Document Number: 86R 20238)</dc:description>
  <cp:lastModifiedBy>Erin Conway</cp:lastModifiedBy>
  <cp:revision>2</cp:revision>
  <cp:lastPrinted>2003-11-26T17:21:00Z</cp:lastPrinted>
  <dcterms:created xsi:type="dcterms:W3CDTF">2019-04-18T23:42:00Z</dcterms:created>
  <dcterms:modified xsi:type="dcterms:W3CDTF">2019-04-18T23:42:00Z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19.94.371</vt:lpwstr>
  </property>
</Properties>
</file>