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A14CB" w:rsidTr="00345119">
        <w:tc>
          <w:tcPr>
            <w:tcW w:w="9576" w:type="dxa"/>
            <w:noWrap/>
          </w:tcPr>
          <w:p w:rsidR="008423E4" w:rsidRPr="0022177D" w:rsidRDefault="00DF055E" w:rsidP="00345119">
            <w:pPr>
              <w:pStyle w:val="Heading1"/>
            </w:pPr>
            <w:bookmarkStart w:id="0" w:name="_GoBack"/>
            <w:bookmarkEnd w:id="0"/>
            <w:r w:rsidRPr="00631897">
              <w:t>BILL ANALYSIS</w:t>
            </w:r>
          </w:p>
        </w:tc>
      </w:tr>
    </w:tbl>
    <w:p w:rsidR="008423E4" w:rsidRPr="0022177D" w:rsidRDefault="00DF055E" w:rsidP="008423E4">
      <w:pPr>
        <w:jc w:val="center"/>
      </w:pPr>
    </w:p>
    <w:p w:rsidR="008423E4" w:rsidRPr="00B31F0E" w:rsidRDefault="00DF055E" w:rsidP="008423E4"/>
    <w:p w:rsidR="008423E4" w:rsidRPr="00742794" w:rsidRDefault="00DF055E" w:rsidP="008423E4">
      <w:pPr>
        <w:tabs>
          <w:tab w:val="right" w:pos="9360"/>
        </w:tabs>
      </w:pPr>
    </w:p>
    <w:tbl>
      <w:tblPr>
        <w:tblW w:w="0" w:type="auto"/>
        <w:tblLayout w:type="fixed"/>
        <w:tblLook w:val="01E0" w:firstRow="1" w:lastRow="1" w:firstColumn="1" w:lastColumn="1" w:noHBand="0" w:noVBand="0"/>
      </w:tblPr>
      <w:tblGrid>
        <w:gridCol w:w="9576"/>
      </w:tblGrid>
      <w:tr w:rsidR="00DA14CB" w:rsidTr="00345119">
        <w:tc>
          <w:tcPr>
            <w:tcW w:w="9576" w:type="dxa"/>
          </w:tcPr>
          <w:p w:rsidR="008423E4" w:rsidRPr="00861995" w:rsidRDefault="00DF055E" w:rsidP="00345119">
            <w:pPr>
              <w:jc w:val="right"/>
            </w:pPr>
            <w:r>
              <w:t>C.S.H.B. 2269</w:t>
            </w:r>
          </w:p>
        </w:tc>
      </w:tr>
      <w:tr w:rsidR="00DA14CB" w:rsidTr="00345119">
        <w:tc>
          <w:tcPr>
            <w:tcW w:w="9576" w:type="dxa"/>
          </w:tcPr>
          <w:p w:rsidR="008423E4" w:rsidRPr="00861995" w:rsidRDefault="00DF055E" w:rsidP="00EA4DF4">
            <w:pPr>
              <w:jc w:val="right"/>
            </w:pPr>
            <w:r>
              <w:t xml:space="preserve">By: </w:t>
            </w:r>
            <w:r>
              <w:t>Landgraf</w:t>
            </w:r>
          </w:p>
        </w:tc>
      </w:tr>
      <w:tr w:rsidR="00DA14CB" w:rsidTr="00345119">
        <w:tc>
          <w:tcPr>
            <w:tcW w:w="9576" w:type="dxa"/>
          </w:tcPr>
          <w:p w:rsidR="008423E4" w:rsidRPr="00861995" w:rsidRDefault="00DF055E" w:rsidP="00345119">
            <w:pPr>
              <w:jc w:val="right"/>
            </w:pPr>
            <w:r>
              <w:t>Environmental Regulation</w:t>
            </w:r>
          </w:p>
        </w:tc>
      </w:tr>
      <w:tr w:rsidR="00DA14CB" w:rsidTr="00345119">
        <w:tc>
          <w:tcPr>
            <w:tcW w:w="9576" w:type="dxa"/>
          </w:tcPr>
          <w:p w:rsidR="008423E4" w:rsidRDefault="00DF055E" w:rsidP="00345119">
            <w:pPr>
              <w:jc w:val="right"/>
            </w:pPr>
            <w:r>
              <w:t>Committee Report (Substituted)</w:t>
            </w:r>
          </w:p>
        </w:tc>
      </w:tr>
    </w:tbl>
    <w:p w:rsidR="008423E4" w:rsidRDefault="00DF055E" w:rsidP="008423E4">
      <w:pPr>
        <w:tabs>
          <w:tab w:val="right" w:pos="9360"/>
        </w:tabs>
      </w:pPr>
    </w:p>
    <w:p w:rsidR="008423E4" w:rsidRDefault="00DF055E" w:rsidP="008423E4"/>
    <w:p w:rsidR="008423E4" w:rsidRDefault="00DF055E" w:rsidP="008423E4"/>
    <w:tbl>
      <w:tblPr>
        <w:tblW w:w="0" w:type="auto"/>
        <w:tblCellMar>
          <w:left w:w="115" w:type="dxa"/>
          <w:right w:w="115" w:type="dxa"/>
        </w:tblCellMar>
        <w:tblLook w:val="01E0" w:firstRow="1" w:lastRow="1" w:firstColumn="1" w:lastColumn="1" w:noHBand="0" w:noVBand="0"/>
      </w:tblPr>
      <w:tblGrid>
        <w:gridCol w:w="9576"/>
      </w:tblGrid>
      <w:tr w:rsidR="00DA14CB" w:rsidTr="00345119">
        <w:tc>
          <w:tcPr>
            <w:tcW w:w="9576" w:type="dxa"/>
          </w:tcPr>
          <w:p w:rsidR="008423E4" w:rsidRPr="00A8133F" w:rsidRDefault="00DF055E" w:rsidP="00973083">
            <w:pPr>
              <w:rPr>
                <w:b/>
              </w:rPr>
            </w:pPr>
            <w:r w:rsidRPr="009C1E9A">
              <w:rPr>
                <w:b/>
                <w:u w:val="single"/>
              </w:rPr>
              <w:t>BACKGROUND AND PURPOSE</w:t>
            </w:r>
            <w:r>
              <w:rPr>
                <w:b/>
              </w:rPr>
              <w:t xml:space="preserve"> </w:t>
            </w:r>
          </w:p>
          <w:p w:rsidR="008423E4" w:rsidRDefault="00DF055E" w:rsidP="00973083"/>
          <w:p w:rsidR="008423E4" w:rsidRDefault="00DF055E" w:rsidP="00973083">
            <w:pPr>
              <w:pStyle w:val="Header"/>
              <w:jc w:val="both"/>
            </w:pPr>
            <w:r>
              <w:t>It has been noted that</w:t>
            </w:r>
            <w:r>
              <w:t>,</w:t>
            </w:r>
            <w:r>
              <w:t xml:space="preserve"> i</w:t>
            </w:r>
            <w:r>
              <w:t>n</w:t>
            </w:r>
            <w:r>
              <w:t xml:space="preserve"> </w:t>
            </w:r>
            <w:r>
              <w:t xml:space="preserve">compliance with the Texas Low-Level Radioactive Waste </w:t>
            </w:r>
            <w:r>
              <w:t xml:space="preserve">Disposal </w:t>
            </w:r>
            <w:r>
              <w:t>Compact</w:t>
            </w:r>
            <w:r>
              <w:t>,</w:t>
            </w:r>
            <w:r>
              <w:t xml:space="preserve"> </w:t>
            </w:r>
            <w:r>
              <w:t>the state</w:t>
            </w:r>
            <w:r>
              <w:t xml:space="preserve"> established a </w:t>
            </w:r>
            <w:r>
              <w:t>compact</w:t>
            </w:r>
            <w:r>
              <w:t xml:space="preserve"> waste disposal facility </w:t>
            </w:r>
            <w:r>
              <w:t>that is run by a</w:t>
            </w:r>
            <w:r>
              <w:t xml:space="preserve"> private operator</w:t>
            </w:r>
            <w:r>
              <w:t xml:space="preserve">. </w:t>
            </w:r>
            <w:r>
              <w:t>It has been suggested</w:t>
            </w:r>
            <w:r>
              <w:t xml:space="preserve"> that </w:t>
            </w:r>
            <w:r>
              <w:t>the current fee model</w:t>
            </w:r>
            <w:r>
              <w:t xml:space="preserve"> is unnecessarily expensive for </w:t>
            </w:r>
            <w:r>
              <w:t xml:space="preserve">waste generators </w:t>
            </w:r>
            <w:r>
              <w:t>and</w:t>
            </w:r>
            <w:r>
              <w:t xml:space="preserve"> </w:t>
            </w:r>
            <w:r>
              <w:t>mak</w:t>
            </w:r>
            <w:r>
              <w:t>es</w:t>
            </w:r>
            <w:r>
              <w:t xml:space="preserve"> it difficult for the operator to make a profit</w:t>
            </w:r>
            <w:r>
              <w:t xml:space="preserve"> and that problems co</w:t>
            </w:r>
            <w:r>
              <w:t>uld arise i</w:t>
            </w:r>
            <w:r>
              <w:t>f the operator were to become insolvent</w:t>
            </w:r>
            <w:r>
              <w:t>.</w:t>
            </w:r>
            <w:r>
              <w:t xml:space="preserve"> </w:t>
            </w:r>
            <w:r>
              <w:t>C.S.</w:t>
            </w:r>
            <w:r>
              <w:t>H.B. 2269</w:t>
            </w:r>
            <w:r>
              <w:t xml:space="preserve"> seeks to address this issue </w:t>
            </w:r>
            <w:r>
              <w:t xml:space="preserve">to enable the facility to </w:t>
            </w:r>
            <w:r>
              <w:t xml:space="preserve">more effectively </w:t>
            </w:r>
            <w:r>
              <w:t>compete in the free market</w:t>
            </w:r>
            <w:r>
              <w:t xml:space="preserve"> by setting out provisions </w:t>
            </w:r>
            <w:r w:rsidRPr="003B5DF5">
              <w:t>relating to the operations of the facility</w:t>
            </w:r>
            <w:r>
              <w:t>.</w:t>
            </w:r>
          </w:p>
          <w:p w:rsidR="008423E4" w:rsidRPr="00E26B13" w:rsidRDefault="00DF055E" w:rsidP="00973083">
            <w:pPr>
              <w:rPr>
                <w:b/>
              </w:rPr>
            </w:pPr>
          </w:p>
        </w:tc>
      </w:tr>
      <w:tr w:rsidR="00DA14CB" w:rsidTr="00345119">
        <w:tc>
          <w:tcPr>
            <w:tcW w:w="9576" w:type="dxa"/>
          </w:tcPr>
          <w:p w:rsidR="0017725B" w:rsidRDefault="00DF055E" w:rsidP="00973083">
            <w:pPr>
              <w:rPr>
                <w:b/>
                <w:u w:val="single"/>
              </w:rPr>
            </w:pPr>
            <w:r>
              <w:rPr>
                <w:b/>
                <w:u w:val="single"/>
              </w:rPr>
              <w:t xml:space="preserve">CRIMINAL JUSTICE </w:t>
            </w:r>
            <w:r>
              <w:rPr>
                <w:b/>
                <w:u w:val="single"/>
              </w:rPr>
              <w:t>IMPACT</w:t>
            </w:r>
          </w:p>
          <w:p w:rsidR="0017725B" w:rsidRDefault="00DF055E" w:rsidP="00973083">
            <w:pPr>
              <w:rPr>
                <w:b/>
                <w:u w:val="single"/>
              </w:rPr>
            </w:pPr>
          </w:p>
          <w:p w:rsidR="00C50361" w:rsidRPr="00C50361" w:rsidRDefault="00DF055E" w:rsidP="00973083">
            <w:pPr>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rsidR="0017725B" w:rsidRPr="0017725B" w:rsidRDefault="00DF055E" w:rsidP="00973083">
            <w:pPr>
              <w:rPr>
                <w:b/>
                <w:u w:val="single"/>
              </w:rPr>
            </w:pPr>
          </w:p>
        </w:tc>
      </w:tr>
      <w:tr w:rsidR="00DA14CB" w:rsidTr="00345119">
        <w:tc>
          <w:tcPr>
            <w:tcW w:w="9576" w:type="dxa"/>
          </w:tcPr>
          <w:p w:rsidR="008423E4" w:rsidRPr="00A8133F" w:rsidRDefault="00DF055E" w:rsidP="00973083">
            <w:pPr>
              <w:rPr>
                <w:b/>
              </w:rPr>
            </w:pPr>
            <w:r w:rsidRPr="009C1E9A">
              <w:rPr>
                <w:b/>
                <w:u w:val="single"/>
              </w:rPr>
              <w:t>RULEMAKING AUTHORITY</w:t>
            </w:r>
            <w:r>
              <w:rPr>
                <w:b/>
              </w:rPr>
              <w:t xml:space="preserve"> </w:t>
            </w:r>
          </w:p>
          <w:p w:rsidR="008423E4" w:rsidRDefault="00DF055E" w:rsidP="00973083"/>
          <w:p w:rsidR="00C50361" w:rsidRDefault="00DF055E" w:rsidP="0097308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F055E" w:rsidP="00973083">
            <w:pPr>
              <w:rPr>
                <w:b/>
              </w:rPr>
            </w:pPr>
          </w:p>
        </w:tc>
      </w:tr>
      <w:tr w:rsidR="00DA14CB" w:rsidTr="00345119">
        <w:tc>
          <w:tcPr>
            <w:tcW w:w="9576" w:type="dxa"/>
          </w:tcPr>
          <w:p w:rsidR="008423E4" w:rsidRPr="00A8133F" w:rsidRDefault="00DF055E" w:rsidP="00973083">
            <w:pPr>
              <w:rPr>
                <w:b/>
              </w:rPr>
            </w:pPr>
            <w:r w:rsidRPr="009C1E9A">
              <w:rPr>
                <w:b/>
                <w:u w:val="single"/>
              </w:rPr>
              <w:t>ANALYSIS</w:t>
            </w:r>
            <w:r>
              <w:rPr>
                <w:b/>
              </w:rPr>
              <w:t xml:space="preserve"> </w:t>
            </w:r>
          </w:p>
          <w:p w:rsidR="008423E4" w:rsidRDefault="00DF055E" w:rsidP="00973083"/>
          <w:p w:rsidR="00580F79" w:rsidRDefault="00DF055E" w:rsidP="00973083">
            <w:pPr>
              <w:pStyle w:val="Header"/>
              <w:jc w:val="both"/>
            </w:pPr>
            <w:r>
              <w:t>C.S.</w:t>
            </w:r>
            <w:r w:rsidRPr="00EE63BD">
              <w:t xml:space="preserve">H.B. 2269 amends the Health </w:t>
            </w:r>
            <w:r w:rsidRPr="00EE63BD">
              <w:t>and Safety Code</w:t>
            </w:r>
            <w:r>
              <w:t xml:space="preserve"> to</w:t>
            </w:r>
            <w:r w:rsidRPr="00EE63BD">
              <w:t xml:space="preserve"> </w:t>
            </w:r>
            <w:r w:rsidRPr="00EE63BD">
              <w:t xml:space="preserve">set out provisions relating to the operations of the Texas Low-Level Radioactive Waste </w:t>
            </w:r>
            <w:r w:rsidRPr="003E366A">
              <w:t>Disposal Compact waste disposal facility.</w:t>
            </w:r>
            <w:r>
              <w:t xml:space="preserve"> The bill</w:t>
            </w:r>
            <w:r w:rsidRPr="002B030F">
              <w:t xml:space="preserve"> </w:t>
            </w:r>
            <w:r w:rsidRPr="002B030F">
              <w:t>reserve</w:t>
            </w:r>
            <w:r>
              <w:t>s</w:t>
            </w:r>
            <w:r w:rsidRPr="002B030F">
              <w:t xml:space="preserve"> the following for the exclusive use of party state compact waste disposal in the facility:</w:t>
            </w:r>
          </w:p>
          <w:p w:rsidR="00580F79" w:rsidRDefault="00DF055E" w:rsidP="00973083">
            <w:pPr>
              <w:pStyle w:val="Header"/>
              <w:numPr>
                <w:ilvl w:val="0"/>
                <w:numId w:val="1"/>
              </w:numPr>
              <w:spacing w:before="120" w:after="120"/>
              <w:jc w:val="both"/>
            </w:pPr>
            <w:r>
              <w:t xml:space="preserve">the greater of three million total cubic feet </w:t>
            </w:r>
            <w:r>
              <w:t xml:space="preserve">or </w:t>
            </w:r>
            <w:r>
              <w:t xml:space="preserve">the required volume identified by the Texas Commission on Environmental Quality (TCEQ) </w:t>
            </w:r>
            <w:r w:rsidRPr="00640F37">
              <w:t xml:space="preserve">under </w:t>
            </w:r>
            <w:r w:rsidRPr="006527A1">
              <w:t xml:space="preserve">a prescribed </w:t>
            </w:r>
            <w:r w:rsidRPr="00764BA6">
              <w:t xml:space="preserve">capacity </w:t>
            </w:r>
            <w:r w:rsidRPr="00764BA6">
              <w:t>study</w:t>
            </w:r>
            <w:r>
              <w:t>; and</w:t>
            </w:r>
          </w:p>
          <w:p w:rsidR="008423E4" w:rsidRDefault="00DF055E" w:rsidP="00973083">
            <w:pPr>
              <w:pStyle w:val="Header"/>
              <w:numPr>
                <w:ilvl w:val="0"/>
                <w:numId w:val="1"/>
              </w:numPr>
              <w:spacing w:before="120" w:after="120"/>
              <w:jc w:val="both"/>
            </w:pPr>
            <w:r>
              <w:t xml:space="preserve">the greater of two million total curies </w:t>
            </w:r>
            <w:r>
              <w:t xml:space="preserve">or </w:t>
            </w:r>
            <w:r>
              <w:t>t</w:t>
            </w:r>
            <w:r w:rsidRPr="00640F37">
              <w:t xml:space="preserve">he required curie capacity identified by TCEQ under </w:t>
            </w:r>
            <w:r>
              <w:t>that capacity</w:t>
            </w:r>
            <w:r w:rsidRPr="00640F37">
              <w:t xml:space="preserve"> study</w:t>
            </w:r>
            <w:r>
              <w:t>.</w:t>
            </w:r>
          </w:p>
          <w:p w:rsidR="00580F79" w:rsidRDefault="00DF055E" w:rsidP="00973083">
            <w:pPr>
              <w:pStyle w:val="Header"/>
              <w:jc w:val="both"/>
            </w:pPr>
            <w:r>
              <w:t xml:space="preserve">Of the </w:t>
            </w:r>
            <w:r w:rsidRPr="00580F79">
              <w:t>reserved volume and curie capacity</w:t>
            </w:r>
            <w:r>
              <w:t>, the bill reserves 80 percent for compact waste generated in the host state</w:t>
            </w:r>
            <w:r>
              <w:t>, which is the State of Texas,</w:t>
            </w:r>
            <w:r>
              <w:t xml:space="preserve"> and 20 percent for compact waste ge</w:t>
            </w:r>
            <w:r>
              <w:t xml:space="preserve">nerated in nonhost party states. The bill requires TCEQ to </w:t>
            </w:r>
            <w:r w:rsidRPr="00580F79">
              <w:t xml:space="preserve">correct for radioactive decay in determining licensed disposal curie capacity in </w:t>
            </w:r>
            <w:r>
              <w:t>the</w:t>
            </w:r>
            <w:r w:rsidRPr="00580F79">
              <w:t xml:space="preserve"> compact waste disposal facility</w:t>
            </w:r>
            <w:r>
              <w:t>.</w:t>
            </w:r>
            <w:r>
              <w:t xml:space="preserve"> </w:t>
            </w:r>
            <w:r>
              <w:t>The bill</w:t>
            </w:r>
            <w:r>
              <w:t xml:space="preserve"> </w:t>
            </w:r>
            <w:r>
              <w:t>decreases</w:t>
            </w:r>
            <w:r>
              <w:t xml:space="preserve"> the surcharge assessed by TCEQ for </w:t>
            </w:r>
            <w:r w:rsidRPr="00FA32FD">
              <w:t xml:space="preserve">the disposal of nonparty </w:t>
            </w:r>
            <w:r w:rsidRPr="00FA32FD">
              <w:t>compact waste at the</w:t>
            </w:r>
            <w:r>
              <w:t xml:space="preserve"> </w:t>
            </w:r>
            <w:r w:rsidRPr="00906275">
              <w:t>compact waste disposal</w:t>
            </w:r>
            <w:r w:rsidRPr="00FA32FD">
              <w:t xml:space="preserve"> facility</w:t>
            </w:r>
            <w:r>
              <w:t xml:space="preserve"> from 20 percent of the total applicable contracted rate to five percent of that rate</w:t>
            </w:r>
            <w:r w:rsidRPr="00FA32FD">
              <w:t>.</w:t>
            </w:r>
          </w:p>
          <w:p w:rsidR="00FA32FD" w:rsidRDefault="00DF055E" w:rsidP="00973083">
            <w:pPr>
              <w:pStyle w:val="Header"/>
              <w:jc w:val="both"/>
            </w:pPr>
          </w:p>
          <w:p w:rsidR="00DA58C3" w:rsidRPr="00541A34" w:rsidRDefault="00DF055E" w:rsidP="00973083">
            <w:pPr>
              <w:pStyle w:val="Header"/>
              <w:jc w:val="both"/>
            </w:pPr>
            <w:r w:rsidRPr="00541A34">
              <w:t>C.S.</w:t>
            </w:r>
            <w:r w:rsidRPr="00541A34">
              <w:t>H.B. 2269 repeal</w:t>
            </w:r>
            <w:r w:rsidRPr="00541A34">
              <w:t>s</w:t>
            </w:r>
            <w:r w:rsidRPr="00541A34">
              <w:t xml:space="preserve"> provisions</w:t>
            </w:r>
            <w:r w:rsidRPr="00541A34">
              <w:t xml:space="preserve"> relating to the disposal of nonparty compact waste</w:t>
            </w:r>
            <w:r w:rsidRPr="00541A34">
              <w:t xml:space="preserve"> </w:t>
            </w:r>
            <w:r w:rsidRPr="00541A34">
              <w:t>that</w:t>
            </w:r>
            <w:r w:rsidRPr="00541A34">
              <w:t>:</w:t>
            </w:r>
          </w:p>
          <w:p w:rsidR="00D83F62" w:rsidRPr="00541A34" w:rsidRDefault="00DF055E" w:rsidP="00973083">
            <w:pPr>
              <w:pStyle w:val="Header"/>
              <w:numPr>
                <w:ilvl w:val="0"/>
                <w:numId w:val="4"/>
              </w:numPr>
              <w:spacing w:before="120" w:after="120"/>
              <w:jc w:val="both"/>
            </w:pPr>
            <w:r w:rsidRPr="00541A34">
              <w:t>condition the authority of</w:t>
            </w:r>
            <w:r w:rsidRPr="00541A34">
              <w:t xml:space="preserve"> the compact waste disposal facility license holder to accept nonparty compact waste for disposal at the facility on the waste having been volume</w:t>
            </w:r>
            <w:r w:rsidRPr="00541A34">
              <w:noBreakHyphen/>
            </w:r>
            <w:r w:rsidRPr="00541A34">
              <w:t>reduced, if eligible, and on the license holder collecting a certain surcharge</w:t>
            </w:r>
            <w:r w:rsidRPr="00541A34">
              <w:t>;</w:t>
            </w:r>
          </w:p>
          <w:p w:rsidR="00DA58C3" w:rsidRPr="00541A34" w:rsidRDefault="00DF055E" w:rsidP="00973083">
            <w:pPr>
              <w:pStyle w:val="Header"/>
              <w:numPr>
                <w:ilvl w:val="0"/>
                <w:numId w:val="4"/>
              </w:numPr>
              <w:spacing w:before="120" w:after="120"/>
              <w:jc w:val="both"/>
            </w:pPr>
            <w:r w:rsidRPr="00541A34">
              <w:t>establish</w:t>
            </w:r>
            <w:r w:rsidRPr="00541A34">
              <w:t xml:space="preserve"> </w:t>
            </w:r>
            <w:r w:rsidRPr="00541A34">
              <w:t>limits</w:t>
            </w:r>
            <w:r w:rsidRPr="00541A34">
              <w:t xml:space="preserve"> on</w:t>
            </w:r>
            <w:r w:rsidRPr="00541A34">
              <w:t xml:space="preserve"> the author</w:t>
            </w:r>
            <w:r w:rsidRPr="00541A34">
              <w:t>ity of the</w:t>
            </w:r>
            <w:r w:rsidRPr="00541A34">
              <w:t xml:space="preserve"> license holder </w:t>
            </w:r>
            <w:r w:rsidRPr="00541A34">
              <w:t xml:space="preserve">to </w:t>
            </w:r>
            <w:r w:rsidRPr="00541A34">
              <w:t xml:space="preserve">collect </w:t>
            </w:r>
            <w:r w:rsidRPr="00541A34">
              <w:t>certain</w:t>
            </w:r>
            <w:r w:rsidRPr="00541A34">
              <w:t xml:space="preserve"> </w:t>
            </w:r>
            <w:r w:rsidRPr="00541A34">
              <w:t>fee</w:t>
            </w:r>
            <w:r w:rsidRPr="00541A34">
              <w:t>s</w:t>
            </w:r>
            <w:r w:rsidRPr="00541A34">
              <w:t xml:space="preserve"> or enter into contracts for the disposal of certain nonparty waste</w:t>
            </w:r>
            <w:r w:rsidRPr="00541A34">
              <w:t>; and</w:t>
            </w:r>
            <w:r w:rsidRPr="00541A34">
              <w:t xml:space="preserve"> </w:t>
            </w:r>
          </w:p>
          <w:p w:rsidR="00DA58C3" w:rsidRDefault="00DF055E" w:rsidP="00973083">
            <w:pPr>
              <w:pStyle w:val="Header"/>
              <w:numPr>
                <w:ilvl w:val="0"/>
                <w:numId w:val="12"/>
              </w:numPr>
              <w:spacing w:before="120" w:after="120"/>
              <w:jc w:val="both"/>
            </w:pPr>
            <w:r w:rsidRPr="00541A34">
              <w:t>provide a certain allocation of the total initial licensed capacity of the compact waste disposal facility.</w:t>
            </w:r>
          </w:p>
          <w:p w:rsidR="00EE63BD" w:rsidRDefault="00DF055E" w:rsidP="00973083">
            <w:pPr>
              <w:pStyle w:val="Header"/>
              <w:spacing w:before="120" w:after="120"/>
              <w:ind w:left="720"/>
              <w:jc w:val="both"/>
            </w:pPr>
          </w:p>
          <w:p w:rsidR="00614EF0" w:rsidRDefault="00DF055E" w:rsidP="00973083">
            <w:pPr>
              <w:pStyle w:val="Header"/>
              <w:jc w:val="both"/>
            </w:pPr>
            <w:r>
              <w:t>C.S.</w:t>
            </w:r>
            <w:r>
              <w:t>H.B. 2269</w:t>
            </w:r>
            <w:r>
              <w:t xml:space="preserve"> </w:t>
            </w:r>
            <w:r>
              <w:t>authorizes</w:t>
            </w:r>
            <w:r>
              <w:t xml:space="preserve"> </w:t>
            </w:r>
            <w:r>
              <w:t>the</w:t>
            </w:r>
            <w:r>
              <w:t xml:space="preserve"> </w:t>
            </w:r>
            <w:r w:rsidRPr="00FA32FD">
              <w:t>compact waste disposal facility license holder</w:t>
            </w:r>
            <w:r>
              <w:t xml:space="preserve"> to accept </w:t>
            </w:r>
            <w:r w:rsidRPr="00FA32FD">
              <w:t>nonparty compact waste at the facility only if</w:t>
            </w:r>
            <w:r>
              <w:t xml:space="preserve"> the waste is authorized by the </w:t>
            </w:r>
            <w:r>
              <w:t>c</w:t>
            </w:r>
            <w:r w:rsidRPr="007B5D9F">
              <w:t xml:space="preserve">ompact </w:t>
            </w:r>
            <w:r>
              <w:t>c</w:t>
            </w:r>
            <w:r w:rsidRPr="007B5D9F">
              <w:t>ommission</w:t>
            </w:r>
            <w:r>
              <w:t xml:space="preserve"> and the facility has not less than three years' worth of constructed capacity based on the averag</w:t>
            </w:r>
            <w:r>
              <w:t>e amount of party state compact waste disposed in the prec</w:t>
            </w:r>
            <w:r>
              <w:t xml:space="preserve">eding five years, </w:t>
            </w:r>
            <w:r>
              <w:t>excluding certain types of</w:t>
            </w:r>
            <w:r>
              <w:t xml:space="preserve"> waste.</w:t>
            </w:r>
            <w:r>
              <w:t xml:space="preserve"> The bill requires</w:t>
            </w:r>
            <w:r>
              <w:t xml:space="preserve"> the</w:t>
            </w:r>
            <w:r>
              <w:t xml:space="preserve"> license holder,</w:t>
            </w:r>
            <w:r>
              <w:t xml:space="preserve"> </w:t>
            </w:r>
            <w:r w:rsidRPr="004A1AD1">
              <w:t>in order to be permitted to accept nonparty compact waste</w:t>
            </w:r>
            <w:r>
              <w:t xml:space="preserve"> if </w:t>
            </w:r>
            <w:r w:rsidRPr="004A1AD1">
              <w:t>a compact waste disposal facility does not have</w:t>
            </w:r>
            <w:r w:rsidRPr="004A1AD1">
              <w:t xml:space="preserve"> sufficient constructed capacity</w:t>
            </w:r>
            <w:r>
              <w:t xml:space="preserve">, to </w:t>
            </w:r>
            <w:r w:rsidRPr="004A1AD1">
              <w:t xml:space="preserve">add constructed </w:t>
            </w:r>
            <w:r>
              <w:t xml:space="preserve">capacity sufficient to meet </w:t>
            </w:r>
            <w:r>
              <w:t>applicable</w:t>
            </w:r>
            <w:r>
              <w:t xml:space="preserve"> </w:t>
            </w:r>
            <w:r w:rsidRPr="004A1AD1">
              <w:t>requirements</w:t>
            </w:r>
            <w:r>
              <w:t xml:space="preserve"> or</w:t>
            </w:r>
            <w:r>
              <w:t xml:space="preserve"> </w:t>
            </w:r>
            <w:r w:rsidRPr="004A1AD1">
              <w:t xml:space="preserve">file and have approved by </w:t>
            </w:r>
            <w:r>
              <w:t>TCEQ</w:t>
            </w:r>
            <w:r w:rsidRPr="004A1AD1">
              <w:t xml:space="preserve"> a performance bond acceptable to </w:t>
            </w:r>
            <w:r>
              <w:t>TCEQ</w:t>
            </w:r>
            <w:r w:rsidRPr="004A1AD1">
              <w:t xml:space="preserve"> conditioned on the construction of additional constructed</w:t>
            </w:r>
            <w:r>
              <w:t xml:space="preserve"> capacity sufficient t</w:t>
            </w:r>
            <w:r>
              <w:t xml:space="preserve">o meet those </w:t>
            </w:r>
            <w:r w:rsidRPr="004A1AD1">
              <w:t>requirements</w:t>
            </w:r>
            <w:r>
              <w:t>.</w:t>
            </w:r>
            <w:r>
              <w:t xml:space="preserve"> </w:t>
            </w:r>
          </w:p>
          <w:p w:rsidR="00614EF0" w:rsidRDefault="00DF055E" w:rsidP="00973083">
            <w:pPr>
              <w:pStyle w:val="Header"/>
              <w:jc w:val="both"/>
            </w:pPr>
          </w:p>
          <w:p w:rsidR="004A1AD1" w:rsidRDefault="00DF055E" w:rsidP="00973083">
            <w:pPr>
              <w:pStyle w:val="Header"/>
              <w:jc w:val="both"/>
            </w:pPr>
            <w:r>
              <w:t>C.S.</w:t>
            </w:r>
            <w:r>
              <w:t>H.B. 2269</w:t>
            </w:r>
            <w:r>
              <w:t xml:space="preserve"> requires </w:t>
            </w:r>
            <w:r>
              <w:t>the</w:t>
            </w:r>
            <w:r>
              <w:t xml:space="preserve"> license holder, if </w:t>
            </w:r>
            <w:r w:rsidRPr="004A1AD1">
              <w:t xml:space="preserve">a </w:t>
            </w:r>
            <w:r>
              <w:t>nuclear electric generation facility in a party state</w:t>
            </w:r>
            <w:r w:rsidRPr="004A1AD1">
              <w:t xml:space="preserve"> has notified the</w:t>
            </w:r>
            <w:r>
              <w:t xml:space="preserve"> </w:t>
            </w:r>
            <w:r w:rsidRPr="00A81993">
              <w:t>U</w:t>
            </w:r>
            <w:r>
              <w:t>.</w:t>
            </w:r>
            <w:r w:rsidRPr="00A81993">
              <w:t>S</w:t>
            </w:r>
            <w:r>
              <w:t>.</w:t>
            </w:r>
            <w:r w:rsidRPr="00A81993">
              <w:t xml:space="preserve"> Nuclear Regulatory Commission</w:t>
            </w:r>
            <w:r>
              <w:t xml:space="preserve"> </w:t>
            </w:r>
            <w:r w:rsidRPr="004A1AD1">
              <w:t xml:space="preserve">that </w:t>
            </w:r>
            <w:r>
              <w:t>the</w:t>
            </w:r>
            <w:r w:rsidRPr="004A1AD1">
              <w:t xml:space="preserve"> facility will be decommissioned and the time-phased decommissioning schedule and the Post-Shutdown Decommissioning Activities Report indicate that low-level radioactive waste is to be disposed of at the compact waste disposal facility,</w:t>
            </w:r>
            <w:r>
              <w:t xml:space="preserve"> to </w:t>
            </w:r>
            <w:r w:rsidRPr="004A1AD1">
              <w:t>have constructed</w:t>
            </w:r>
            <w:r w:rsidRPr="004A1AD1">
              <w:t xml:space="preserve"> adequate disposal capacity at the time of the disposal of waste from the decommissioning.</w:t>
            </w:r>
            <w:r>
              <w:t xml:space="preserve"> The bill requires </w:t>
            </w:r>
            <w:r>
              <w:t>the</w:t>
            </w:r>
            <w:r>
              <w:t xml:space="preserve"> license holder to </w:t>
            </w:r>
            <w:r w:rsidRPr="004A1AD1">
              <w:t>obtain an amendment to the facility operating license to increase the allowable curie capacity by two million curies when the</w:t>
            </w:r>
            <w:r w:rsidRPr="004A1AD1">
              <w:t xml:space="preserve"> compact waste disposal facility has reached 80 percent of the total curies for which the facility is licensed.</w:t>
            </w:r>
          </w:p>
          <w:p w:rsidR="004A1AD1" w:rsidRDefault="00DF055E" w:rsidP="00973083">
            <w:pPr>
              <w:pStyle w:val="Header"/>
              <w:jc w:val="both"/>
            </w:pPr>
          </w:p>
          <w:p w:rsidR="00FA32FD" w:rsidRDefault="00DF055E" w:rsidP="00973083">
            <w:pPr>
              <w:pStyle w:val="Header"/>
              <w:jc w:val="both"/>
            </w:pPr>
            <w:r>
              <w:t>C.S.</w:t>
            </w:r>
            <w:r>
              <w:t xml:space="preserve">H.B. 2269 requires </w:t>
            </w:r>
            <w:r>
              <w:t>the</w:t>
            </w:r>
            <w:r>
              <w:t xml:space="preserve"> </w:t>
            </w:r>
            <w:r w:rsidRPr="004A1AD1">
              <w:t>compact waste disposal facility license holder</w:t>
            </w:r>
            <w:r>
              <w:t xml:space="preserve"> to </w:t>
            </w:r>
            <w:r w:rsidRPr="004A1AD1">
              <w:t>conduct</w:t>
            </w:r>
            <w:r>
              <w:t xml:space="preserve"> and provide to TCEQ</w:t>
            </w:r>
            <w:r w:rsidRPr="004A1AD1">
              <w:t xml:space="preserve"> an annual comparison of party state an</w:t>
            </w:r>
            <w:r w:rsidRPr="004A1AD1">
              <w:t>d nonparty state compact waste disposal fees</w:t>
            </w:r>
            <w:r>
              <w:t xml:space="preserve"> and sets out </w:t>
            </w:r>
            <w:r>
              <w:t>criteria</w:t>
            </w:r>
            <w:r>
              <w:t xml:space="preserve"> for the comparison. The bill requires the license holder, if </w:t>
            </w:r>
            <w:r w:rsidRPr="0008693A">
              <w:t xml:space="preserve">the average compact waste disposal fee charged to party state generators exceeds the average compact waste disposal fee charged </w:t>
            </w:r>
            <w:r w:rsidRPr="0008693A">
              <w:t>to nonparty state generators,</w:t>
            </w:r>
            <w:r>
              <w:t xml:space="preserve"> to </w:t>
            </w:r>
            <w:r w:rsidRPr="0008693A">
              <w:t>issue a rebate for the preceding year's fees to the party state generators in an amount sufficient to reduce the average compact waste disposal fee charged to party state generators after the rebate to $1 less than the aver</w:t>
            </w:r>
            <w:r w:rsidRPr="0008693A">
              <w:t>age compact waste disposal fee charged to nonparty state generators.</w:t>
            </w:r>
            <w:r>
              <w:t xml:space="preserve"> The bill requires </w:t>
            </w:r>
            <w:r>
              <w:t>the</w:t>
            </w:r>
            <w:r>
              <w:t xml:space="preserve"> license holder to allocate th</w:t>
            </w:r>
            <w:r>
              <w:t>e</w:t>
            </w:r>
            <w:r>
              <w:t xml:space="preserve"> rebate </w:t>
            </w:r>
            <w:r w:rsidRPr="0008693A">
              <w:t>according to the fractional amount of the total compact waste disposal fees paid by each generator based on the license holder'</w:t>
            </w:r>
            <w:r w:rsidRPr="0008693A">
              <w:t>s records for the preceding year.</w:t>
            </w:r>
            <w:r>
              <w:t xml:space="preserve"> The bill requires the license holder,</w:t>
            </w:r>
            <w:r>
              <w:t xml:space="preserve"> not more often than once per year</w:t>
            </w:r>
            <w:r>
              <w:t xml:space="preserve"> and</w:t>
            </w:r>
            <w:r>
              <w:t xml:space="preserve"> on </w:t>
            </w:r>
            <w:r w:rsidRPr="0008693A">
              <w:t>written request of a nuclear electric generation utility operating in a party state,</w:t>
            </w:r>
            <w:r>
              <w:t xml:space="preserve"> to retain an independent auditor, who must be approved by </w:t>
            </w:r>
            <w:r>
              <w:t>the license holder and the utility making the request, to evaluate the computation of the average compact waste disposal fee and rebate</w:t>
            </w:r>
            <w:r>
              <w:t>. The bill</w:t>
            </w:r>
            <w:r>
              <w:t xml:space="preserve"> requires the license holder</w:t>
            </w:r>
            <w:r>
              <w:t xml:space="preserve">, not later than the 30th day after the date the license holder receives the final </w:t>
            </w:r>
            <w:r>
              <w:t>audit report,</w:t>
            </w:r>
            <w:r>
              <w:t xml:space="preserve"> to make a copy of the report available to the requesting utility</w:t>
            </w:r>
            <w:r>
              <w:t>, the governor, the lieutenant governor, the speaker of the house of representatives, and each standing committee of the legislature with jurisdiction over environmental matters</w:t>
            </w:r>
            <w:r>
              <w:t>.</w:t>
            </w:r>
          </w:p>
          <w:p w:rsidR="0008693A" w:rsidRDefault="00DF055E" w:rsidP="00973083">
            <w:pPr>
              <w:pStyle w:val="Header"/>
              <w:jc w:val="both"/>
            </w:pPr>
          </w:p>
          <w:p w:rsidR="0008693A" w:rsidRDefault="00DF055E" w:rsidP="00973083">
            <w:pPr>
              <w:pStyle w:val="Header"/>
              <w:jc w:val="both"/>
            </w:pPr>
            <w:r>
              <w:t xml:space="preserve">C.S.H.B. 2269 </w:t>
            </w:r>
            <w:r>
              <w:t xml:space="preserve">removes the requirement that five percent </w:t>
            </w:r>
            <w:r w:rsidRPr="00D96891">
              <w:t xml:space="preserve">of </w:t>
            </w:r>
            <w:r>
              <w:t>a</w:t>
            </w:r>
            <w:r w:rsidRPr="00D96891">
              <w:t xml:space="preserve"> license holder's gross receipts received from disposal operations under </w:t>
            </w:r>
            <w:r>
              <w:t>a</w:t>
            </w:r>
            <w:r w:rsidRPr="00D96891">
              <w:t xml:space="preserve"> license</w:t>
            </w:r>
            <w:r>
              <w:t xml:space="preserve"> </w:t>
            </w:r>
            <w:r w:rsidRPr="00D96891">
              <w:t xml:space="preserve">issued by </w:t>
            </w:r>
            <w:r>
              <w:t>TCEQ</w:t>
            </w:r>
            <w:r w:rsidRPr="00D96891">
              <w:t xml:space="preserve"> under the Texas Radiation Control Act that authorizes the disposal of a radioactive substance fr</w:t>
            </w:r>
            <w:r w:rsidRPr="00D96891">
              <w:t>om other persons</w:t>
            </w:r>
            <w:r>
              <w:t xml:space="preserve"> be remitted to the comptroller of public accounts </w:t>
            </w:r>
            <w:r w:rsidRPr="00D96891">
              <w:t>for deposit to the credit of the general revenue fund</w:t>
            </w:r>
            <w:r>
              <w:t>.</w:t>
            </w:r>
            <w:r>
              <w:t xml:space="preserve"> The bill</w:t>
            </w:r>
            <w:r>
              <w:t xml:space="preserve"> removes the exemption</w:t>
            </w:r>
            <w:r>
              <w:t xml:space="preserve"> </w:t>
            </w:r>
            <w:r>
              <w:t xml:space="preserve">of compact waste and federal facility waste </w:t>
            </w:r>
            <w:r>
              <w:t>from the requirement</w:t>
            </w:r>
            <w:r>
              <w:t xml:space="preserve"> to remit five percent of such gross receipts to the host county</w:t>
            </w:r>
            <w:r>
              <w:t>.</w:t>
            </w:r>
          </w:p>
          <w:p w:rsidR="00315E5A" w:rsidRDefault="00DF055E" w:rsidP="00973083">
            <w:pPr>
              <w:pStyle w:val="Header"/>
              <w:spacing w:before="120" w:after="120"/>
              <w:jc w:val="both"/>
            </w:pPr>
          </w:p>
          <w:p w:rsidR="007E23C7" w:rsidRDefault="00DF055E" w:rsidP="00973083">
            <w:pPr>
              <w:pStyle w:val="Header"/>
              <w:spacing w:before="120" w:after="120"/>
              <w:jc w:val="both"/>
            </w:pPr>
            <w:r>
              <w:t>C.S.</w:t>
            </w:r>
            <w:r w:rsidRPr="007E23C7">
              <w:t xml:space="preserve">H.B. 2269 repeals </w:t>
            </w:r>
            <w:r>
              <w:t>the following:</w:t>
            </w:r>
            <w:r w:rsidRPr="007E23C7">
              <w:t xml:space="preserve"> </w:t>
            </w:r>
          </w:p>
          <w:p w:rsidR="00D5292C" w:rsidRDefault="00DF055E" w:rsidP="00973083">
            <w:pPr>
              <w:pStyle w:val="Header"/>
              <w:numPr>
                <w:ilvl w:val="0"/>
                <w:numId w:val="3"/>
              </w:numPr>
              <w:spacing w:before="120" w:after="120"/>
              <w:jc w:val="both"/>
            </w:pPr>
            <w:r>
              <w:t xml:space="preserve">a </w:t>
            </w:r>
            <w:r>
              <w:t>requirement</w:t>
            </w:r>
            <w:r>
              <w:t xml:space="preserve">, </w:t>
            </w:r>
            <w:r>
              <w:t xml:space="preserve">set to take </w:t>
            </w:r>
            <w:r>
              <w:t xml:space="preserve">effect September 1, 2019, </w:t>
            </w:r>
            <w:r>
              <w:t>for the compact waste disposal facility license holder to transfer to the state general revenue fu</w:t>
            </w:r>
            <w:r>
              <w:t xml:space="preserve">nd five percent of the </w:t>
            </w:r>
            <w:r>
              <w:t>gross receipts from compact waste received at the compact waste disposal facility and federal facility waste received at a federal facility waste disposal facility</w:t>
            </w:r>
            <w:r>
              <w:t>; and</w:t>
            </w:r>
          </w:p>
          <w:p w:rsidR="00315E5A" w:rsidRDefault="00DF055E" w:rsidP="00973083">
            <w:pPr>
              <w:pStyle w:val="Header"/>
              <w:numPr>
                <w:ilvl w:val="0"/>
                <w:numId w:val="3"/>
              </w:numPr>
              <w:spacing w:before="120" w:after="120"/>
              <w:jc w:val="both"/>
            </w:pPr>
            <w:r>
              <w:t xml:space="preserve">certain provisions relating to </w:t>
            </w:r>
            <w:r w:rsidRPr="00192184">
              <w:t>contracts for nonparty compact wa</w:t>
            </w:r>
            <w:r w:rsidRPr="00192184">
              <w:t>ste disposal</w:t>
            </w:r>
            <w:r>
              <w:t>.</w:t>
            </w:r>
          </w:p>
          <w:p w:rsidR="00C50361" w:rsidRDefault="00DF055E" w:rsidP="00973083">
            <w:pPr>
              <w:pStyle w:val="Header"/>
              <w:spacing w:before="120" w:after="120"/>
              <w:jc w:val="both"/>
            </w:pPr>
          </w:p>
          <w:p w:rsidR="00C50361" w:rsidRDefault="00DF055E" w:rsidP="00973083">
            <w:pPr>
              <w:pStyle w:val="Header"/>
              <w:spacing w:before="120" w:after="120"/>
              <w:jc w:val="both"/>
            </w:pPr>
            <w:r>
              <w:t>C.S.H.B. 2269 repeals the following provisions of the Health and Safety Code:</w:t>
            </w:r>
          </w:p>
          <w:p w:rsidR="00C50361" w:rsidRDefault="00DF055E" w:rsidP="00973083">
            <w:pPr>
              <w:pStyle w:val="Header"/>
              <w:numPr>
                <w:ilvl w:val="0"/>
                <w:numId w:val="2"/>
              </w:numPr>
              <w:spacing w:before="120" w:after="120"/>
              <w:jc w:val="both"/>
            </w:pPr>
            <w:r>
              <w:t>Sections 401.207(d-1), (d-2), (d-3), (e), (e-1), (f), and (h-1)</w:t>
            </w:r>
          </w:p>
          <w:p w:rsidR="00C50361" w:rsidRDefault="00DF055E" w:rsidP="00973083">
            <w:pPr>
              <w:pStyle w:val="Header"/>
              <w:numPr>
                <w:ilvl w:val="0"/>
                <w:numId w:val="2"/>
              </w:numPr>
              <w:spacing w:before="120" w:after="120"/>
              <w:jc w:val="both"/>
            </w:pPr>
            <w:r>
              <w:t>Section 401.2445</w:t>
            </w:r>
          </w:p>
          <w:p w:rsidR="00C50361" w:rsidRDefault="00DF055E" w:rsidP="00973083">
            <w:pPr>
              <w:pStyle w:val="Header"/>
              <w:numPr>
                <w:ilvl w:val="0"/>
                <w:numId w:val="2"/>
              </w:numPr>
              <w:spacing w:before="120" w:after="120"/>
              <w:jc w:val="both"/>
            </w:pPr>
            <w:r>
              <w:t>Sections 401.2456(b), (c), (d), and (e)</w:t>
            </w:r>
          </w:p>
          <w:p w:rsidR="008423E4" w:rsidRPr="00835628" w:rsidRDefault="00DF055E" w:rsidP="00973083">
            <w:pPr>
              <w:rPr>
                <w:b/>
              </w:rPr>
            </w:pPr>
          </w:p>
        </w:tc>
      </w:tr>
      <w:tr w:rsidR="00DA14CB" w:rsidTr="00345119">
        <w:tc>
          <w:tcPr>
            <w:tcW w:w="9576" w:type="dxa"/>
          </w:tcPr>
          <w:p w:rsidR="008423E4" w:rsidRPr="00A8133F" w:rsidRDefault="00DF055E" w:rsidP="00973083">
            <w:pPr>
              <w:rPr>
                <w:b/>
              </w:rPr>
            </w:pPr>
            <w:r w:rsidRPr="009C1E9A">
              <w:rPr>
                <w:b/>
                <w:u w:val="single"/>
              </w:rPr>
              <w:t>EFFECTIVE DATE</w:t>
            </w:r>
            <w:r>
              <w:rPr>
                <w:b/>
              </w:rPr>
              <w:t xml:space="preserve"> </w:t>
            </w:r>
          </w:p>
          <w:p w:rsidR="008423E4" w:rsidRDefault="00DF055E" w:rsidP="00973083"/>
          <w:p w:rsidR="008423E4" w:rsidRPr="003624F2" w:rsidRDefault="00DF055E" w:rsidP="00973083">
            <w:pPr>
              <w:pStyle w:val="Header"/>
              <w:tabs>
                <w:tab w:val="clear" w:pos="4320"/>
                <w:tab w:val="clear" w:pos="8640"/>
              </w:tabs>
              <w:jc w:val="both"/>
            </w:pPr>
            <w:r>
              <w:t>September 1, 2019.</w:t>
            </w:r>
          </w:p>
          <w:p w:rsidR="008423E4" w:rsidRPr="00233FDB" w:rsidRDefault="00DF055E" w:rsidP="00973083">
            <w:pPr>
              <w:rPr>
                <w:b/>
              </w:rPr>
            </w:pPr>
          </w:p>
        </w:tc>
      </w:tr>
      <w:tr w:rsidR="00DA14CB" w:rsidTr="00345119">
        <w:tc>
          <w:tcPr>
            <w:tcW w:w="9576" w:type="dxa"/>
          </w:tcPr>
          <w:p w:rsidR="00EA4DF4" w:rsidRDefault="00DF055E" w:rsidP="00973083">
            <w:pPr>
              <w:jc w:val="both"/>
              <w:rPr>
                <w:b/>
                <w:u w:val="single"/>
              </w:rPr>
            </w:pPr>
            <w:r>
              <w:rPr>
                <w:b/>
                <w:u w:val="single"/>
              </w:rPr>
              <w:t>COMPARISON OF ORIGINAL AND SUBSTITUTE</w:t>
            </w:r>
          </w:p>
          <w:p w:rsidR="00340940" w:rsidRDefault="00DF055E" w:rsidP="00973083">
            <w:pPr>
              <w:jc w:val="both"/>
            </w:pPr>
          </w:p>
          <w:p w:rsidR="00340940" w:rsidRDefault="00DF055E" w:rsidP="00973083">
            <w:pPr>
              <w:jc w:val="both"/>
            </w:pPr>
            <w:r>
              <w:t>While C.S.H.B. 2269 may differ from the original in minor or nonsubstantive ways, the following summarizes the substantial differences between the introduced and committee substitute versions of the bill.</w:t>
            </w:r>
          </w:p>
          <w:p w:rsidR="00340940" w:rsidRDefault="00DF055E" w:rsidP="00973083">
            <w:pPr>
              <w:jc w:val="both"/>
            </w:pPr>
          </w:p>
          <w:p w:rsidR="00FA47A9" w:rsidRDefault="00DF055E" w:rsidP="00973083">
            <w:pPr>
              <w:jc w:val="both"/>
            </w:pPr>
            <w:r>
              <w:t xml:space="preserve">The </w:t>
            </w:r>
            <w:r>
              <w:t>substitute makes technical corrections</w:t>
            </w:r>
            <w:r>
              <w:t xml:space="preserve"> in provisions</w:t>
            </w:r>
            <w:r>
              <w:t xml:space="preserve"> regarding the capacity reserved in the compact waste disposal facility for </w:t>
            </w:r>
            <w:r w:rsidRPr="00FA47A9">
              <w:t>party state compact waste disposal</w:t>
            </w:r>
            <w:r>
              <w:t>.</w:t>
            </w:r>
          </w:p>
          <w:p w:rsidR="00FA47A9" w:rsidRDefault="00DF055E" w:rsidP="00973083">
            <w:pPr>
              <w:jc w:val="both"/>
            </w:pPr>
          </w:p>
          <w:p w:rsidR="00FA47A9" w:rsidRDefault="00DF055E" w:rsidP="00973083">
            <w:pPr>
              <w:jc w:val="both"/>
            </w:pPr>
            <w:r>
              <w:t xml:space="preserve">The substitute does not include a provision </w:t>
            </w:r>
            <w:r w:rsidRPr="00FA47A9">
              <w:t>remov</w:t>
            </w:r>
            <w:r>
              <w:t>ing</w:t>
            </w:r>
            <w:r w:rsidRPr="00FA47A9">
              <w:t xml:space="preserve"> the specification that the manner in which TCEQ certifies that nonparty compact waste is authorized for disposal at the compact waste disposal facility </w:t>
            </w:r>
            <w:r>
              <w:t>be</w:t>
            </w:r>
            <w:r w:rsidRPr="00FA47A9">
              <w:t xml:space="preserve"> through a written evaluation. </w:t>
            </w:r>
          </w:p>
          <w:p w:rsidR="00873E7A" w:rsidRDefault="00DF055E" w:rsidP="00973083">
            <w:pPr>
              <w:jc w:val="both"/>
            </w:pPr>
          </w:p>
          <w:p w:rsidR="00873E7A" w:rsidRDefault="00DF055E" w:rsidP="00973083">
            <w:pPr>
              <w:jc w:val="both"/>
            </w:pPr>
            <w:r>
              <w:t xml:space="preserve">The substitute does not include an option </w:t>
            </w:r>
            <w:r>
              <w:t xml:space="preserve">for </w:t>
            </w:r>
            <w:r w:rsidRPr="00873E7A">
              <w:t>the compact waste disp</w:t>
            </w:r>
            <w:r w:rsidRPr="00873E7A">
              <w:t>o</w:t>
            </w:r>
            <w:r>
              <w:t xml:space="preserve">sal facility license holder </w:t>
            </w:r>
            <w:r>
              <w:t>to</w:t>
            </w:r>
            <w:r>
              <w:t xml:space="preserve"> </w:t>
            </w:r>
            <w:r w:rsidRPr="00873E7A">
              <w:t>tak</w:t>
            </w:r>
            <w:r>
              <w:t>e</w:t>
            </w:r>
            <w:r>
              <w:t xml:space="preserve"> </w:t>
            </w:r>
            <w:r w:rsidRPr="00873E7A">
              <w:t>an alternative action approved by a majority of the nuclear electric generation utilities operating in the party states</w:t>
            </w:r>
            <w:r>
              <w:t xml:space="preserve"> </w:t>
            </w:r>
            <w:r w:rsidRPr="00873E7A">
              <w:t>in order to be permitted to accept nonparty compact waste</w:t>
            </w:r>
            <w:r>
              <w:t xml:space="preserve"> i</w:t>
            </w:r>
            <w:r w:rsidRPr="00873E7A">
              <w:t>f a compact waste disposal facility does</w:t>
            </w:r>
            <w:r w:rsidRPr="00873E7A">
              <w:t xml:space="preserve"> not have</w:t>
            </w:r>
            <w:r>
              <w:t xml:space="preserve"> applicable</w:t>
            </w:r>
            <w:r w:rsidRPr="00873E7A">
              <w:t xml:space="preserve"> sufficient constructed capacity</w:t>
            </w:r>
            <w:r>
              <w:t>.</w:t>
            </w:r>
          </w:p>
          <w:p w:rsidR="003F2A26" w:rsidRDefault="00DF055E" w:rsidP="00973083">
            <w:pPr>
              <w:jc w:val="both"/>
            </w:pPr>
          </w:p>
          <w:p w:rsidR="003F2A26" w:rsidRDefault="00DF055E" w:rsidP="00973083">
            <w:pPr>
              <w:jc w:val="both"/>
            </w:pPr>
            <w:r>
              <w:t xml:space="preserve">The substitute includes a requirement that </w:t>
            </w:r>
            <w:r>
              <w:t>the</w:t>
            </w:r>
            <w:r w:rsidRPr="007D22AA">
              <w:t xml:space="preserve"> annual comparison of party state and nonparty state compact waste disposal fees</w:t>
            </w:r>
            <w:r>
              <w:t xml:space="preserve"> conducted by t</w:t>
            </w:r>
            <w:r w:rsidRPr="007D22AA">
              <w:t>he compact waste disposal facility license holder</w:t>
            </w:r>
            <w:r>
              <w:t xml:space="preserve"> be provide</w:t>
            </w:r>
            <w:r>
              <w:t xml:space="preserve">d to TCEQ. The substitute changes details </w:t>
            </w:r>
            <w:r>
              <w:t>relating to</w:t>
            </w:r>
            <w:r>
              <w:t xml:space="preserve"> the requirement </w:t>
            </w:r>
            <w:r>
              <w:t>for the</w:t>
            </w:r>
            <w:r w:rsidRPr="007D22AA">
              <w:t xml:space="preserve"> compact waste disposal facility license holder</w:t>
            </w:r>
            <w:r>
              <w:t xml:space="preserve"> </w:t>
            </w:r>
            <w:r>
              <w:t>to</w:t>
            </w:r>
            <w:r>
              <w:t xml:space="preserve"> retain </w:t>
            </w:r>
            <w:r w:rsidRPr="007D22AA">
              <w:t>an independent auditor to evaluate the computation of the average compact waste disposal fee and rebate</w:t>
            </w:r>
            <w:r>
              <w:t xml:space="preserve"> and to make the f</w:t>
            </w:r>
            <w:r>
              <w:t>inal audit report available</w:t>
            </w:r>
            <w:r>
              <w:t>.</w:t>
            </w:r>
          </w:p>
          <w:p w:rsidR="00487280" w:rsidRDefault="00DF055E" w:rsidP="00973083">
            <w:pPr>
              <w:jc w:val="both"/>
            </w:pPr>
          </w:p>
          <w:p w:rsidR="00487280" w:rsidRDefault="00DF055E" w:rsidP="00973083">
            <w:pPr>
              <w:jc w:val="both"/>
            </w:pPr>
            <w:r>
              <w:t>The substitute does not include</w:t>
            </w:r>
            <w:r>
              <w:t xml:space="preserve"> the</w:t>
            </w:r>
            <w:r>
              <w:t xml:space="preserve"> repeal of provisions relating to:</w:t>
            </w:r>
          </w:p>
          <w:p w:rsidR="00487280" w:rsidRDefault="00DF055E" w:rsidP="00973083">
            <w:pPr>
              <w:pStyle w:val="ListParagraph"/>
              <w:numPr>
                <w:ilvl w:val="0"/>
                <w:numId w:val="15"/>
              </w:numPr>
              <w:spacing w:before="120" w:after="120"/>
              <w:jc w:val="both"/>
            </w:pPr>
            <w:r w:rsidRPr="00487280">
              <w:t>a requirement for TCEQ to provide that the compact waste disposal facility license authorizes only the disposal of compact waste, except as provided by prov</w:t>
            </w:r>
            <w:r w:rsidRPr="00487280">
              <w:t>isions relating to federal facility waste disposal;</w:t>
            </w:r>
          </w:p>
          <w:p w:rsidR="00487280" w:rsidRDefault="00DF055E" w:rsidP="00973083">
            <w:pPr>
              <w:pStyle w:val="ListParagraph"/>
              <w:numPr>
                <w:ilvl w:val="0"/>
                <w:numId w:val="15"/>
              </w:numPr>
              <w:spacing w:before="120" w:after="120"/>
              <w:jc w:val="both"/>
            </w:pPr>
            <w:r w:rsidRPr="007A0DE2">
              <w:t>a conditional prohibition against the compact waste disposal facility</w:t>
            </w:r>
            <w:r>
              <w:t xml:space="preserve"> </w:t>
            </w:r>
            <w:r w:rsidRPr="007A0DE2">
              <w:t>license holder accepting additional nonparty compact waste based on the results of a certain study; and</w:t>
            </w:r>
          </w:p>
          <w:p w:rsidR="00340940" w:rsidRPr="00340940" w:rsidRDefault="00DF055E" w:rsidP="00973083">
            <w:pPr>
              <w:pStyle w:val="ListParagraph"/>
              <w:numPr>
                <w:ilvl w:val="0"/>
                <w:numId w:val="14"/>
              </w:numPr>
              <w:spacing w:before="120" w:after="120"/>
              <w:jc w:val="both"/>
            </w:pPr>
            <w:r w:rsidRPr="00493FA4">
              <w:t>the amount of security that ma</w:t>
            </w:r>
            <w:r w:rsidRPr="00493FA4">
              <w:t>y be required of a compact waste disposal facility license holder at the time the facility site is decommissioned, the use of interest earned on the security, and the establishment of a schedule for th</w:t>
            </w:r>
            <w:r>
              <w:t>e payment of the security.</w:t>
            </w:r>
          </w:p>
        </w:tc>
      </w:tr>
    </w:tbl>
    <w:p w:rsidR="004108C3" w:rsidRPr="008423E4" w:rsidRDefault="00DF055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055E">
      <w:r>
        <w:separator/>
      </w:r>
    </w:p>
  </w:endnote>
  <w:endnote w:type="continuationSeparator" w:id="0">
    <w:p w:rsidR="00000000" w:rsidRDefault="00DF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B4" w:rsidRDefault="00DF0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A14CB" w:rsidTr="009C1E9A">
      <w:trPr>
        <w:cantSplit/>
      </w:trPr>
      <w:tc>
        <w:tcPr>
          <w:tcW w:w="0" w:type="pct"/>
        </w:tcPr>
        <w:p w:rsidR="00137D90" w:rsidRDefault="00DF055E" w:rsidP="009C1E9A">
          <w:pPr>
            <w:pStyle w:val="Footer"/>
            <w:tabs>
              <w:tab w:val="clear" w:pos="8640"/>
              <w:tab w:val="right" w:pos="9360"/>
            </w:tabs>
          </w:pPr>
        </w:p>
      </w:tc>
      <w:tc>
        <w:tcPr>
          <w:tcW w:w="2395" w:type="pct"/>
        </w:tcPr>
        <w:p w:rsidR="00137D90" w:rsidRDefault="00DF055E" w:rsidP="009C1E9A">
          <w:pPr>
            <w:pStyle w:val="Footer"/>
            <w:tabs>
              <w:tab w:val="clear" w:pos="8640"/>
              <w:tab w:val="right" w:pos="9360"/>
            </w:tabs>
          </w:pPr>
        </w:p>
        <w:p w:rsidR="001A4310" w:rsidRDefault="00DF055E" w:rsidP="009C1E9A">
          <w:pPr>
            <w:pStyle w:val="Footer"/>
            <w:tabs>
              <w:tab w:val="clear" w:pos="8640"/>
              <w:tab w:val="right" w:pos="9360"/>
            </w:tabs>
          </w:pPr>
        </w:p>
        <w:p w:rsidR="00137D90" w:rsidRDefault="00DF055E" w:rsidP="009C1E9A">
          <w:pPr>
            <w:pStyle w:val="Footer"/>
            <w:tabs>
              <w:tab w:val="clear" w:pos="8640"/>
              <w:tab w:val="right" w:pos="9360"/>
            </w:tabs>
          </w:pPr>
        </w:p>
      </w:tc>
      <w:tc>
        <w:tcPr>
          <w:tcW w:w="2453" w:type="pct"/>
        </w:tcPr>
        <w:p w:rsidR="00137D90" w:rsidRDefault="00DF055E" w:rsidP="009C1E9A">
          <w:pPr>
            <w:pStyle w:val="Footer"/>
            <w:tabs>
              <w:tab w:val="clear" w:pos="8640"/>
              <w:tab w:val="right" w:pos="9360"/>
            </w:tabs>
            <w:jc w:val="right"/>
          </w:pPr>
        </w:p>
      </w:tc>
    </w:tr>
    <w:tr w:rsidR="00DA14CB" w:rsidTr="009C1E9A">
      <w:trPr>
        <w:cantSplit/>
      </w:trPr>
      <w:tc>
        <w:tcPr>
          <w:tcW w:w="0" w:type="pct"/>
        </w:tcPr>
        <w:p w:rsidR="00EC379B" w:rsidRDefault="00DF055E" w:rsidP="009C1E9A">
          <w:pPr>
            <w:pStyle w:val="Footer"/>
            <w:tabs>
              <w:tab w:val="clear" w:pos="8640"/>
              <w:tab w:val="right" w:pos="9360"/>
            </w:tabs>
          </w:pPr>
        </w:p>
      </w:tc>
      <w:tc>
        <w:tcPr>
          <w:tcW w:w="2395" w:type="pct"/>
        </w:tcPr>
        <w:p w:rsidR="00EC379B" w:rsidRPr="009C1E9A" w:rsidRDefault="00DF055E" w:rsidP="009C1E9A">
          <w:pPr>
            <w:pStyle w:val="Footer"/>
            <w:tabs>
              <w:tab w:val="clear" w:pos="8640"/>
              <w:tab w:val="right" w:pos="9360"/>
            </w:tabs>
            <w:rPr>
              <w:rFonts w:ascii="Shruti" w:hAnsi="Shruti"/>
              <w:sz w:val="22"/>
            </w:rPr>
          </w:pPr>
          <w:r>
            <w:rPr>
              <w:rFonts w:ascii="Shruti" w:hAnsi="Shruti"/>
              <w:sz w:val="22"/>
            </w:rPr>
            <w:t>86R 24773</w:t>
          </w:r>
        </w:p>
      </w:tc>
      <w:tc>
        <w:tcPr>
          <w:tcW w:w="2453" w:type="pct"/>
        </w:tcPr>
        <w:p w:rsidR="00EC379B" w:rsidRDefault="00DF055E" w:rsidP="009C1E9A">
          <w:pPr>
            <w:pStyle w:val="Footer"/>
            <w:tabs>
              <w:tab w:val="clear" w:pos="8640"/>
              <w:tab w:val="right" w:pos="9360"/>
            </w:tabs>
            <w:jc w:val="right"/>
          </w:pPr>
          <w:r>
            <w:fldChar w:fldCharType="begin"/>
          </w:r>
          <w:r>
            <w:instrText xml:space="preserve"> DOCPROPERTY  OTID  \* MERGEFORMAT </w:instrText>
          </w:r>
          <w:r>
            <w:fldChar w:fldCharType="separate"/>
          </w:r>
          <w:r>
            <w:t>19.95.612</w:t>
          </w:r>
          <w:r>
            <w:fldChar w:fldCharType="end"/>
          </w:r>
        </w:p>
      </w:tc>
    </w:tr>
    <w:tr w:rsidR="00DA14CB" w:rsidTr="009C1E9A">
      <w:trPr>
        <w:cantSplit/>
      </w:trPr>
      <w:tc>
        <w:tcPr>
          <w:tcW w:w="0" w:type="pct"/>
        </w:tcPr>
        <w:p w:rsidR="00EC379B" w:rsidRDefault="00DF055E" w:rsidP="009C1E9A">
          <w:pPr>
            <w:pStyle w:val="Footer"/>
            <w:tabs>
              <w:tab w:val="clear" w:pos="4320"/>
              <w:tab w:val="clear" w:pos="8640"/>
              <w:tab w:val="left" w:pos="2865"/>
            </w:tabs>
          </w:pPr>
        </w:p>
      </w:tc>
      <w:tc>
        <w:tcPr>
          <w:tcW w:w="2395" w:type="pct"/>
        </w:tcPr>
        <w:p w:rsidR="00EC379B" w:rsidRPr="009C1E9A" w:rsidRDefault="00DF055E" w:rsidP="009C1E9A">
          <w:pPr>
            <w:pStyle w:val="Footer"/>
            <w:tabs>
              <w:tab w:val="clear" w:pos="4320"/>
              <w:tab w:val="clear" w:pos="8640"/>
              <w:tab w:val="left" w:pos="2865"/>
            </w:tabs>
            <w:rPr>
              <w:rFonts w:ascii="Shruti" w:hAnsi="Shruti"/>
              <w:sz w:val="22"/>
            </w:rPr>
          </w:pPr>
          <w:r>
            <w:rPr>
              <w:rFonts w:ascii="Shruti" w:hAnsi="Shruti"/>
              <w:sz w:val="22"/>
            </w:rPr>
            <w:t>Substitute Document Number: 86R 20304</w:t>
          </w:r>
        </w:p>
      </w:tc>
      <w:tc>
        <w:tcPr>
          <w:tcW w:w="2453" w:type="pct"/>
        </w:tcPr>
        <w:p w:rsidR="00EC379B" w:rsidRDefault="00DF055E" w:rsidP="006D504F">
          <w:pPr>
            <w:pStyle w:val="Footer"/>
            <w:rPr>
              <w:rStyle w:val="PageNumber"/>
            </w:rPr>
          </w:pPr>
        </w:p>
        <w:p w:rsidR="00EC379B" w:rsidRDefault="00DF055E" w:rsidP="009C1E9A">
          <w:pPr>
            <w:pStyle w:val="Footer"/>
            <w:tabs>
              <w:tab w:val="clear" w:pos="8640"/>
              <w:tab w:val="right" w:pos="9360"/>
            </w:tabs>
            <w:jc w:val="right"/>
          </w:pPr>
        </w:p>
      </w:tc>
    </w:tr>
    <w:tr w:rsidR="00DA14CB" w:rsidTr="009C1E9A">
      <w:trPr>
        <w:cantSplit/>
        <w:trHeight w:val="323"/>
      </w:trPr>
      <w:tc>
        <w:tcPr>
          <w:tcW w:w="0" w:type="pct"/>
          <w:gridSpan w:val="3"/>
        </w:tcPr>
        <w:p w:rsidR="00EC379B" w:rsidRDefault="00DF055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DF055E" w:rsidP="009C1E9A">
          <w:pPr>
            <w:pStyle w:val="Footer"/>
            <w:tabs>
              <w:tab w:val="clear" w:pos="8640"/>
              <w:tab w:val="right" w:pos="9360"/>
            </w:tabs>
            <w:jc w:val="center"/>
          </w:pPr>
        </w:p>
      </w:tc>
    </w:tr>
  </w:tbl>
  <w:p w:rsidR="00EC379B" w:rsidRPr="00FF6F72" w:rsidRDefault="00DF055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B4" w:rsidRDefault="00DF0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F055E">
      <w:r>
        <w:separator/>
      </w:r>
    </w:p>
  </w:footnote>
  <w:footnote w:type="continuationSeparator" w:id="0">
    <w:p w:rsidR="00000000" w:rsidRDefault="00DF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B4" w:rsidRDefault="00DF0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B4" w:rsidRDefault="00DF0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B4" w:rsidRDefault="00DF0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24FC"/>
    <w:multiLevelType w:val="hybridMultilevel"/>
    <w:tmpl w:val="03F669BC"/>
    <w:lvl w:ilvl="0" w:tplc="36081A9C">
      <w:start w:val="1"/>
      <w:numFmt w:val="bullet"/>
      <w:lvlText w:val=""/>
      <w:lvlJc w:val="left"/>
      <w:pPr>
        <w:tabs>
          <w:tab w:val="num" w:pos="720"/>
        </w:tabs>
        <w:ind w:left="720" w:hanging="360"/>
      </w:pPr>
      <w:rPr>
        <w:rFonts w:ascii="Symbol" w:hAnsi="Symbol" w:hint="default"/>
      </w:rPr>
    </w:lvl>
    <w:lvl w:ilvl="1" w:tplc="4EDEEE92" w:tentative="1">
      <w:start w:val="1"/>
      <w:numFmt w:val="bullet"/>
      <w:lvlText w:val="o"/>
      <w:lvlJc w:val="left"/>
      <w:pPr>
        <w:ind w:left="1440" w:hanging="360"/>
      </w:pPr>
      <w:rPr>
        <w:rFonts w:ascii="Courier New" w:hAnsi="Courier New" w:cs="Courier New" w:hint="default"/>
      </w:rPr>
    </w:lvl>
    <w:lvl w:ilvl="2" w:tplc="F1C849A8" w:tentative="1">
      <w:start w:val="1"/>
      <w:numFmt w:val="bullet"/>
      <w:lvlText w:val=""/>
      <w:lvlJc w:val="left"/>
      <w:pPr>
        <w:ind w:left="2160" w:hanging="360"/>
      </w:pPr>
      <w:rPr>
        <w:rFonts w:ascii="Wingdings" w:hAnsi="Wingdings" w:hint="default"/>
      </w:rPr>
    </w:lvl>
    <w:lvl w:ilvl="3" w:tplc="2D20ABE6" w:tentative="1">
      <w:start w:val="1"/>
      <w:numFmt w:val="bullet"/>
      <w:lvlText w:val=""/>
      <w:lvlJc w:val="left"/>
      <w:pPr>
        <w:ind w:left="2880" w:hanging="360"/>
      </w:pPr>
      <w:rPr>
        <w:rFonts w:ascii="Symbol" w:hAnsi="Symbol" w:hint="default"/>
      </w:rPr>
    </w:lvl>
    <w:lvl w:ilvl="4" w:tplc="2E40B922" w:tentative="1">
      <w:start w:val="1"/>
      <w:numFmt w:val="bullet"/>
      <w:lvlText w:val="o"/>
      <w:lvlJc w:val="left"/>
      <w:pPr>
        <w:ind w:left="3600" w:hanging="360"/>
      </w:pPr>
      <w:rPr>
        <w:rFonts w:ascii="Courier New" w:hAnsi="Courier New" w:cs="Courier New" w:hint="default"/>
      </w:rPr>
    </w:lvl>
    <w:lvl w:ilvl="5" w:tplc="BE7A03A4" w:tentative="1">
      <w:start w:val="1"/>
      <w:numFmt w:val="bullet"/>
      <w:lvlText w:val=""/>
      <w:lvlJc w:val="left"/>
      <w:pPr>
        <w:ind w:left="4320" w:hanging="360"/>
      </w:pPr>
      <w:rPr>
        <w:rFonts w:ascii="Wingdings" w:hAnsi="Wingdings" w:hint="default"/>
      </w:rPr>
    </w:lvl>
    <w:lvl w:ilvl="6" w:tplc="E8D6EBA2" w:tentative="1">
      <w:start w:val="1"/>
      <w:numFmt w:val="bullet"/>
      <w:lvlText w:val=""/>
      <w:lvlJc w:val="left"/>
      <w:pPr>
        <w:ind w:left="5040" w:hanging="360"/>
      </w:pPr>
      <w:rPr>
        <w:rFonts w:ascii="Symbol" w:hAnsi="Symbol" w:hint="default"/>
      </w:rPr>
    </w:lvl>
    <w:lvl w:ilvl="7" w:tplc="576073D8" w:tentative="1">
      <w:start w:val="1"/>
      <w:numFmt w:val="bullet"/>
      <w:lvlText w:val="o"/>
      <w:lvlJc w:val="left"/>
      <w:pPr>
        <w:ind w:left="5760" w:hanging="360"/>
      </w:pPr>
      <w:rPr>
        <w:rFonts w:ascii="Courier New" w:hAnsi="Courier New" w:cs="Courier New" w:hint="default"/>
      </w:rPr>
    </w:lvl>
    <w:lvl w:ilvl="8" w:tplc="B3F8CFB8" w:tentative="1">
      <w:start w:val="1"/>
      <w:numFmt w:val="bullet"/>
      <w:lvlText w:val=""/>
      <w:lvlJc w:val="left"/>
      <w:pPr>
        <w:ind w:left="6480" w:hanging="360"/>
      </w:pPr>
      <w:rPr>
        <w:rFonts w:ascii="Wingdings" w:hAnsi="Wingdings" w:hint="default"/>
      </w:rPr>
    </w:lvl>
  </w:abstractNum>
  <w:abstractNum w:abstractNumId="1" w15:restartNumberingAfterBreak="0">
    <w:nsid w:val="13776024"/>
    <w:multiLevelType w:val="hybridMultilevel"/>
    <w:tmpl w:val="3CF0161C"/>
    <w:lvl w:ilvl="0" w:tplc="CF908472">
      <w:start w:val="1"/>
      <w:numFmt w:val="bullet"/>
      <w:lvlText w:val=""/>
      <w:lvlJc w:val="left"/>
      <w:pPr>
        <w:tabs>
          <w:tab w:val="num" w:pos="720"/>
        </w:tabs>
        <w:ind w:left="720" w:hanging="360"/>
      </w:pPr>
      <w:rPr>
        <w:rFonts w:ascii="Symbol" w:hAnsi="Symbol" w:hint="default"/>
      </w:rPr>
    </w:lvl>
    <w:lvl w:ilvl="1" w:tplc="94E69ED8" w:tentative="1">
      <w:start w:val="1"/>
      <w:numFmt w:val="bullet"/>
      <w:lvlText w:val="o"/>
      <w:lvlJc w:val="left"/>
      <w:pPr>
        <w:ind w:left="1440" w:hanging="360"/>
      </w:pPr>
      <w:rPr>
        <w:rFonts w:ascii="Courier New" w:hAnsi="Courier New" w:cs="Courier New" w:hint="default"/>
      </w:rPr>
    </w:lvl>
    <w:lvl w:ilvl="2" w:tplc="395CF162" w:tentative="1">
      <w:start w:val="1"/>
      <w:numFmt w:val="bullet"/>
      <w:lvlText w:val=""/>
      <w:lvlJc w:val="left"/>
      <w:pPr>
        <w:ind w:left="2160" w:hanging="360"/>
      </w:pPr>
      <w:rPr>
        <w:rFonts w:ascii="Wingdings" w:hAnsi="Wingdings" w:hint="default"/>
      </w:rPr>
    </w:lvl>
    <w:lvl w:ilvl="3" w:tplc="FC5AB2DA" w:tentative="1">
      <w:start w:val="1"/>
      <w:numFmt w:val="bullet"/>
      <w:lvlText w:val=""/>
      <w:lvlJc w:val="left"/>
      <w:pPr>
        <w:ind w:left="2880" w:hanging="360"/>
      </w:pPr>
      <w:rPr>
        <w:rFonts w:ascii="Symbol" w:hAnsi="Symbol" w:hint="default"/>
      </w:rPr>
    </w:lvl>
    <w:lvl w:ilvl="4" w:tplc="C9E875D8" w:tentative="1">
      <w:start w:val="1"/>
      <w:numFmt w:val="bullet"/>
      <w:lvlText w:val="o"/>
      <w:lvlJc w:val="left"/>
      <w:pPr>
        <w:ind w:left="3600" w:hanging="360"/>
      </w:pPr>
      <w:rPr>
        <w:rFonts w:ascii="Courier New" w:hAnsi="Courier New" w:cs="Courier New" w:hint="default"/>
      </w:rPr>
    </w:lvl>
    <w:lvl w:ilvl="5" w:tplc="7AF22756" w:tentative="1">
      <w:start w:val="1"/>
      <w:numFmt w:val="bullet"/>
      <w:lvlText w:val=""/>
      <w:lvlJc w:val="left"/>
      <w:pPr>
        <w:ind w:left="4320" w:hanging="360"/>
      </w:pPr>
      <w:rPr>
        <w:rFonts w:ascii="Wingdings" w:hAnsi="Wingdings" w:hint="default"/>
      </w:rPr>
    </w:lvl>
    <w:lvl w:ilvl="6" w:tplc="5AD885A8" w:tentative="1">
      <w:start w:val="1"/>
      <w:numFmt w:val="bullet"/>
      <w:lvlText w:val=""/>
      <w:lvlJc w:val="left"/>
      <w:pPr>
        <w:ind w:left="5040" w:hanging="360"/>
      </w:pPr>
      <w:rPr>
        <w:rFonts w:ascii="Symbol" w:hAnsi="Symbol" w:hint="default"/>
      </w:rPr>
    </w:lvl>
    <w:lvl w:ilvl="7" w:tplc="19F2B814" w:tentative="1">
      <w:start w:val="1"/>
      <w:numFmt w:val="bullet"/>
      <w:lvlText w:val="o"/>
      <w:lvlJc w:val="left"/>
      <w:pPr>
        <w:ind w:left="5760" w:hanging="360"/>
      </w:pPr>
      <w:rPr>
        <w:rFonts w:ascii="Courier New" w:hAnsi="Courier New" w:cs="Courier New" w:hint="default"/>
      </w:rPr>
    </w:lvl>
    <w:lvl w:ilvl="8" w:tplc="6EA656AC" w:tentative="1">
      <w:start w:val="1"/>
      <w:numFmt w:val="bullet"/>
      <w:lvlText w:val=""/>
      <w:lvlJc w:val="left"/>
      <w:pPr>
        <w:ind w:left="6480" w:hanging="360"/>
      </w:pPr>
      <w:rPr>
        <w:rFonts w:ascii="Wingdings" w:hAnsi="Wingdings" w:hint="default"/>
      </w:rPr>
    </w:lvl>
  </w:abstractNum>
  <w:abstractNum w:abstractNumId="2" w15:restartNumberingAfterBreak="0">
    <w:nsid w:val="28B863B0"/>
    <w:multiLevelType w:val="hybridMultilevel"/>
    <w:tmpl w:val="4C98CC6E"/>
    <w:lvl w:ilvl="0" w:tplc="41305594">
      <w:start w:val="1"/>
      <w:numFmt w:val="bullet"/>
      <w:lvlText w:val=""/>
      <w:lvlJc w:val="left"/>
      <w:pPr>
        <w:tabs>
          <w:tab w:val="num" w:pos="720"/>
        </w:tabs>
        <w:ind w:left="720" w:hanging="360"/>
      </w:pPr>
      <w:rPr>
        <w:rFonts w:ascii="Symbol" w:hAnsi="Symbol" w:hint="default"/>
      </w:rPr>
    </w:lvl>
    <w:lvl w:ilvl="1" w:tplc="61D6C508" w:tentative="1">
      <w:start w:val="1"/>
      <w:numFmt w:val="bullet"/>
      <w:lvlText w:val="o"/>
      <w:lvlJc w:val="left"/>
      <w:pPr>
        <w:ind w:left="1440" w:hanging="360"/>
      </w:pPr>
      <w:rPr>
        <w:rFonts w:ascii="Courier New" w:hAnsi="Courier New" w:cs="Courier New" w:hint="default"/>
      </w:rPr>
    </w:lvl>
    <w:lvl w:ilvl="2" w:tplc="4138661E" w:tentative="1">
      <w:start w:val="1"/>
      <w:numFmt w:val="bullet"/>
      <w:lvlText w:val=""/>
      <w:lvlJc w:val="left"/>
      <w:pPr>
        <w:ind w:left="2160" w:hanging="360"/>
      </w:pPr>
      <w:rPr>
        <w:rFonts w:ascii="Wingdings" w:hAnsi="Wingdings" w:hint="default"/>
      </w:rPr>
    </w:lvl>
    <w:lvl w:ilvl="3" w:tplc="F238FD9E" w:tentative="1">
      <w:start w:val="1"/>
      <w:numFmt w:val="bullet"/>
      <w:lvlText w:val=""/>
      <w:lvlJc w:val="left"/>
      <w:pPr>
        <w:ind w:left="2880" w:hanging="360"/>
      </w:pPr>
      <w:rPr>
        <w:rFonts w:ascii="Symbol" w:hAnsi="Symbol" w:hint="default"/>
      </w:rPr>
    </w:lvl>
    <w:lvl w:ilvl="4" w:tplc="2A32050E" w:tentative="1">
      <w:start w:val="1"/>
      <w:numFmt w:val="bullet"/>
      <w:lvlText w:val="o"/>
      <w:lvlJc w:val="left"/>
      <w:pPr>
        <w:ind w:left="3600" w:hanging="360"/>
      </w:pPr>
      <w:rPr>
        <w:rFonts w:ascii="Courier New" w:hAnsi="Courier New" w:cs="Courier New" w:hint="default"/>
      </w:rPr>
    </w:lvl>
    <w:lvl w:ilvl="5" w:tplc="404C2CAA" w:tentative="1">
      <w:start w:val="1"/>
      <w:numFmt w:val="bullet"/>
      <w:lvlText w:val=""/>
      <w:lvlJc w:val="left"/>
      <w:pPr>
        <w:ind w:left="4320" w:hanging="360"/>
      </w:pPr>
      <w:rPr>
        <w:rFonts w:ascii="Wingdings" w:hAnsi="Wingdings" w:hint="default"/>
      </w:rPr>
    </w:lvl>
    <w:lvl w:ilvl="6" w:tplc="FAF2C354" w:tentative="1">
      <w:start w:val="1"/>
      <w:numFmt w:val="bullet"/>
      <w:lvlText w:val=""/>
      <w:lvlJc w:val="left"/>
      <w:pPr>
        <w:ind w:left="5040" w:hanging="360"/>
      </w:pPr>
      <w:rPr>
        <w:rFonts w:ascii="Symbol" w:hAnsi="Symbol" w:hint="default"/>
      </w:rPr>
    </w:lvl>
    <w:lvl w:ilvl="7" w:tplc="FE00E030" w:tentative="1">
      <w:start w:val="1"/>
      <w:numFmt w:val="bullet"/>
      <w:lvlText w:val="o"/>
      <w:lvlJc w:val="left"/>
      <w:pPr>
        <w:ind w:left="5760" w:hanging="360"/>
      </w:pPr>
      <w:rPr>
        <w:rFonts w:ascii="Courier New" w:hAnsi="Courier New" w:cs="Courier New" w:hint="default"/>
      </w:rPr>
    </w:lvl>
    <w:lvl w:ilvl="8" w:tplc="2CECA19C" w:tentative="1">
      <w:start w:val="1"/>
      <w:numFmt w:val="bullet"/>
      <w:lvlText w:val=""/>
      <w:lvlJc w:val="left"/>
      <w:pPr>
        <w:ind w:left="6480" w:hanging="360"/>
      </w:pPr>
      <w:rPr>
        <w:rFonts w:ascii="Wingdings" w:hAnsi="Wingdings" w:hint="default"/>
      </w:rPr>
    </w:lvl>
  </w:abstractNum>
  <w:abstractNum w:abstractNumId="3" w15:restartNumberingAfterBreak="0">
    <w:nsid w:val="29317929"/>
    <w:multiLevelType w:val="hybridMultilevel"/>
    <w:tmpl w:val="F394F400"/>
    <w:lvl w:ilvl="0" w:tplc="8E70F960">
      <w:start w:val="1"/>
      <w:numFmt w:val="bullet"/>
      <w:lvlText w:val=""/>
      <w:lvlJc w:val="left"/>
      <w:pPr>
        <w:tabs>
          <w:tab w:val="num" w:pos="720"/>
        </w:tabs>
        <w:ind w:left="720" w:hanging="360"/>
      </w:pPr>
      <w:rPr>
        <w:rFonts w:ascii="Symbol" w:hAnsi="Symbol" w:hint="default"/>
      </w:rPr>
    </w:lvl>
    <w:lvl w:ilvl="1" w:tplc="6BB0B390" w:tentative="1">
      <w:start w:val="1"/>
      <w:numFmt w:val="bullet"/>
      <w:lvlText w:val="o"/>
      <w:lvlJc w:val="left"/>
      <w:pPr>
        <w:ind w:left="1440" w:hanging="360"/>
      </w:pPr>
      <w:rPr>
        <w:rFonts w:ascii="Courier New" w:hAnsi="Courier New" w:cs="Courier New" w:hint="default"/>
      </w:rPr>
    </w:lvl>
    <w:lvl w:ilvl="2" w:tplc="1F8477EE" w:tentative="1">
      <w:start w:val="1"/>
      <w:numFmt w:val="bullet"/>
      <w:lvlText w:val=""/>
      <w:lvlJc w:val="left"/>
      <w:pPr>
        <w:ind w:left="2160" w:hanging="360"/>
      </w:pPr>
      <w:rPr>
        <w:rFonts w:ascii="Wingdings" w:hAnsi="Wingdings" w:hint="default"/>
      </w:rPr>
    </w:lvl>
    <w:lvl w:ilvl="3" w:tplc="79C86522" w:tentative="1">
      <w:start w:val="1"/>
      <w:numFmt w:val="bullet"/>
      <w:lvlText w:val=""/>
      <w:lvlJc w:val="left"/>
      <w:pPr>
        <w:ind w:left="2880" w:hanging="360"/>
      </w:pPr>
      <w:rPr>
        <w:rFonts w:ascii="Symbol" w:hAnsi="Symbol" w:hint="default"/>
      </w:rPr>
    </w:lvl>
    <w:lvl w:ilvl="4" w:tplc="4D36A572" w:tentative="1">
      <w:start w:val="1"/>
      <w:numFmt w:val="bullet"/>
      <w:lvlText w:val="o"/>
      <w:lvlJc w:val="left"/>
      <w:pPr>
        <w:ind w:left="3600" w:hanging="360"/>
      </w:pPr>
      <w:rPr>
        <w:rFonts w:ascii="Courier New" w:hAnsi="Courier New" w:cs="Courier New" w:hint="default"/>
      </w:rPr>
    </w:lvl>
    <w:lvl w:ilvl="5" w:tplc="78025A9A" w:tentative="1">
      <w:start w:val="1"/>
      <w:numFmt w:val="bullet"/>
      <w:lvlText w:val=""/>
      <w:lvlJc w:val="left"/>
      <w:pPr>
        <w:ind w:left="4320" w:hanging="360"/>
      </w:pPr>
      <w:rPr>
        <w:rFonts w:ascii="Wingdings" w:hAnsi="Wingdings" w:hint="default"/>
      </w:rPr>
    </w:lvl>
    <w:lvl w:ilvl="6" w:tplc="29FE40D0" w:tentative="1">
      <w:start w:val="1"/>
      <w:numFmt w:val="bullet"/>
      <w:lvlText w:val=""/>
      <w:lvlJc w:val="left"/>
      <w:pPr>
        <w:ind w:left="5040" w:hanging="360"/>
      </w:pPr>
      <w:rPr>
        <w:rFonts w:ascii="Symbol" w:hAnsi="Symbol" w:hint="default"/>
      </w:rPr>
    </w:lvl>
    <w:lvl w:ilvl="7" w:tplc="FBF69E8E" w:tentative="1">
      <w:start w:val="1"/>
      <w:numFmt w:val="bullet"/>
      <w:lvlText w:val="o"/>
      <w:lvlJc w:val="left"/>
      <w:pPr>
        <w:ind w:left="5760" w:hanging="360"/>
      </w:pPr>
      <w:rPr>
        <w:rFonts w:ascii="Courier New" w:hAnsi="Courier New" w:cs="Courier New" w:hint="default"/>
      </w:rPr>
    </w:lvl>
    <w:lvl w:ilvl="8" w:tplc="25DA6AB0" w:tentative="1">
      <w:start w:val="1"/>
      <w:numFmt w:val="bullet"/>
      <w:lvlText w:val=""/>
      <w:lvlJc w:val="left"/>
      <w:pPr>
        <w:ind w:left="6480" w:hanging="360"/>
      </w:pPr>
      <w:rPr>
        <w:rFonts w:ascii="Wingdings" w:hAnsi="Wingdings" w:hint="default"/>
      </w:rPr>
    </w:lvl>
  </w:abstractNum>
  <w:abstractNum w:abstractNumId="4" w15:restartNumberingAfterBreak="0">
    <w:nsid w:val="352D44F0"/>
    <w:multiLevelType w:val="hybridMultilevel"/>
    <w:tmpl w:val="B6F44048"/>
    <w:lvl w:ilvl="0" w:tplc="0152DE1E">
      <w:start w:val="1"/>
      <w:numFmt w:val="bullet"/>
      <w:lvlText w:val=""/>
      <w:lvlJc w:val="left"/>
      <w:pPr>
        <w:tabs>
          <w:tab w:val="num" w:pos="720"/>
        </w:tabs>
        <w:ind w:left="720" w:hanging="360"/>
      </w:pPr>
      <w:rPr>
        <w:rFonts w:ascii="Symbol" w:hAnsi="Symbol" w:hint="default"/>
      </w:rPr>
    </w:lvl>
    <w:lvl w:ilvl="1" w:tplc="AB8EE522" w:tentative="1">
      <w:start w:val="1"/>
      <w:numFmt w:val="bullet"/>
      <w:lvlText w:val="o"/>
      <w:lvlJc w:val="left"/>
      <w:pPr>
        <w:ind w:left="1440" w:hanging="360"/>
      </w:pPr>
      <w:rPr>
        <w:rFonts w:ascii="Courier New" w:hAnsi="Courier New" w:cs="Courier New" w:hint="default"/>
      </w:rPr>
    </w:lvl>
    <w:lvl w:ilvl="2" w:tplc="F5A67B16" w:tentative="1">
      <w:start w:val="1"/>
      <w:numFmt w:val="bullet"/>
      <w:lvlText w:val=""/>
      <w:lvlJc w:val="left"/>
      <w:pPr>
        <w:ind w:left="2160" w:hanging="360"/>
      </w:pPr>
      <w:rPr>
        <w:rFonts w:ascii="Wingdings" w:hAnsi="Wingdings" w:hint="default"/>
      </w:rPr>
    </w:lvl>
    <w:lvl w:ilvl="3" w:tplc="77208E4E" w:tentative="1">
      <w:start w:val="1"/>
      <w:numFmt w:val="bullet"/>
      <w:lvlText w:val=""/>
      <w:lvlJc w:val="left"/>
      <w:pPr>
        <w:ind w:left="2880" w:hanging="360"/>
      </w:pPr>
      <w:rPr>
        <w:rFonts w:ascii="Symbol" w:hAnsi="Symbol" w:hint="default"/>
      </w:rPr>
    </w:lvl>
    <w:lvl w:ilvl="4" w:tplc="EC1A41A0" w:tentative="1">
      <w:start w:val="1"/>
      <w:numFmt w:val="bullet"/>
      <w:lvlText w:val="o"/>
      <w:lvlJc w:val="left"/>
      <w:pPr>
        <w:ind w:left="3600" w:hanging="360"/>
      </w:pPr>
      <w:rPr>
        <w:rFonts w:ascii="Courier New" w:hAnsi="Courier New" w:cs="Courier New" w:hint="default"/>
      </w:rPr>
    </w:lvl>
    <w:lvl w:ilvl="5" w:tplc="0C8EFFF2" w:tentative="1">
      <w:start w:val="1"/>
      <w:numFmt w:val="bullet"/>
      <w:lvlText w:val=""/>
      <w:lvlJc w:val="left"/>
      <w:pPr>
        <w:ind w:left="4320" w:hanging="360"/>
      </w:pPr>
      <w:rPr>
        <w:rFonts w:ascii="Wingdings" w:hAnsi="Wingdings" w:hint="default"/>
      </w:rPr>
    </w:lvl>
    <w:lvl w:ilvl="6" w:tplc="A9B870F6" w:tentative="1">
      <w:start w:val="1"/>
      <w:numFmt w:val="bullet"/>
      <w:lvlText w:val=""/>
      <w:lvlJc w:val="left"/>
      <w:pPr>
        <w:ind w:left="5040" w:hanging="360"/>
      </w:pPr>
      <w:rPr>
        <w:rFonts w:ascii="Symbol" w:hAnsi="Symbol" w:hint="default"/>
      </w:rPr>
    </w:lvl>
    <w:lvl w:ilvl="7" w:tplc="F7A03FBE" w:tentative="1">
      <w:start w:val="1"/>
      <w:numFmt w:val="bullet"/>
      <w:lvlText w:val="o"/>
      <w:lvlJc w:val="left"/>
      <w:pPr>
        <w:ind w:left="5760" w:hanging="360"/>
      </w:pPr>
      <w:rPr>
        <w:rFonts w:ascii="Courier New" w:hAnsi="Courier New" w:cs="Courier New" w:hint="default"/>
      </w:rPr>
    </w:lvl>
    <w:lvl w:ilvl="8" w:tplc="D2B4E084" w:tentative="1">
      <w:start w:val="1"/>
      <w:numFmt w:val="bullet"/>
      <w:lvlText w:val=""/>
      <w:lvlJc w:val="left"/>
      <w:pPr>
        <w:ind w:left="6480" w:hanging="360"/>
      </w:pPr>
      <w:rPr>
        <w:rFonts w:ascii="Wingdings" w:hAnsi="Wingdings" w:hint="default"/>
      </w:rPr>
    </w:lvl>
  </w:abstractNum>
  <w:abstractNum w:abstractNumId="5" w15:restartNumberingAfterBreak="0">
    <w:nsid w:val="3796358E"/>
    <w:multiLevelType w:val="hybridMultilevel"/>
    <w:tmpl w:val="9972207A"/>
    <w:lvl w:ilvl="0" w:tplc="5A46AD72">
      <w:start w:val="1"/>
      <w:numFmt w:val="bullet"/>
      <w:lvlText w:val=""/>
      <w:lvlJc w:val="left"/>
      <w:pPr>
        <w:tabs>
          <w:tab w:val="num" w:pos="720"/>
        </w:tabs>
        <w:ind w:left="720" w:hanging="360"/>
      </w:pPr>
      <w:rPr>
        <w:rFonts w:ascii="Symbol" w:hAnsi="Symbol" w:hint="default"/>
      </w:rPr>
    </w:lvl>
    <w:lvl w:ilvl="1" w:tplc="61E40336" w:tentative="1">
      <w:start w:val="1"/>
      <w:numFmt w:val="bullet"/>
      <w:lvlText w:val="o"/>
      <w:lvlJc w:val="left"/>
      <w:pPr>
        <w:ind w:left="1440" w:hanging="360"/>
      </w:pPr>
      <w:rPr>
        <w:rFonts w:ascii="Courier New" w:hAnsi="Courier New" w:cs="Courier New" w:hint="default"/>
      </w:rPr>
    </w:lvl>
    <w:lvl w:ilvl="2" w:tplc="AAEEE428" w:tentative="1">
      <w:start w:val="1"/>
      <w:numFmt w:val="bullet"/>
      <w:lvlText w:val=""/>
      <w:lvlJc w:val="left"/>
      <w:pPr>
        <w:ind w:left="2160" w:hanging="360"/>
      </w:pPr>
      <w:rPr>
        <w:rFonts w:ascii="Wingdings" w:hAnsi="Wingdings" w:hint="default"/>
      </w:rPr>
    </w:lvl>
    <w:lvl w:ilvl="3" w:tplc="7186B516" w:tentative="1">
      <w:start w:val="1"/>
      <w:numFmt w:val="bullet"/>
      <w:lvlText w:val=""/>
      <w:lvlJc w:val="left"/>
      <w:pPr>
        <w:ind w:left="2880" w:hanging="360"/>
      </w:pPr>
      <w:rPr>
        <w:rFonts w:ascii="Symbol" w:hAnsi="Symbol" w:hint="default"/>
      </w:rPr>
    </w:lvl>
    <w:lvl w:ilvl="4" w:tplc="C3A41FF4" w:tentative="1">
      <w:start w:val="1"/>
      <w:numFmt w:val="bullet"/>
      <w:lvlText w:val="o"/>
      <w:lvlJc w:val="left"/>
      <w:pPr>
        <w:ind w:left="3600" w:hanging="360"/>
      </w:pPr>
      <w:rPr>
        <w:rFonts w:ascii="Courier New" w:hAnsi="Courier New" w:cs="Courier New" w:hint="default"/>
      </w:rPr>
    </w:lvl>
    <w:lvl w:ilvl="5" w:tplc="246CCBA4" w:tentative="1">
      <w:start w:val="1"/>
      <w:numFmt w:val="bullet"/>
      <w:lvlText w:val=""/>
      <w:lvlJc w:val="left"/>
      <w:pPr>
        <w:ind w:left="4320" w:hanging="360"/>
      </w:pPr>
      <w:rPr>
        <w:rFonts w:ascii="Wingdings" w:hAnsi="Wingdings" w:hint="default"/>
      </w:rPr>
    </w:lvl>
    <w:lvl w:ilvl="6" w:tplc="F12E39AC" w:tentative="1">
      <w:start w:val="1"/>
      <w:numFmt w:val="bullet"/>
      <w:lvlText w:val=""/>
      <w:lvlJc w:val="left"/>
      <w:pPr>
        <w:ind w:left="5040" w:hanging="360"/>
      </w:pPr>
      <w:rPr>
        <w:rFonts w:ascii="Symbol" w:hAnsi="Symbol" w:hint="default"/>
      </w:rPr>
    </w:lvl>
    <w:lvl w:ilvl="7" w:tplc="01A09EE0" w:tentative="1">
      <w:start w:val="1"/>
      <w:numFmt w:val="bullet"/>
      <w:lvlText w:val="o"/>
      <w:lvlJc w:val="left"/>
      <w:pPr>
        <w:ind w:left="5760" w:hanging="360"/>
      </w:pPr>
      <w:rPr>
        <w:rFonts w:ascii="Courier New" w:hAnsi="Courier New" w:cs="Courier New" w:hint="default"/>
      </w:rPr>
    </w:lvl>
    <w:lvl w:ilvl="8" w:tplc="5EDCBBDA" w:tentative="1">
      <w:start w:val="1"/>
      <w:numFmt w:val="bullet"/>
      <w:lvlText w:val=""/>
      <w:lvlJc w:val="left"/>
      <w:pPr>
        <w:ind w:left="6480" w:hanging="360"/>
      </w:pPr>
      <w:rPr>
        <w:rFonts w:ascii="Wingdings" w:hAnsi="Wingdings" w:hint="default"/>
      </w:rPr>
    </w:lvl>
  </w:abstractNum>
  <w:abstractNum w:abstractNumId="6" w15:restartNumberingAfterBreak="0">
    <w:nsid w:val="396B7F90"/>
    <w:multiLevelType w:val="hybridMultilevel"/>
    <w:tmpl w:val="0B54FC42"/>
    <w:lvl w:ilvl="0" w:tplc="04C41BD6">
      <w:start w:val="1"/>
      <w:numFmt w:val="bullet"/>
      <w:lvlText w:val=""/>
      <w:lvlJc w:val="left"/>
      <w:pPr>
        <w:tabs>
          <w:tab w:val="num" w:pos="720"/>
        </w:tabs>
        <w:ind w:left="720" w:hanging="360"/>
      </w:pPr>
      <w:rPr>
        <w:rFonts w:ascii="Symbol" w:hAnsi="Symbol" w:hint="default"/>
      </w:rPr>
    </w:lvl>
    <w:lvl w:ilvl="1" w:tplc="53CC49CA" w:tentative="1">
      <w:start w:val="1"/>
      <w:numFmt w:val="bullet"/>
      <w:lvlText w:val="o"/>
      <w:lvlJc w:val="left"/>
      <w:pPr>
        <w:ind w:left="1440" w:hanging="360"/>
      </w:pPr>
      <w:rPr>
        <w:rFonts w:ascii="Courier New" w:hAnsi="Courier New" w:cs="Courier New" w:hint="default"/>
      </w:rPr>
    </w:lvl>
    <w:lvl w:ilvl="2" w:tplc="52ECA63A" w:tentative="1">
      <w:start w:val="1"/>
      <w:numFmt w:val="bullet"/>
      <w:lvlText w:val=""/>
      <w:lvlJc w:val="left"/>
      <w:pPr>
        <w:ind w:left="2160" w:hanging="360"/>
      </w:pPr>
      <w:rPr>
        <w:rFonts w:ascii="Wingdings" w:hAnsi="Wingdings" w:hint="default"/>
      </w:rPr>
    </w:lvl>
    <w:lvl w:ilvl="3" w:tplc="71240D26" w:tentative="1">
      <w:start w:val="1"/>
      <w:numFmt w:val="bullet"/>
      <w:lvlText w:val=""/>
      <w:lvlJc w:val="left"/>
      <w:pPr>
        <w:ind w:left="2880" w:hanging="360"/>
      </w:pPr>
      <w:rPr>
        <w:rFonts w:ascii="Symbol" w:hAnsi="Symbol" w:hint="default"/>
      </w:rPr>
    </w:lvl>
    <w:lvl w:ilvl="4" w:tplc="E23814BC" w:tentative="1">
      <w:start w:val="1"/>
      <w:numFmt w:val="bullet"/>
      <w:lvlText w:val="o"/>
      <w:lvlJc w:val="left"/>
      <w:pPr>
        <w:ind w:left="3600" w:hanging="360"/>
      </w:pPr>
      <w:rPr>
        <w:rFonts w:ascii="Courier New" w:hAnsi="Courier New" w:cs="Courier New" w:hint="default"/>
      </w:rPr>
    </w:lvl>
    <w:lvl w:ilvl="5" w:tplc="B00E95CA" w:tentative="1">
      <w:start w:val="1"/>
      <w:numFmt w:val="bullet"/>
      <w:lvlText w:val=""/>
      <w:lvlJc w:val="left"/>
      <w:pPr>
        <w:ind w:left="4320" w:hanging="360"/>
      </w:pPr>
      <w:rPr>
        <w:rFonts w:ascii="Wingdings" w:hAnsi="Wingdings" w:hint="default"/>
      </w:rPr>
    </w:lvl>
    <w:lvl w:ilvl="6" w:tplc="DC7E81AC" w:tentative="1">
      <w:start w:val="1"/>
      <w:numFmt w:val="bullet"/>
      <w:lvlText w:val=""/>
      <w:lvlJc w:val="left"/>
      <w:pPr>
        <w:ind w:left="5040" w:hanging="360"/>
      </w:pPr>
      <w:rPr>
        <w:rFonts w:ascii="Symbol" w:hAnsi="Symbol" w:hint="default"/>
      </w:rPr>
    </w:lvl>
    <w:lvl w:ilvl="7" w:tplc="22B86562" w:tentative="1">
      <w:start w:val="1"/>
      <w:numFmt w:val="bullet"/>
      <w:lvlText w:val="o"/>
      <w:lvlJc w:val="left"/>
      <w:pPr>
        <w:ind w:left="5760" w:hanging="360"/>
      </w:pPr>
      <w:rPr>
        <w:rFonts w:ascii="Courier New" w:hAnsi="Courier New" w:cs="Courier New" w:hint="default"/>
      </w:rPr>
    </w:lvl>
    <w:lvl w:ilvl="8" w:tplc="E940E6B2" w:tentative="1">
      <w:start w:val="1"/>
      <w:numFmt w:val="bullet"/>
      <w:lvlText w:val=""/>
      <w:lvlJc w:val="left"/>
      <w:pPr>
        <w:ind w:left="6480" w:hanging="360"/>
      </w:pPr>
      <w:rPr>
        <w:rFonts w:ascii="Wingdings" w:hAnsi="Wingdings" w:hint="default"/>
      </w:rPr>
    </w:lvl>
  </w:abstractNum>
  <w:abstractNum w:abstractNumId="7" w15:restartNumberingAfterBreak="0">
    <w:nsid w:val="3A161B44"/>
    <w:multiLevelType w:val="hybridMultilevel"/>
    <w:tmpl w:val="6E4007BC"/>
    <w:lvl w:ilvl="0" w:tplc="5AB66530">
      <w:start w:val="1"/>
      <w:numFmt w:val="bullet"/>
      <w:lvlText w:val=""/>
      <w:lvlJc w:val="left"/>
      <w:pPr>
        <w:tabs>
          <w:tab w:val="num" w:pos="720"/>
        </w:tabs>
        <w:ind w:left="720" w:hanging="360"/>
      </w:pPr>
      <w:rPr>
        <w:rFonts w:ascii="Symbol" w:hAnsi="Symbol" w:hint="default"/>
      </w:rPr>
    </w:lvl>
    <w:lvl w:ilvl="1" w:tplc="8138B346" w:tentative="1">
      <w:start w:val="1"/>
      <w:numFmt w:val="bullet"/>
      <w:lvlText w:val="o"/>
      <w:lvlJc w:val="left"/>
      <w:pPr>
        <w:ind w:left="1440" w:hanging="360"/>
      </w:pPr>
      <w:rPr>
        <w:rFonts w:ascii="Courier New" w:hAnsi="Courier New" w:cs="Courier New" w:hint="default"/>
      </w:rPr>
    </w:lvl>
    <w:lvl w:ilvl="2" w:tplc="265E5E84" w:tentative="1">
      <w:start w:val="1"/>
      <w:numFmt w:val="bullet"/>
      <w:lvlText w:val=""/>
      <w:lvlJc w:val="left"/>
      <w:pPr>
        <w:ind w:left="2160" w:hanging="360"/>
      </w:pPr>
      <w:rPr>
        <w:rFonts w:ascii="Wingdings" w:hAnsi="Wingdings" w:hint="default"/>
      </w:rPr>
    </w:lvl>
    <w:lvl w:ilvl="3" w:tplc="56FA2BC4" w:tentative="1">
      <w:start w:val="1"/>
      <w:numFmt w:val="bullet"/>
      <w:lvlText w:val=""/>
      <w:lvlJc w:val="left"/>
      <w:pPr>
        <w:ind w:left="2880" w:hanging="360"/>
      </w:pPr>
      <w:rPr>
        <w:rFonts w:ascii="Symbol" w:hAnsi="Symbol" w:hint="default"/>
      </w:rPr>
    </w:lvl>
    <w:lvl w:ilvl="4" w:tplc="506E15FE" w:tentative="1">
      <w:start w:val="1"/>
      <w:numFmt w:val="bullet"/>
      <w:lvlText w:val="o"/>
      <w:lvlJc w:val="left"/>
      <w:pPr>
        <w:ind w:left="3600" w:hanging="360"/>
      </w:pPr>
      <w:rPr>
        <w:rFonts w:ascii="Courier New" w:hAnsi="Courier New" w:cs="Courier New" w:hint="default"/>
      </w:rPr>
    </w:lvl>
    <w:lvl w:ilvl="5" w:tplc="F23C9A9E" w:tentative="1">
      <w:start w:val="1"/>
      <w:numFmt w:val="bullet"/>
      <w:lvlText w:val=""/>
      <w:lvlJc w:val="left"/>
      <w:pPr>
        <w:ind w:left="4320" w:hanging="360"/>
      </w:pPr>
      <w:rPr>
        <w:rFonts w:ascii="Wingdings" w:hAnsi="Wingdings" w:hint="default"/>
      </w:rPr>
    </w:lvl>
    <w:lvl w:ilvl="6" w:tplc="42B8FBD6" w:tentative="1">
      <w:start w:val="1"/>
      <w:numFmt w:val="bullet"/>
      <w:lvlText w:val=""/>
      <w:lvlJc w:val="left"/>
      <w:pPr>
        <w:ind w:left="5040" w:hanging="360"/>
      </w:pPr>
      <w:rPr>
        <w:rFonts w:ascii="Symbol" w:hAnsi="Symbol" w:hint="default"/>
      </w:rPr>
    </w:lvl>
    <w:lvl w:ilvl="7" w:tplc="E3A85446" w:tentative="1">
      <w:start w:val="1"/>
      <w:numFmt w:val="bullet"/>
      <w:lvlText w:val="o"/>
      <w:lvlJc w:val="left"/>
      <w:pPr>
        <w:ind w:left="5760" w:hanging="360"/>
      </w:pPr>
      <w:rPr>
        <w:rFonts w:ascii="Courier New" w:hAnsi="Courier New" w:cs="Courier New" w:hint="default"/>
      </w:rPr>
    </w:lvl>
    <w:lvl w:ilvl="8" w:tplc="5A443544" w:tentative="1">
      <w:start w:val="1"/>
      <w:numFmt w:val="bullet"/>
      <w:lvlText w:val=""/>
      <w:lvlJc w:val="left"/>
      <w:pPr>
        <w:ind w:left="6480" w:hanging="360"/>
      </w:pPr>
      <w:rPr>
        <w:rFonts w:ascii="Wingdings" w:hAnsi="Wingdings" w:hint="default"/>
      </w:rPr>
    </w:lvl>
  </w:abstractNum>
  <w:abstractNum w:abstractNumId="8" w15:restartNumberingAfterBreak="0">
    <w:nsid w:val="3CD62AA7"/>
    <w:multiLevelType w:val="hybridMultilevel"/>
    <w:tmpl w:val="FDF2EBBE"/>
    <w:lvl w:ilvl="0" w:tplc="97E4A38C">
      <w:start w:val="1"/>
      <w:numFmt w:val="bullet"/>
      <w:lvlText w:val=""/>
      <w:lvlJc w:val="left"/>
      <w:pPr>
        <w:tabs>
          <w:tab w:val="num" w:pos="720"/>
        </w:tabs>
        <w:ind w:left="720" w:hanging="360"/>
      </w:pPr>
      <w:rPr>
        <w:rFonts w:ascii="Symbol" w:hAnsi="Symbol" w:hint="default"/>
      </w:rPr>
    </w:lvl>
    <w:lvl w:ilvl="1" w:tplc="AD984CE2" w:tentative="1">
      <w:start w:val="1"/>
      <w:numFmt w:val="bullet"/>
      <w:lvlText w:val="o"/>
      <w:lvlJc w:val="left"/>
      <w:pPr>
        <w:ind w:left="1440" w:hanging="360"/>
      </w:pPr>
      <w:rPr>
        <w:rFonts w:ascii="Courier New" w:hAnsi="Courier New" w:cs="Courier New" w:hint="default"/>
      </w:rPr>
    </w:lvl>
    <w:lvl w:ilvl="2" w:tplc="E2067C42" w:tentative="1">
      <w:start w:val="1"/>
      <w:numFmt w:val="bullet"/>
      <w:lvlText w:val=""/>
      <w:lvlJc w:val="left"/>
      <w:pPr>
        <w:ind w:left="2160" w:hanging="360"/>
      </w:pPr>
      <w:rPr>
        <w:rFonts w:ascii="Wingdings" w:hAnsi="Wingdings" w:hint="default"/>
      </w:rPr>
    </w:lvl>
    <w:lvl w:ilvl="3" w:tplc="5560AE6E" w:tentative="1">
      <w:start w:val="1"/>
      <w:numFmt w:val="bullet"/>
      <w:lvlText w:val=""/>
      <w:lvlJc w:val="left"/>
      <w:pPr>
        <w:ind w:left="2880" w:hanging="360"/>
      </w:pPr>
      <w:rPr>
        <w:rFonts w:ascii="Symbol" w:hAnsi="Symbol" w:hint="default"/>
      </w:rPr>
    </w:lvl>
    <w:lvl w:ilvl="4" w:tplc="488211C4" w:tentative="1">
      <w:start w:val="1"/>
      <w:numFmt w:val="bullet"/>
      <w:lvlText w:val="o"/>
      <w:lvlJc w:val="left"/>
      <w:pPr>
        <w:ind w:left="3600" w:hanging="360"/>
      </w:pPr>
      <w:rPr>
        <w:rFonts w:ascii="Courier New" w:hAnsi="Courier New" w:cs="Courier New" w:hint="default"/>
      </w:rPr>
    </w:lvl>
    <w:lvl w:ilvl="5" w:tplc="F68CECBC" w:tentative="1">
      <w:start w:val="1"/>
      <w:numFmt w:val="bullet"/>
      <w:lvlText w:val=""/>
      <w:lvlJc w:val="left"/>
      <w:pPr>
        <w:ind w:left="4320" w:hanging="360"/>
      </w:pPr>
      <w:rPr>
        <w:rFonts w:ascii="Wingdings" w:hAnsi="Wingdings" w:hint="default"/>
      </w:rPr>
    </w:lvl>
    <w:lvl w:ilvl="6" w:tplc="80060942" w:tentative="1">
      <w:start w:val="1"/>
      <w:numFmt w:val="bullet"/>
      <w:lvlText w:val=""/>
      <w:lvlJc w:val="left"/>
      <w:pPr>
        <w:ind w:left="5040" w:hanging="360"/>
      </w:pPr>
      <w:rPr>
        <w:rFonts w:ascii="Symbol" w:hAnsi="Symbol" w:hint="default"/>
      </w:rPr>
    </w:lvl>
    <w:lvl w:ilvl="7" w:tplc="689A5DFC" w:tentative="1">
      <w:start w:val="1"/>
      <w:numFmt w:val="bullet"/>
      <w:lvlText w:val="o"/>
      <w:lvlJc w:val="left"/>
      <w:pPr>
        <w:ind w:left="5760" w:hanging="360"/>
      </w:pPr>
      <w:rPr>
        <w:rFonts w:ascii="Courier New" w:hAnsi="Courier New" w:cs="Courier New" w:hint="default"/>
      </w:rPr>
    </w:lvl>
    <w:lvl w:ilvl="8" w:tplc="12883F88" w:tentative="1">
      <w:start w:val="1"/>
      <w:numFmt w:val="bullet"/>
      <w:lvlText w:val=""/>
      <w:lvlJc w:val="left"/>
      <w:pPr>
        <w:ind w:left="6480" w:hanging="360"/>
      </w:pPr>
      <w:rPr>
        <w:rFonts w:ascii="Wingdings" w:hAnsi="Wingdings" w:hint="default"/>
      </w:rPr>
    </w:lvl>
  </w:abstractNum>
  <w:abstractNum w:abstractNumId="9" w15:restartNumberingAfterBreak="0">
    <w:nsid w:val="440F3262"/>
    <w:multiLevelType w:val="hybridMultilevel"/>
    <w:tmpl w:val="44F24F42"/>
    <w:lvl w:ilvl="0" w:tplc="9F54FDCE">
      <w:start w:val="1"/>
      <w:numFmt w:val="bullet"/>
      <w:lvlText w:val=""/>
      <w:lvlJc w:val="left"/>
      <w:pPr>
        <w:tabs>
          <w:tab w:val="num" w:pos="720"/>
        </w:tabs>
        <w:ind w:left="720" w:hanging="360"/>
      </w:pPr>
      <w:rPr>
        <w:rFonts w:ascii="Symbol" w:hAnsi="Symbol" w:hint="default"/>
      </w:rPr>
    </w:lvl>
    <w:lvl w:ilvl="1" w:tplc="83DAAB1C" w:tentative="1">
      <w:start w:val="1"/>
      <w:numFmt w:val="bullet"/>
      <w:lvlText w:val="o"/>
      <w:lvlJc w:val="left"/>
      <w:pPr>
        <w:ind w:left="1440" w:hanging="360"/>
      </w:pPr>
      <w:rPr>
        <w:rFonts w:ascii="Courier New" w:hAnsi="Courier New" w:cs="Courier New" w:hint="default"/>
      </w:rPr>
    </w:lvl>
    <w:lvl w:ilvl="2" w:tplc="EBBC32E2" w:tentative="1">
      <w:start w:val="1"/>
      <w:numFmt w:val="bullet"/>
      <w:lvlText w:val=""/>
      <w:lvlJc w:val="left"/>
      <w:pPr>
        <w:ind w:left="2160" w:hanging="360"/>
      </w:pPr>
      <w:rPr>
        <w:rFonts w:ascii="Wingdings" w:hAnsi="Wingdings" w:hint="default"/>
      </w:rPr>
    </w:lvl>
    <w:lvl w:ilvl="3" w:tplc="9372E36C" w:tentative="1">
      <w:start w:val="1"/>
      <w:numFmt w:val="bullet"/>
      <w:lvlText w:val=""/>
      <w:lvlJc w:val="left"/>
      <w:pPr>
        <w:ind w:left="2880" w:hanging="360"/>
      </w:pPr>
      <w:rPr>
        <w:rFonts w:ascii="Symbol" w:hAnsi="Symbol" w:hint="default"/>
      </w:rPr>
    </w:lvl>
    <w:lvl w:ilvl="4" w:tplc="49DE163E" w:tentative="1">
      <w:start w:val="1"/>
      <w:numFmt w:val="bullet"/>
      <w:lvlText w:val="o"/>
      <w:lvlJc w:val="left"/>
      <w:pPr>
        <w:ind w:left="3600" w:hanging="360"/>
      </w:pPr>
      <w:rPr>
        <w:rFonts w:ascii="Courier New" w:hAnsi="Courier New" w:cs="Courier New" w:hint="default"/>
      </w:rPr>
    </w:lvl>
    <w:lvl w:ilvl="5" w:tplc="B0B46060" w:tentative="1">
      <w:start w:val="1"/>
      <w:numFmt w:val="bullet"/>
      <w:lvlText w:val=""/>
      <w:lvlJc w:val="left"/>
      <w:pPr>
        <w:ind w:left="4320" w:hanging="360"/>
      </w:pPr>
      <w:rPr>
        <w:rFonts w:ascii="Wingdings" w:hAnsi="Wingdings" w:hint="default"/>
      </w:rPr>
    </w:lvl>
    <w:lvl w:ilvl="6" w:tplc="AAB4594A" w:tentative="1">
      <w:start w:val="1"/>
      <w:numFmt w:val="bullet"/>
      <w:lvlText w:val=""/>
      <w:lvlJc w:val="left"/>
      <w:pPr>
        <w:ind w:left="5040" w:hanging="360"/>
      </w:pPr>
      <w:rPr>
        <w:rFonts w:ascii="Symbol" w:hAnsi="Symbol" w:hint="default"/>
      </w:rPr>
    </w:lvl>
    <w:lvl w:ilvl="7" w:tplc="FD78B2AA" w:tentative="1">
      <w:start w:val="1"/>
      <w:numFmt w:val="bullet"/>
      <w:lvlText w:val="o"/>
      <w:lvlJc w:val="left"/>
      <w:pPr>
        <w:ind w:left="5760" w:hanging="360"/>
      </w:pPr>
      <w:rPr>
        <w:rFonts w:ascii="Courier New" w:hAnsi="Courier New" w:cs="Courier New" w:hint="default"/>
      </w:rPr>
    </w:lvl>
    <w:lvl w:ilvl="8" w:tplc="C6564978" w:tentative="1">
      <w:start w:val="1"/>
      <w:numFmt w:val="bullet"/>
      <w:lvlText w:val=""/>
      <w:lvlJc w:val="left"/>
      <w:pPr>
        <w:ind w:left="6480" w:hanging="360"/>
      </w:pPr>
      <w:rPr>
        <w:rFonts w:ascii="Wingdings" w:hAnsi="Wingdings" w:hint="default"/>
      </w:rPr>
    </w:lvl>
  </w:abstractNum>
  <w:abstractNum w:abstractNumId="10" w15:restartNumberingAfterBreak="0">
    <w:nsid w:val="4C396990"/>
    <w:multiLevelType w:val="hybridMultilevel"/>
    <w:tmpl w:val="2D94FE9A"/>
    <w:lvl w:ilvl="0" w:tplc="FB406C3C">
      <w:start w:val="1"/>
      <w:numFmt w:val="bullet"/>
      <w:lvlText w:val=""/>
      <w:lvlJc w:val="left"/>
      <w:pPr>
        <w:tabs>
          <w:tab w:val="num" w:pos="720"/>
        </w:tabs>
        <w:ind w:left="720" w:hanging="360"/>
      </w:pPr>
      <w:rPr>
        <w:rFonts w:ascii="Symbol" w:hAnsi="Symbol" w:hint="default"/>
      </w:rPr>
    </w:lvl>
    <w:lvl w:ilvl="1" w:tplc="C130CBF2" w:tentative="1">
      <w:start w:val="1"/>
      <w:numFmt w:val="bullet"/>
      <w:lvlText w:val="o"/>
      <w:lvlJc w:val="left"/>
      <w:pPr>
        <w:ind w:left="1440" w:hanging="360"/>
      </w:pPr>
      <w:rPr>
        <w:rFonts w:ascii="Courier New" w:hAnsi="Courier New" w:cs="Courier New" w:hint="default"/>
      </w:rPr>
    </w:lvl>
    <w:lvl w:ilvl="2" w:tplc="87AAFDB4" w:tentative="1">
      <w:start w:val="1"/>
      <w:numFmt w:val="bullet"/>
      <w:lvlText w:val=""/>
      <w:lvlJc w:val="left"/>
      <w:pPr>
        <w:ind w:left="2160" w:hanging="360"/>
      </w:pPr>
      <w:rPr>
        <w:rFonts w:ascii="Wingdings" w:hAnsi="Wingdings" w:hint="default"/>
      </w:rPr>
    </w:lvl>
    <w:lvl w:ilvl="3" w:tplc="797ACEB8" w:tentative="1">
      <w:start w:val="1"/>
      <w:numFmt w:val="bullet"/>
      <w:lvlText w:val=""/>
      <w:lvlJc w:val="left"/>
      <w:pPr>
        <w:ind w:left="2880" w:hanging="360"/>
      </w:pPr>
      <w:rPr>
        <w:rFonts w:ascii="Symbol" w:hAnsi="Symbol" w:hint="default"/>
      </w:rPr>
    </w:lvl>
    <w:lvl w:ilvl="4" w:tplc="161EFBEE" w:tentative="1">
      <w:start w:val="1"/>
      <w:numFmt w:val="bullet"/>
      <w:lvlText w:val="o"/>
      <w:lvlJc w:val="left"/>
      <w:pPr>
        <w:ind w:left="3600" w:hanging="360"/>
      </w:pPr>
      <w:rPr>
        <w:rFonts w:ascii="Courier New" w:hAnsi="Courier New" w:cs="Courier New" w:hint="default"/>
      </w:rPr>
    </w:lvl>
    <w:lvl w:ilvl="5" w:tplc="709461AA" w:tentative="1">
      <w:start w:val="1"/>
      <w:numFmt w:val="bullet"/>
      <w:lvlText w:val=""/>
      <w:lvlJc w:val="left"/>
      <w:pPr>
        <w:ind w:left="4320" w:hanging="360"/>
      </w:pPr>
      <w:rPr>
        <w:rFonts w:ascii="Wingdings" w:hAnsi="Wingdings" w:hint="default"/>
      </w:rPr>
    </w:lvl>
    <w:lvl w:ilvl="6" w:tplc="2C60A60E" w:tentative="1">
      <w:start w:val="1"/>
      <w:numFmt w:val="bullet"/>
      <w:lvlText w:val=""/>
      <w:lvlJc w:val="left"/>
      <w:pPr>
        <w:ind w:left="5040" w:hanging="360"/>
      </w:pPr>
      <w:rPr>
        <w:rFonts w:ascii="Symbol" w:hAnsi="Symbol" w:hint="default"/>
      </w:rPr>
    </w:lvl>
    <w:lvl w:ilvl="7" w:tplc="EACC1DEC" w:tentative="1">
      <w:start w:val="1"/>
      <w:numFmt w:val="bullet"/>
      <w:lvlText w:val="o"/>
      <w:lvlJc w:val="left"/>
      <w:pPr>
        <w:ind w:left="5760" w:hanging="360"/>
      </w:pPr>
      <w:rPr>
        <w:rFonts w:ascii="Courier New" w:hAnsi="Courier New" w:cs="Courier New" w:hint="default"/>
      </w:rPr>
    </w:lvl>
    <w:lvl w:ilvl="8" w:tplc="485A0866" w:tentative="1">
      <w:start w:val="1"/>
      <w:numFmt w:val="bullet"/>
      <w:lvlText w:val=""/>
      <w:lvlJc w:val="left"/>
      <w:pPr>
        <w:ind w:left="6480" w:hanging="360"/>
      </w:pPr>
      <w:rPr>
        <w:rFonts w:ascii="Wingdings" w:hAnsi="Wingdings" w:hint="default"/>
      </w:rPr>
    </w:lvl>
  </w:abstractNum>
  <w:abstractNum w:abstractNumId="11" w15:restartNumberingAfterBreak="0">
    <w:nsid w:val="70F00898"/>
    <w:multiLevelType w:val="hybridMultilevel"/>
    <w:tmpl w:val="E38C32BA"/>
    <w:lvl w:ilvl="0" w:tplc="B15805DA">
      <w:start w:val="1"/>
      <w:numFmt w:val="bullet"/>
      <w:lvlText w:val=""/>
      <w:lvlJc w:val="left"/>
      <w:pPr>
        <w:tabs>
          <w:tab w:val="num" w:pos="720"/>
        </w:tabs>
        <w:ind w:left="720" w:hanging="360"/>
      </w:pPr>
      <w:rPr>
        <w:rFonts w:ascii="Symbol" w:hAnsi="Symbol" w:hint="default"/>
      </w:rPr>
    </w:lvl>
    <w:lvl w:ilvl="1" w:tplc="E1FE77DE" w:tentative="1">
      <w:start w:val="1"/>
      <w:numFmt w:val="bullet"/>
      <w:lvlText w:val="o"/>
      <w:lvlJc w:val="left"/>
      <w:pPr>
        <w:ind w:left="1440" w:hanging="360"/>
      </w:pPr>
      <w:rPr>
        <w:rFonts w:ascii="Courier New" w:hAnsi="Courier New" w:cs="Courier New" w:hint="default"/>
      </w:rPr>
    </w:lvl>
    <w:lvl w:ilvl="2" w:tplc="DF3CC32C" w:tentative="1">
      <w:start w:val="1"/>
      <w:numFmt w:val="bullet"/>
      <w:lvlText w:val=""/>
      <w:lvlJc w:val="left"/>
      <w:pPr>
        <w:ind w:left="2160" w:hanging="360"/>
      </w:pPr>
      <w:rPr>
        <w:rFonts w:ascii="Wingdings" w:hAnsi="Wingdings" w:hint="default"/>
      </w:rPr>
    </w:lvl>
    <w:lvl w:ilvl="3" w:tplc="12301AD4" w:tentative="1">
      <w:start w:val="1"/>
      <w:numFmt w:val="bullet"/>
      <w:lvlText w:val=""/>
      <w:lvlJc w:val="left"/>
      <w:pPr>
        <w:ind w:left="2880" w:hanging="360"/>
      </w:pPr>
      <w:rPr>
        <w:rFonts w:ascii="Symbol" w:hAnsi="Symbol" w:hint="default"/>
      </w:rPr>
    </w:lvl>
    <w:lvl w:ilvl="4" w:tplc="9FB42950" w:tentative="1">
      <w:start w:val="1"/>
      <w:numFmt w:val="bullet"/>
      <w:lvlText w:val="o"/>
      <w:lvlJc w:val="left"/>
      <w:pPr>
        <w:ind w:left="3600" w:hanging="360"/>
      </w:pPr>
      <w:rPr>
        <w:rFonts w:ascii="Courier New" w:hAnsi="Courier New" w:cs="Courier New" w:hint="default"/>
      </w:rPr>
    </w:lvl>
    <w:lvl w:ilvl="5" w:tplc="564C13A0" w:tentative="1">
      <w:start w:val="1"/>
      <w:numFmt w:val="bullet"/>
      <w:lvlText w:val=""/>
      <w:lvlJc w:val="left"/>
      <w:pPr>
        <w:ind w:left="4320" w:hanging="360"/>
      </w:pPr>
      <w:rPr>
        <w:rFonts w:ascii="Wingdings" w:hAnsi="Wingdings" w:hint="default"/>
      </w:rPr>
    </w:lvl>
    <w:lvl w:ilvl="6" w:tplc="37C61E0E" w:tentative="1">
      <w:start w:val="1"/>
      <w:numFmt w:val="bullet"/>
      <w:lvlText w:val=""/>
      <w:lvlJc w:val="left"/>
      <w:pPr>
        <w:ind w:left="5040" w:hanging="360"/>
      </w:pPr>
      <w:rPr>
        <w:rFonts w:ascii="Symbol" w:hAnsi="Symbol" w:hint="default"/>
      </w:rPr>
    </w:lvl>
    <w:lvl w:ilvl="7" w:tplc="5426ABC0" w:tentative="1">
      <w:start w:val="1"/>
      <w:numFmt w:val="bullet"/>
      <w:lvlText w:val="o"/>
      <w:lvlJc w:val="left"/>
      <w:pPr>
        <w:ind w:left="5760" w:hanging="360"/>
      </w:pPr>
      <w:rPr>
        <w:rFonts w:ascii="Courier New" w:hAnsi="Courier New" w:cs="Courier New" w:hint="default"/>
      </w:rPr>
    </w:lvl>
    <w:lvl w:ilvl="8" w:tplc="924E4DCA" w:tentative="1">
      <w:start w:val="1"/>
      <w:numFmt w:val="bullet"/>
      <w:lvlText w:val=""/>
      <w:lvlJc w:val="left"/>
      <w:pPr>
        <w:ind w:left="6480" w:hanging="360"/>
      </w:pPr>
      <w:rPr>
        <w:rFonts w:ascii="Wingdings" w:hAnsi="Wingdings" w:hint="default"/>
      </w:rPr>
    </w:lvl>
  </w:abstractNum>
  <w:abstractNum w:abstractNumId="12" w15:restartNumberingAfterBreak="0">
    <w:nsid w:val="72531844"/>
    <w:multiLevelType w:val="hybridMultilevel"/>
    <w:tmpl w:val="290293FA"/>
    <w:lvl w:ilvl="0" w:tplc="02EA1B46">
      <w:start w:val="1"/>
      <w:numFmt w:val="bullet"/>
      <w:lvlText w:val=""/>
      <w:lvlJc w:val="left"/>
      <w:pPr>
        <w:tabs>
          <w:tab w:val="num" w:pos="720"/>
        </w:tabs>
        <w:ind w:left="720" w:hanging="360"/>
      </w:pPr>
      <w:rPr>
        <w:rFonts w:ascii="Symbol" w:hAnsi="Symbol" w:hint="default"/>
      </w:rPr>
    </w:lvl>
    <w:lvl w:ilvl="1" w:tplc="96A0F560" w:tentative="1">
      <w:start w:val="1"/>
      <w:numFmt w:val="bullet"/>
      <w:lvlText w:val="o"/>
      <w:lvlJc w:val="left"/>
      <w:pPr>
        <w:ind w:left="1440" w:hanging="360"/>
      </w:pPr>
      <w:rPr>
        <w:rFonts w:ascii="Courier New" w:hAnsi="Courier New" w:cs="Courier New" w:hint="default"/>
      </w:rPr>
    </w:lvl>
    <w:lvl w:ilvl="2" w:tplc="EA509D00" w:tentative="1">
      <w:start w:val="1"/>
      <w:numFmt w:val="bullet"/>
      <w:lvlText w:val=""/>
      <w:lvlJc w:val="left"/>
      <w:pPr>
        <w:ind w:left="2160" w:hanging="360"/>
      </w:pPr>
      <w:rPr>
        <w:rFonts w:ascii="Wingdings" w:hAnsi="Wingdings" w:hint="default"/>
      </w:rPr>
    </w:lvl>
    <w:lvl w:ilvl="3" w:tplc="B19C4A12" w:tentative="1">
      <w:start w:val="1"/>
      <w:numFmt w:val="bullet"/>
      <w:lvlText w:val=""/>
      <w:lvlJc w:val="left"/>
      <w:pPr>
        <w:ind w:left="2880" w:hanging="360"/>
      </w:pPr>
      <w:rPr>
        <w:rFonts w:ascii="Symbol" w:hAnsi="Symbol" w:hint="default"/>
      </w:rPr>
    </w:lvl>
    <w:lvl w:ilvl="4" w:tplc="E930757A" w:tentative="1">
      <w:start w:val="1"/>
      <w:numFmt w:val="bullet"/>
      <w:lvlText w:val="o"/>
      <w:lvlJc w:val="left"/>
      <w:pPr>
        <w:ind w:left="3600" w:hanging="360"/>
      </w:pPr>
      <w:rPr>
        <w:rFonts w:ascii="Courier New" w:hAnsi="Courier New" w:cs="Courier New" w:hint="default"/>
      </w:rPr>
    </w:lvl>
    <w:lvl w:ilvl="5" w:tplc="67CA38A4" w:tentative="1">
      <w:start w:val="1"/>
      <w:numFmt w:val="bullet"/>
      <w:lvlText w:val=""/>
      <w:lvlJc w:val="left"/>
      <w:pPr>
        <w:ind w:left="4320" w:hanging="360"/>
      </w:pPr>
      <w:rPr>
        <w:rFonts w:ascii="Wingdings" w:hAnsi="Wingdings" w:hint="default"/>
      </w:rPr>
    </w:lvl>
    <w:lvl w:ilvl="6" w:tplc="56DCB6CC" w:tentative="1">
      <w:start w:val="1"/>
      <w:numFmt w:val="bullet"/>
      <w:lvlText w:val=""/>
      <w:lvlJc w:val="left"/>
      <w:pPr>
        <w:ind w:left="5040" w:hanging="360"/>
      </w:pPr>
      <w:rPr>
        <w:rFonts w:ascii="Symbol" w:hAnsi="Symbol" w:hint="default"/>
      </w:rPr>
    </w:lvl>
    <w:lvl w:ilvl="7" w:tplc="4C4A1DF2" w:tentative="1">
      <w:start w:val="1"/>
      <w:numFmt w:val="bullet"/>
      <w:lvlText w:val="o"/>
      <w:lvlJc w:val="left"/>
      <w:pPr>
        <w:ind w:left="5760" w:hanging="360"/>
      </w:pPr>
      <w:rPr>
        <w:rFonts w:ascii="Courier New" w:hAnsi="Courier New" w:cs="Courier New" w:hint="default"/>
      </w:rPr>
    </w:lvl>
    <w:lvl w:ilvl="8" w:tplc="2E7CB9BC" w:tentative="1">
      <w:start w:val="1"/>
      <w:numFmt w:val="bullet"/>
      <w:lvlText w:val=""/>
      <w:lvlJc w:val="left"/>
      <w:pPr>
        <w:ind w:left="6480" w:hanging="360"/>
      </w:pPr>
      <w:rPr>
        <w:rFonts w:ascii="Wingdings" w:hAnsi="Wingdings" w:hint="default"/>
      </w:rPr>
    </w:lvl>
  </w:abstractNum>
  <w:abstractNum w:abstractNumId="13" w15:restartNumberingAfterBreak="0">
    <w:nsid w:val="7275402E"/>
    <w:multiLevelType w:val="hybridMultilevel"/>
    <w:tmpl w:val="A88C9262"/>
    <w:lvl w:ilvl="0" w:tplc="EEE2D41C">
      <w:start w:val="1"/>
      <w:numFmt w:val="bullet"/>
      <w:lvlText w:val=""/>
      <w:lvlJc w:val="left"/>
      <w:pPr>
        <w:tabs>
          <w:tab w:val="num" w:pos="720"/>
        </w:tabs>
        <w:ind w:left="720" w:hanging="360"/>
      </w:pPr>
      <w:rPr>
        <w:rFonts w:ascii="Symbol" w:hAnsi="Symbol" w:hint="default"/>
      </w:rPr>
    </w:lvl>
    <w:lvl w:ilvl="1" w:tplc="B4965D1E" w:tentative="1">
      <w:start w:val="1"/>
      <w:numFmt w:val="bullet"/>
      <w:lvlText w:val="o"/>
      <w:lvlJc w:val="left"/>
      <w:pPr>
        <w:ind w:left="1440" w:hanging="360"/>
      </w:pPr>
      <w:rPr>
        <w:rFonts w:ascii="Courier New" w:hAnsi="Courier New" w:cs="Courier New" w:hint="default"/>
      </w:rPr>
    </w:lvl>
    <w:lvl w:ilvl="2" w:tplc="D7A6BBFE" w:tentative="1">
      <w:start w:val="1"/>
      <w:numFmt w:val="bullet"/>
      <w:lvlText w:val=""/>
      <w:lvlJc w:val="left"/>
      <w:pPr>
        <w:ind w:left="2160" w:hanging="360"/>
      </w:pPr>
      <w:rPr>
        <w:rFonts w:ascii="Wingdings" w:hAnsi="Wingdings" w:hint="default"/>
      </w:rPr>
    </w:lvl>
    <w:lvl w:ilvl="3" w:tplc="A4887C8C" w:tentative="1">
      <w:start w:val="1"/>
      <w:numFmt w:val="bullet"/>
      <w:lvlText w:val=""/>
      <w:lvlJc w:val="left"/>
      <w:pPr>
        <w:ind w:left="2880" w:hanging="360"/>
      </w:pPr>
      <w:rPr>
        <w:rFonts w:ascii="Symbol" w:hAnsi="Symbol" w:hint="default"/>
      </w:rPr>
    </w:lvl>
    <w:lvl w:ilvl="4" w:tplc="7C8434EA" w:tentative="1">
      <w:start w:val="1"/>
      <w:numFmt w:val="bullet"/>
      <w:lvlText w:val="o"/>
      <w:lvlJc w:val="left"/>
      <w:pPr>
        <w:ind w:left="3600" w:hanging="360"/>
      </w:pPr>
      <w:rPr>
        <w:rFonts w:ascii="Courier New" w:hAnsi="Courier New" w:cs="Courier New" w:hint="default"/>
      </w:rPr>
    </w:lvl>
    <w:lvl w:ilvl="5" w:tplc="7234BDB4" w:tentative="1">
      <w:start w:val="1"/>
      <w:numFmt w:val="bullet"/>
      <w:lvlText w:val=""/>
      <w:lvlJc w:val="left"/>
      <w:pPr>
        <w:ind w:left="4320" w:hanging="360"/>
      </w:pPr>
      <w:rPr>
        <w:rFonts w:ascii="Wingdings" w:hAnsi="Wingdings" w:hint="default"/>
      </w:rPr>
    </w:lvl>
    <w:lvl w:ilvl="6" w:tplc="34261D80" w:tentative="1">
      <w:start w:val="1"/>
      <w:numFmt w:val="bullet"/>
      <w:lvlText w:val=""/>
      <w:lvlJc w:val="left"/>
      <w:pPr>
        <w:ind w:left="5040" w:hanging="360"/>
      </w:pPr>
      <w:rPr>
        <w:rFonts w:ascii="Symbol" w:hAnsi="Symbol" w:hint="default"/>
      </w:rPr>
    </w:lvl>
    <w:lvl w:ilvl="7" w:tplc="F920E4B0" w:tentative="1">
      <w:start w:val="1"/>
      <w:numFmt w:val="bullet"/>
      <w:lvlText w:val="o"/>
      <w:lvlJc w:val="left"/>
      <w:pPr>
        <w:ind w:left="5760" w:hanging="360"/>
      </w:pPr>
      <w:rPr>
        <w:rFonts w:ascii="Courier New" w:hAnsi="Courier New" w:cs="Courier New" w:hint="default"/>
      </w:rPr>
    </w:lvl>
    <w:lvl w:ilvl="8" w:tplc="F3D255A8" w:tentative="1">
      <w:start w:val="1"/>
      <w:numFmt w:val="bullet"/>
      <w:lvlText w:val=""/>
      <w:lvlJc w:val="left"/>
      <w:pPr>
        <w:ind w:left="6480" w:hanging="360"/>
      </w:pPr>
      <w:rPr>
        <w:rFonts w:ascii="Wingdings" w:hAnsi="Wingdings" w:hint="default"/>
      </w:rPr>
    </w:lvl>
  </w:abstractNum>
  <w:abstractNum w:abstractNumId="14" w15:restartNumberingAfterBreak="0">
    <w:nsid w:val="7B4E416A"/>
    <w:multiLevelType w:val="hybridMultilevel"/>
    <w:tmpl w:val="775435B6"/>
    <w:lvl w:ilvl="0" w:tplc="0CC64F88">
      <w:start w:val="1"/>
      <w:numFmt w:val="bullet"/>
      <w:lvlText w:val=""/>
      <w:lvlJc w:val="left"/>
      <w:pPr>
        <w:tabs>
          <w:tab w:val="num" w:pos="720"/>
        </w:tabs>
        <w:ind w:left="720" w:hanging="360"/>
      </w:pPr>
      <w:rPr>
        <w:rFonts w:ascii="Symbol" w:hAnsi="Symbol" w:hint="default"/>
      </w:rPr>
    </w:lvl>
    <w:lvl w:ilvl="1" w:tplc="A088F6A6" w:tentative="1">
      <w:start w:val="1"/>
      <w:numFmt w:val="bullet"/>
      <w:lvlText w:val="o"/>
      <w:lvlJc w:val="left"/>
      <w:pPr>
        <w:ind w:left="1440" w:hanging="360"/>
      </w:pPr>
      <w:rPr>
        <w:rFonts w:ascii="Courier New" w:hAnsi="Courier New" w:cs="Courier New" w:hint="default"/>
      </w:rPr>
    </w:lvl>
    <w:lvl w:ilvl="2" w:tplc="FB44F29E" w:tentative="1">
      <w:start w:val="1"/>
      <w:numFmt w:val="bullet"/>
      <w:lvlText w:val=""/>
      <w:lvlJc w:val="left"/>
      <w:pPr>
        <w:ind w:left="2160" w:hanging="360"/>
      </w:pPr>
      <w:rPr>
        <w:rFonts w:ascii="Wingdings" w:hAnsi="Wingdings" w:hint="default"/>
      </w:rPr>
    </w:lvl>
    <w:lvl w:ilvl="3" w:tplc="4BA0A50A" w:tentative="1">
      <w:start w:val="1"/>
      <w:numFmt w:val="bullet"/>
      <w:lvlText w:val=""/>
      <w:lvlJc w:val="left"/>
      <w:pPr>
        <w:ind w:left="2880" w:hanging="360"/>
      </w:pPr>
      <w:rPr>
        <w:rFonts w:ascii="Symbol" w:hAnsi="Symbol" w:hint="default"/>
      </w:rPr>
    </w:lvl>
    <w:lvl w:ilvl="4" w:tplc="0194F3C4" w:tentative="1">
      <w:start w:val="1"/>
      <w:numFmt w:val="bullet"/>
      <w:lvlText w:val="o"/>
      <w:lvlJc w:val="left"/>
      <w:pPr>
        <w:ind w:left="3600" w:hanging="360"/>
      </w:pPr>
      <w:rPr>
        <w:rFonts w:ascii="Courier New" w:hAnsi="Courier New" w:cs="Courier New" w:hint="default"/>
      </w:rPr>
    </w:lvl>
    <w:lvl w:ilvl="5" w:tplc="26AAAA66" w:tentative="1">
      <w:start w:val="1"/>
      <w:numFmt w:val="bullet"/>
      <w:lvlText w:val=""/>
      <w:lvlJc w:val="left"/>
      <w:pPr>
        <w:ind w:left="4320" w:hanging="360"/>
      </w:pPr>
      <w:rPr>
        <w:rFonts w:ascii="Wingdings" w:hAnsi="Wingdings" w:hint="default"/>
      </w:rPr>
    </w:lvl>
    <w:lvl w:ilvl="6" w:tplc="7B4481B0" w:tentative="1">
      <w:start w:val="1"/>
      <w:numFmt w:val="bullet"/>
      <w:lvlText w:val=""/>
      <w:lvlJc w:val="left"/>
      <w:pPr>
        <w:ind w:left="5040" w:hanging="360"/>
      </w:pPr>
      <w:rPr>
        <w:rFonts w:ascii="Symbol" w:hAnsi="Symbol" w:hint="default"/>
      </w:rPr>
    </w:lvl>
    <w:lvl w:ilvl="7" w:tplc="B4D6279C" w:tentative="1">
      <w:start w:val="1"/>
      <w:numFmt w:val="bullet"/>
      <w:lvlText w:val="o"/>
      <w:lvlJc w:val="left"/>
      <w:pPr>
        <w:ind w:left="5760" w:hanging="360"/>
      </w:pPr>
      <w:rPr>
        <w:rFonts w:ascii="Courier New" w:hAnsi="Courier New" w:cs="Courier New" w:hint="default"/>
      </w:rPr>
    </w:lvl>
    <w:lvl w:ilvl="8" w:tplc="049ADC18"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0"/>
  </w:num>
  <w:num w:numId="5">
    <w:abstractNumId w:val="10"/>
  </w:num>
  <w:num w:numId="6">
    <w:abstractNumId w:val="5"/>
  </w:num>
  <w:num w:numId="7">
    <w:abstractNumId w:val="11"/>
  </w:num>
  <w:num w:numId="8">
    <w:abstractNumId w:val="4"/>
  </w:num>
  <w:num w:numId="9">
    <w:abstractNumId w:val="13"/>
  </w:num>
  <w:num w:numId="10">
    <w:abstractNumId w:val="8"/>
  </w:num>
  <w:num w:numId="11">
    <w:abstractNumId w:val="3"/>
  </w:num>
  <w:num w:numId="12">
    <w:abstractNumId w:val="9"/>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CB"/>
    <w:rsid w:val="00DA14CB"/>
    <w:rsid w:val="00DF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00A527-AE34-4820-920F-190F2815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80F79"/>
    <w:rPr>
      <w:sz w:val="16"/>
      <w:szCs w:val="16"/>
    </w:rPr>
  </w:style>
  <w:style w:type="paragraph" w:styleId="CommentText">
    <w:name w:val="annotation text"/>
    <w:basedOn w:val="Normal"/>
    <w:link w:val="CommentTextChar"/>
    <w:semiHidden/>
    <w:unhideWhenUsed/>
    <w:rsid w:val="00580F79"/>
    <w:rPr>
      <w:sz w:val="20"/>
      <w:szCs w:val="20"/>
    </w:rPr>
  </w:style>
  <w:style w:type="character" w:customStyle="1" w:styleId="CommentTextChar">
    <w:name w:val="Comment Text Char"/>
    <w:basedOn w:val="DefaultParagraphFont"/>
    <w:link w:val="CommentText"/>
    <w:semiHidden/>
    <w:rsid w:val="00580F79"/>
  </w:style>
  <w:style w:type="paragraph" w:styleId="CommentSubject">
    <w:name w:val="annotation subject"/>
    <w:basedOn w:val="CommentText"/>
    <w:next w:val="CommentText"/>
    <w:link w:val="CommentSubjectChar"/>
    <w:semiHidden/>
    <w:unhideWhenUsed/>
    <w:rsid w:val="00580F79"/>
    <w:rPr>
      <w:b/>
      <w:bCs/>
    </w:rPr>
  </w:style>
  <w:style w:type="character" w:customStyle="1" w:styleId="CommentSubjectChar">
    <w:name w:val="Comment Subject Char"/>
    <w:basedOn w:val="CommentTextChar"/>
    <w:link w:val="CommentSubject"/>
    <w:semiHidden/>
    <w:rsid w:val="00580F79"/>
    <w:rPr>
      <w:b/>
      <w:bCs/>
    </w:rPr>
  </w:style>
  <w:style w:type="character" w:styleId="Hyperlink">
    <w:name w:val="Hyperlink"/>
    <w:basedOn w:val="DefaultParagraphFont"/>
    <w:unhideWhenUsed/>
    <w:rsid w:val="00004F65"/>
    <w:rPr>
      <w:color w:val="0000FF" w:themeColor="hyperlink"/>
      <w:u w:val="single"/>
    </w:rPr>
  </w:style>
  <w:style w:type="character" w:styleId="FollowedHyperlink">
    <w:name w:val="FollowedHyperlink"/>
    <w:basedOn w:val="DefaultParagraphFont"/>
    <w:semiHidden/>
    <w:unhideWhenUsed/>
    <w:rsid w:val="00960795"/>
    <w:rPr>
      <w:color w:val="800080" w:themeColor="followedHyperlink"/>
      <w:u w:val="single"/>
    </w:rPr>
  </w:style>
  <w:style w:type="paragraph" w:styleId="Revision">
    <w:name w:val="Revision"/>
    <w:hidden/>
    <w:uiPriority w:val="99"/>
    <w:semiHidden/>
    <w:rsid w:val="001D54A9"/>
    <w:rPr>
      <w:sz w:val="24"/>
      <w:szCs w:val="24"/>
    </w:rPr>
  </w:style>
  <w:style w:type="paragraph" w:styleId="ListParagraph">
    <w:name w:val="List Paragraph"/>
    <w:basedOn w:val="Normal"/>
    <w:uiPriority w:val="34"/>
    <w:qFormat/>
    <w:rsid w:val="0034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1498</Words>
  <Characters>8218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BA - HB02269 (Committee Report (Substituted))</vt:lpstr>
    </vt:vector>
  </TitlesOfParts>
  <Company>State of Texas</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24773</dc:subject>
  <dc:creator>State of Texas</dc:creator>
  <dc:description>HB 2269 by Landgraf-(H)Environmental Regulation (Substitute Document Number: 86R 20304)</dc:description>
  <cp:lastModifiedBy>Erin Conway</cp:lastModifiedBy>
  <cp:revision>2</cp:revision>
  <cp:lastPrinted>2019-03-24T15:17:00Z</cp:lastPrinted>
  <dcterms:created xsi:type="dcterms:W3CDTF">2019-04-08T18:12:00Z</dcterms:created>
  <dcterms:modified xsi:type="dcterms:W3CDTF">2019-04-08T18:12:00Z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19.95.612</vt:lpwstr>
  </property>
</Properties>
</file>