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E" w:rsidRDefault="00BE21F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E0F672BF2CA49E798CFE1AA4757525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E21FE" w:rsidRPr="00585C31" w:rsidRDefault="00BE21FE" w:rsidP="000F1DF9">
      <w:pPr>
        <w:spacing w:after="0" w:line="240" w:lineRule="auto"/>
        <w:rPr>
          <w:rFonts w:cs="Times New Roman"/>
          <w:szCs w:val="24"/>
        </w:rPr>
      </w:pPr>
    </w:p>
    <w:p w:rsidR="00BE21FE" w:rsidRPr="00585C31" w:rsidRDefault="00BE21F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E21FE" w:rsidTr="000F1DF9">
        <w:tc>
          <w:tcPr>
            <w:tcW w:w="2718" w:type="dxa"/>
          </w:tcPr>
          <w:p w:rsidR="00BE21FE" w:rsidRPr="005C2A78" w:rsidRDefault="00BE21F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7699146F7124907AB5FB91E3519807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E21FE" w:rsidRPr="00FF6471" w:rsidRDefault="00BE21F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F43DDAF36D54808A87CD68188FEF3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2290</w:t>
                </w:r>
              </w:sdtContent>
            </w:sdt>
          </w:p>
        </w:tc>
      </w:tr>
      <w:tr w:rsidR="00BE21F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BFDEA583BBE43268DA859CA672F9DEA"/>
            </w:placeholder>
          </w:sdtPr>
          <w:sdtContent>
            <w:tc>
              <w:tcPr>
                <w:tcW w:w="2718" w:type="dxa"/>
              </w:tcPr>
              <w:p w:rsidR="00BE21FE" w:rsidRPr="000F1DF9" w:rsidRDefault="00BE21F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86R10887 TSS-F</w:t>
                </w:r>
              </w:p>
            </w:tc>
          </w:sdtContent>
        </w:sdt>
        <w:tc>
          <w:tcPr>
            <w:tcW w:w="6858" w:type="dxa"/>
          </w:tcPr>
          <w:p w:rsidR="00BE21FE" w:rsidRPr="005C2A78" w:rsidRDefault="00BE21FE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9552C9C69C742B0B6D5235E77BEB3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96AE9804CD34E18B353A9E5C9E5458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Buckley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547A9145D614FDC88180894D9FF58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</w:p>
        </w:tc>
      </w:tr>
      <w:tr w:rsidR="00BE21FE" w:rsidTr="000F1DF9">
        <w:tc>
          <w:tcPr>
            <w:tcW w:w="2718" w:type="dxa"/>
          </w:tcPr>
          <w:p w:rsidR="00BE21FE" w:rsidRPr="00BC7495" w:rsidRDefault="00BE21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9091B47CA55497982ED7DC8D567E41A"/>
            </w:placeholder>
          </w:sdtPr>
          <w:sdtContent>
            <w:tc>
              <w:tcPr>
                <w:tcW w:w="6858" w:type="dxa"/>
              </w:tcPr>
              <w:p w:rsidR="00BE21FE" w:rsidRPr="00FF6471" w:rsidRDefault="00BE21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BE21FE" w:rsidTr="000F1DF9">
        <w:tc>
          <w:tcPr>
            <w:tcW w:w="2718" w:type="dxa"/>
          </w:tcPr>
          <w:p w:rsidR="00BE21FE" w:rsidRPr="00BC7495" w:rsidRDefault="00BE21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3762FECFA2640B68F2B1A612967A33B"/>
            </w:placeholder>
            <w:date w:fullDate="2019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E21FE" w:rsidRPr="00FF6471" w:rsidRDefault="00BE21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5/13/2019</w:t>
                </w:r>
              </w:p>
            </w:tc>
          </w:sdtContent>
        </w:sdt>
      </w:tr>
      <w:tr w:rsidR="00BE21FE" w:rsidTr="000F1DF9">
        <w:tc>
          <w:tcPr>
            <w:tcW w:w="2718" w:type="dxa"/>
          </w:tcPr>
          <w:p w:rsidR="00BE21FE" w:rsidRPr="00BC7495" w:rsidRDefault="00BE21F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6844A5F6D6A43209EC56BC1F414D14F"/>
            </w:placeholder>
          </w:sdtPr>
          <w:sdtContent>
            <w:tc>
              <w:tcPr>
                <w:tcW w:w="6858" w:type="dxa"/>
              </w:tcPr>
              <w:p w:rsidR="00BE21FE" w:rsidRPr="00FF6471" w:rsidRDefault="00BE21F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BE21FE" w:rsidRPr="00FF6471" w:rsidRDefault="00BE21FE" w:rsidP="000F1DF9">
      <w:pPr>
        <w:spacing w:after="0" w:line="240" w:lineRule="auto"/>
        <w:rPr>
          <w:rFonts w:cs="Times New Roman"/>
          <w:szCs w:val="24"/>
        </w:rPr>
      </w:pPr>
    </w:p>
    <w:p w:rsidR="00BE21FE" w:rsidRPr="00FF6471" w:rsidRDefault="00BE21FE" w:rsidP="000F1DF9">
      <w:pPr>
        <w:spacing w:after="0" w:line="240" w:lineRule="auto"/>
        <w:rPr>
          <w:rFonts w:cs="Times New Roman"/>
          <w:szCs w:val="24"/>
        </w:rPr>
      </w:pPr>
    </w:p>
    <w:p w:rsidR="00BE21FE" w:rsidRPr="00FF6471" w:rsidRDefault="00BE21F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B7CF86618444BC39ECB69DA25054D42"/>
        </w:placeholder>
      </w:sdtPr>
      <w:sdtContent>
        <w:p w:rsidR="00BE21FE" w:rsidRDefault="00BE21F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875DE9A084848E589DE37757496402C"/>
        </w:placeholder>
      </w:sdtPr>
      <w:sdtContent>
        <w:p w:rsidR="00BE21FE" w:rsidRDefault="00BE21FE" w:rsidP="00E63E0B">
          <w:pPr>
            <w:pStyle w:val="NormalWeb"/>
            <w:spacing w:before="0" w:beforeAutospacing="0" w:after="0" w:afterAutospacing="0"/>
            <w:jc w:val="both"/>
            <w:divId w:val="681006745"/>
            <w:rPr>
              <w:rFonts w:eastAsia="Times New Roman"/>
              <w:bCs/>
            </w:rPr>
          </w:pPr>
        </w:p>
        <w:p w:rsidR="00BE21FE" w:rsidRPr="00E63E0B" w:rsidRDefault="00BE21FE" w:rsidP="00E63E0B">
          <w:pPr>
            <w:pStyle w:val="NormalWeb"/>
            <w:spacing w:before="0" w:beforeAutospacing="0" w:after="0" w:afterAutospacing="0"/>
            <w:jc w:val="both"/>
            <w:divId w:val="681006745"/>
            <w:rPr>
              <w:color w:val="000000"/>
            </w:rPr>
          </w:pPr>
          <w:r w:rsidRPr="00E63E0B">
            <w:rPr>
              <w:color w:val="000000"/>
            </w:rPr>
            <w:t>The current statutory requirements for the placement of a slow-moving vehicle emblem are no longer appropriate for more recent and larger models of farm equipment. H.B. 2290 seeks to revise those requirements by removing a certain height restriction and allowing the placement of the slow-moving vehicle emblem where it is visible.</w:t>
          </w:r>
        </w:p>
        <w:p w:rsidR="00BE21FE" w:rsidRPr="00D70925" w:rsidRDefault="00BE21FE" w:rsidP="00E63E0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E21FE" w:rsidRDefault="00BE21F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2290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placement of a slow-moving-vehicle emblem.</w:t>
      </w:r>
    </w:p>
    <w:p w:rsidR="00BE21FE" w:rsidRPr="00E63E0B" w:rsidRDefault="00BE21F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21FE" w:rsidRPr="005C2A78" w:rsidRDefault="00BE21F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1899D850EB645DB9E296A501F89AFD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E21FE" w:rsidRPr="006529C4" w:rsidRDefault="00BE21F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E21FE" w:rsidRPr="006529C4" w:rsidRDefault="00BE21FE" w:rsidP="00DB344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E21FE" w:rsidRPr="006529C4" w:rsidRDefault="00BE21FE" w:rsidP="00DB3445">
      <w:pPr>
        <w:spacing w:after="0" w:line="240" w:lineRule="auto"/>
        <w:jc w:val="both"/>
        <w:rPr>
          <w:rFonts w:cs="Times New Roman"/>
          <w:szCs w:val="24"/>
        </w:rPr>
      </w:pPr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A697117F5F448EA92FE8B9C7ADF8E9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E63E0B">
        <w:rPr>
          <w:rFonts w:eastAsia="Times New Roman" w:cs="Times New Roman"/>
          <w:szCs w:val="24"/>
        </w:rPr>
        <w:t>Section 547.703(a), Transportation Code,</w:t>
      </w:r>
      <w:r>
        <w:rPr>
          <w:rFonts w:eastAsia="Times New Roman" w:cs="Times New Roman"/>
          <w:szCs w:val="24"/>
        </w:rPr>
        <w:t xml:space="preserve"> to require a slow-moving vehicle, except as provided by Subsection (b) (relating to an exception to additional requirements for slow-moving vehicles for vehicles used in construction or maintenance work and traveling in certain construction areas), to display a </w:t>
      </w:r>
      <w:r w:rsidRPr="00E63E0B">
        <w:rPr>
          <w:rFonts w:eastAsia="Times New Roman" w:cs="Times New Roman"/>
          <w:szCs w:val="24"/>
        </w:rPr>
        <w:t>slow-</w:t>
      </w:r>
      <w:r>
        <w:rPr>
          <w:rFonts w:eastAsia="Times New Roman" w:cs="Times New Roman"/>
          <w:szCs w:val="24"/>
        </w:rPr>
        <w:t xml:space="preserve">moving-vehicle emblem that </w:t>
      </w:r>
      <w:r w:rsidRPr="00E63E0B">
        <w:rPr>
          <w:rFonts w:eastAsia="Times New Roman" w:cs="Times New Roman"/>
          <w:szCs w:val="24"/>
        </w:rPr>
        <w:t>is mounted base down on the rear of the vehicle and at a height that does not impai</w:t>
      </w:r>
      <w:r>
        <w:rPr>
          <w:rFonts w:eastAsia="Times New Roman" w:cs="Times New Roman"/>
          <w:szCs w:val="24"/>
        </w:rPr>
        <w:t xml:space="preserve">r the visibility of the emblem, rather than is mounted base down on the rear of the vehicle at a height </w:t>
      </w:r>
      <w:r w:rsidRPr="00E63E0B">
        <w:rPr>
          <w:rFonts w:eastAsia="Times New Roman" w:cs="Times New Roman"/>
          <w:szCs w:val="24"/>
        </w:rPr>
        <w:t>from three to five feet above the road surface</w:t>
      </w:r>
      <w:r>
        <w:rPr>
          <w:rFonts w:eastAsia="Times New Roman" w:cs="Times New Roman"/>
          <w:szCs w:val="24"/>
        </w:rPr>
        <w:t xml:space="preserve">. </w:t>
      </w:r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Provides that, for </w:t>
      </w:r>
      <w:r w:rsidRPr="00E63E0B">
        <w:rPr>
          <w:rFonts w:eastAsia="Times New Roman" w:cs="Times New Roman"/>
          <w:szCs w:val="24"/>
        </w:rPr>
        <w:t>purposes of this section, an offense was committed before the effective date of this Act if any element of the offense was committed before that date.</w:t>
      </w:r>
    </w:p>
    <w:p w:rsidR="00BE21FE" w:rsidRPr="005C2A78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21FE" w:rsidRPr="00C8671F" w:rsidRDefault="00BE21FE" w:rsidP="00DB34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2019.</w:t>
      </w:r>
    </w:p>
    <w:sectPr w:rsidR="00BE21FE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12" w:rsidRDefault="00B64F12" w:rsidP="000F1DF9">
      <w:pPr>
        <w:spacing w:after="0" w:line="240" w:lineRule="auto"/>
      </w:pPr>
      <w:r>
        <w:separator/>
      </w:r>
    </w:p>
  </w:endnote>
  <w:endnote w:type="continuationSeparator" w:id="0">
    <w:p w:rsidR="00B64F12" w:rsidRDefault="00B64F1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64F1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E21FE">
                <w:rPr>
                  <w:sz w:val="20"/>
                  <w:szCs w:val="20"/>
                </w:rPr>
                <w:t>RMN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BE21FE">
                <w:rPr>
                  <w:sz w:val="20"/>
                  <w:szCs w:val="20"/>
                </w:rPr>
                <w:t>H.B. 2290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BE21FE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64F1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BE21FE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BE21FE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12" w:rsidRDefault="00B64F12" w:rsidP="000F1DF9">
      <w:pPr>
        <w:spacing w:after="0" w:line="240" w:lineRule="auto"/>
      </w:pPr>
      <w:r>
        <w:separator/>
      </w:r>
    </w:p>
  </w:footnote>
  <w:footnote w:type="continuationSeparator" w:id="0">
    <w:p w:rsidR="00B64F12" w:rsidRDefault="00B64F12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64F12"/>
    <w:rsid w:val="00B97023"/>
    <w:rsid w:val="00BC7495"/>
    <w:rsid w:val="00BD0CEE"/>
    <w:rsid w:val="00BE21F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D1886"/>
  <w15:docId w15:val="{F21839E3-E358-4BEC-A595-FA607FC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21F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FE28FA" w:rsidP="00FE28FA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0F672BF2CA49E798CFE1AA4757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376E-12FF-4977-9483-EE94345E9F0F}"/>
      </w:docPartPr>
      <w:docPartBody>
        <w:p w:rsidR="00000000" w:rsidRDefault="000E56F7"/>
      </w:docPartBody>
    </w:docPart>
    <w:docPart>
      <w:docPartPr>
        <w:name w:val="97699146F7124907AB5FB91E3519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77F3-F722-45A3-9365-9749B7EA8EFA}"/>
      </w:docPartPr>
      <w:docPartBody>
        <w:p w:rsidR="00000000" w:rsidRDefault="000E56F7"/>
      </w:docPartBody>
    </w:docPart>
    <w:docPart>
      <w:docPartPr>
        <w:name w:val="8F43DDAF36D54808A87CD68188FE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EB3F-84D3-496F-8CBE-76EDFDEE7AFE}"/>
      </w:docPartPr>
      <w:docPartBody>
        <w:p w:rsidR="00000000" w:rsidRDefault="000E56F7"/>
      </w:docPartBody>
    </w:docPart>
    <w:docPart>
      <w:docPartPr>
        <w:name w:val="DBFDEA583BBE43268DA859CA672F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F56A-B35F-4C12-AA11-751001E0D4B8}"/>
      </w:docPartPr>
      <w:docPartBody>
        <w:p w:rsidR="00000000" w:rsidRDefault="000E56F7"/>
      </w:docPartBody>
    </w:docPart>
    <w:docPart>
      <w:docPartPr>
        <w:name w:val="A9552C9C69C742B0B6D5235E77BEB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A2DB-B11B-4681-9394-A54699F5FC8F}"/>
      </w:docPartPr>
      <w:docPartBody>
        <w:p w:rsidR="00000000" w:rsidRDefault="000E56F7"/>
      </w:docPartBody>
    </w:docPart>
    <w:docPart>
      <w:docPartPr>
        <w:name w:val="F96AE9804CD34E18B353A9E5C9E5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3E8B-20FF-419E-95E0-04B1E989E56E}"/>
      </w:docPartPr>
      <w:docPartBody>
        <w:p w:rsidR="00000000" w:rsidRDefault="000E56F7"/>
      </w:docPartBody>
    </w:docPart>
    <w:docPart>
      <w:docPartPr>
        <w:name w:val="9547A9145D614FDC88180894D9FF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EDD3-743E-4485-B004-0B68E838FECD}"/>
      </w:docPartPr>
      <w:docPartBody>
        <w:p w:rsidR="00000000" w:rsidRDefault="000E56F7"/>
      </w:docPartBody>
    </w:docPart>
    <w:docPart>
      <w:docPartPr>
        <w:name w:val="79091B47CA55497982ED7DC8D567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B13A-FFAF-4B23-AFBD-A84F4A6926F9}"/>
      </w:docPartPr>
      <w:docPartBody>
        <w:p w:rsidR="00000000" w:rsidRDefault="000E56F7"/>
      </w:docPartBody>
    </w:docPart>
    <w:docPart>
      <w:docPartPr>
        <w:name w:val="53762FECFA2640B68F2B1A612967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8758-D375-4EC1-BE43-D0114E257F92}"/>
      </w:docPartPr>
      <w:docPartBody>
        <w:p w:rsidR="00000000" w:rsidRDefault="00FE28FA" w:rsidP="00FE28FA">
          <w:pPr>
            <w:pStyle w:val="53762FECFA2640B68F2B1A612967A33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6844A5F6D6A43209EC56BC1F414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616E-B84B-42AC-9877-C16F26AE546A}"/>
      </w:docPartPr>
      <w:docPartBody>
        <w:p w:rsidR="00000000" w:rsidRDefault="000E56F7"/>
      </w:docPartBody>
    </w:docPart>
    <w:docPart>
      <w:docPartPr>
        <w:name w:val="7B7CF86618444BC39ECB69DA2505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49BA-D244-4293-A970-0B09EAC44780}"/>
      </w:docPartPr>
      <w:docPartBody>
        <w:p w:rsidR="00000000" w:rsidRDefault="000E56F7"/>
      </w:docPartBody>
    </w:docPart>
    <w:docPart>
      <w:docPartPr>
        <w:name w:val="D875DE9A084848E589DE37757496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F426-0437-451E-96BA-4FADE507DB18}"/>
      </w:docPartPr>
      <w:docPartBody>
        <w:p w:rsidR="00000000" w:rsidRDefault="00FE28FA" w:rsidP="00FE28FA">
          <w:pPr>
            <w:pStyle w:val="D875DE9A084848E589DE37757496402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1899D850EB645DB9E296A501F89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E793-49AF-4E23-A473-06C97A393AAA}"/>
      </w:docPartPr>
      <w:docPartBody>
        <w:p w:rsidR="00000000" w:rsidRDefault="000E56F7"/>
      </w:docPartBody>
    </w:docPart>
    <w:docPart>
      <w:docPartPr>
        <w:name w:val="FA697117F5F448EA92FE8B9C7ADF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D6F2-2AD7-4EA0-804F-B94B07BE040A}"/>
      </w:docPartPr>
      <w:docPartBody>
        <w:p w:rsidR="00000000" w:rsidRDefault="000E56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E56F7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8F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FE28FA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FE28FA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FE28F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3762FECFA2640B68F2B1A612967A33B">
    <w:name w:val="53762FECFA2640B68F2B1A612967A33B"/>
    <w:rsid w:val="00FE28FA"/>
    <w:pPr>
      <w:spacing w:after="160" w:line="259" w:lineRule="auto"/>
    </w:pPr>
  </w:style>
  <w:style w:type="paragraph" w:customStyle="1" w:styleId="D875DE9A084848E589DE37757496402C">
    <w:name w:val="D875DE9A084848E589DE37757496402C"/>
    <w:rsid w:val="00FE28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069C26A-338B-49B7-BE84-BF18421E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247</Words>
  <Characters>1411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Kelsey Swindle</cp:lastModifiedBy>
  <cp:revision>155</cp:revision>
  <cp:lastPrinted>2019-05-14T04:18:00Z</cp:lastPrinted>
  <dcterms:created xsi:type="dcterms:W3CDTF">2015-05-29T14:24:00Z</dcterms:created>
  <dcterms:modified xsi:type="dcterms:W3CDTF">2019-05-14T04:18:00Z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