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7147" w:rsidTr="00345119">
        <w:tc>
          <w:tcPr>
            <w:tcW w:w="9576" w:type="dxa"/>
            <w:noWrap/>
          </w:tcPr>
          <w:p w:rsidR="008423E4" w:rsidRPr="0022177D" w:rsidRDefault="006768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6812" w:rsidP="008423E4">
      <w:pPr>
        <w:jc w:val="center"/>
      </w:pPr>
    </w:p>
    <w:p w:rsidR="008423E4" w:rsidRPr="00B31F0E" w:rsidRDefault="00676812" w:rsidP="008423E4"/>
    <w:p w:rsidR="008423E4" w:rsidRPr="00742794" w:rsidRDefault="006768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7147" w:rsidTr="00345119">
        <w:tc>
          <w:tcPr>
            <w:tcW w:w="9576" w:type="dxa"/>
          </w:tcPr>
          <w:p w:rsidR="008423E4" w:rsidRPr="00861995" w:rsidRDefault="00676812" w:rsidP="00345119">
            <w:pPr>
              <w:jc w:val="right"/>
            </w:pPr>
            <w:r>
              <w:t>H.B. 2316</w:t>
            </w:r>
          </w:p>
        </w:tc>
      </w:tr>
      <w:tr w:rsidR="00357147" w:rsidTr="00345119">
        <w:tc>
          <w:tcPr>
            <w:tcW w:w="9576" w:type="dxa"/>
          </w:tcPr>
          <w:p w:rsidR="008423E4" w:rsidRPr="00861995" w:rsidRDefault="00676812" w:rsidP="00B026DD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357147" w:rsidTr="00345119">
        <w:tc>
          <w:tcPr>
            <w:tcW w:w="9576" w:type="dxa"/>
          </w:tcPr>
          <w:p w:rsidR="008423E4" w:rsidRPr="00861995" w:rsidRDefault="00676812" w:rsidP="00345119">
            <w:pPr>
              <w:jc w:val="right"/>
            </w:pPr>
            <w:r>
              <w:t>Judiciary &amp; Civil Jurisprudence</w:t>
            </w:r>
          </w:p>
        </w:tc>
      </w:tr>
      <w:tr w:rsidR="00357147" w:rsidTr="00345119">
        <w:tc>
          <w:tcPr>
            <w:tcW w:w="9576" w:type="dxa"/>
          </w:tcPr>
          <w:p w:rsidR="008423E4" w:rsidRDefault="006768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6812" w:rsidP="008423E4">
      <w:pPr>
        <w:tabs>
          <w:tab w:val="right" w:pos="9360"/>
        </w:tabs>
      </w:pPr>
    </w:p>
    <w:p w:rsidR="008423E4" w:rsidRDefault="00676812" w:rsidP="008423E4"/>
    <w:p w:rsidR="008423E4" w:rsidRDefault="006768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7147" w:rsidTr="00345119">
        <w:tc>
          <w:tcPr>
            <w:tcW w:w="9576" w:type="dxa"/>
          </w:tcPr>
          <w:p w:rsidR="008423E4" w:rsidRPr="00A8133F" w:rsidRDefault="00676812" w:rsidP="00FE4A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6812" w:rsidP="00FE4AFD"/>
          <w:p w:rsidR="008423E4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most </w:t>
            </w:r>
            <w:r>
              <w:t>prosecutors</w:t>
            </w:r>
            <w:r>
              <w:t xml:space="preserve"> in Texas are subject to the </w:t>
            </w:r>
            <w:r>
              <w:t>p</w:t>
            </w:r>
            <w:r w:rsidRPr="001F67CE">
              <w:t xml:space="preserve">rofessional </w:t>
            </w:r>
            <w:r>
              <w:t>p</w:t>
            </w:r>
            <w:r w:rsidRPr="001F67CE">
              <w:t xml:space="preserve">rosecutors </w:t>
            </w:r>
            <w:r>
              <w:t>law</w:t>
            </w:r>
            <w:r w:rsidRPr="001F67CE">
              <w:t xml:space="preserve">, which provides additional state funding to supplement existing salaries in exchange for prohibiting the prosecutor from the private practice of law. </w:t>
            </w:r>
            <w:r>
              <w:t>H.B. 2316 seeks to add the district attorney for the 24th Judicial District to that category of prosecuto</w:t>
            </w:r>
            <w:r>
              <w:t>rs.</w:t>
            </w:r>
          </w:p>
          <w:p w:rsidR="008423E4" w:rsidRPr="00E26B13" w:rsidRDefault="00676812" w:rsidP="00FE4AFD">
            <w:pPr>
              <w:rPr>
                <w:b/>
              </w:rPr>
            </w:pPr>
          </w:p>
        </w:tc>
      </w:tr>
      <w:tr w:rsidR="00357147" w:rsidTr="00345119">
        <w:tc>
          <w:tcPr>
            <w:tcW w:w="9576" w:type="dxa"/>
          </w:tcPr>
          <w:p w:rsidR="0017725B" w:rsidRDefault="00676812" w:rsidP="00FE4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6812" w:rsidP="00FE4AFD">
            <w:pPr>
              <w:rPr>
                <w:b/>
                <w:u w:val="single"/>
              </w:rPr>
            </w:pPr>
          </w:p>
          <w:p w:rsidR="00F51D02" w:rsidRPr="00F51D02" w:rsidRDefault="00676812" w:rsidP="00FE4AF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676812" w:rsidP="00FE4AFD">
            <w:pPr>
              <w:rPr>
                <w:b/>
                <w:u w:val="single"/>
              </w:rPr>
            </w:pPr>
          </w:p>
        </w:tc>
      </w:tr>
      <w:tr w:rsidR="00357147" w:rsidTr="00345119">
        <w:tc>
          <w:tcPr>
            <w:tcW w:w="9576" w:type="dxa"/>
          </w:tcPr>
          <w:p w:rsidR="008423E4" w:rsidRPr="00A8133F" w:rsidRDefault="00676812" w:rsidP="00FE4A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6812" w:rsidP="00FE4AFD"/>
          <w:p w:rsidR="00F51D02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76812" w:rsidP="00FE4AFD">
            <w:pPr>
              <w:rPr>
                <w:b/>
              </w:rPr>
            </w:pPr>
          </w:p>
        </w:tc>
      </w:tr>
      <w:tr w:rsidR="00357147" w:rsidTr="00345119">
        <w:tc>
          <w:tcPr>
            <w:tcW w:w="9576" w:type="dxa"/>
          </w:tcPr>
          <w:p w:rsidR="008423E4" w:rsidRPr="00A8133F" w:rsidRDefault="00676812" w:rsidP="00FE4A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6812" w:rsidP="00FE4AFD"/>
          <w:p w:rsidR="008423E4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2316 </w:t>
            </w:r>
            <w:r>
              <w:t xml:space="preserve">amends the Government Code to subject the district attorney for the 24th Judicial District to </w:t>
            </w:r>
            <w:r>
              <w:t>the</w:t>
            </w:r>
            <w:r>
              <w:t xml:space="preserve"> professional prosecutors</w:t>
            </w:r>
            <w:r>
              <w:t xml:space="preserve"> law</w:t>
            </w:r>
            <w:r>
              <w:t xml:space="preserve"> and </w:t>
            </w:r>
            <w:r>
              <w:t xml:space="preserve">repeals a provision </w:t>
            </w:r>
            <w:r>
              <w:t xml:space="preserve">relating to the authority of </w:t>
            </w:r>
            <w:r>
              <w:t xml:space="preserve"> the commissioners courts </w:t>
            </w:r>
            <w:r>
              <w:t xml:space="preserve">of DeWitt, Goliad, and Refugio </w:t>
            </w:r>
            <w:r>
              <w:t>C</w:t>
            </w:r>
            <w:r>
              <w:t xml:space="preserve">ounties </w:t>
            </w:r>
            <w:r>
              <w:t xml:space="preserve">to supplement the </w:t>
            </w:r>
            <w:r>
              <w:t xml:space="preserve">district attorney's </w:t>
            </w:r>
            <w:r>
              <w:t xml:space="preserve">state </w:t>
            </w:r>
            <w:r>
              <w:t>salary</w:t>
            </w:r>
            <w:r>
              <w:t>.</w:t>
            </w:r>
            <w:r>
              <w:t xml:space="preserve"> </w:t>
            </w:r>
          </w:p>
          <w:p w:rsidR="00F51D02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51D02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2316 repeals Section 43.111(c), Government Code.</w:t>
            </w:r>
          </w:p>
          <w:p w:rsidR="008423E4" w:rsidRPr="00835628" w:rsidRDefault="00676812" w:rsidP="00FE4AFD">
            <w:pPr>
              <w:rPr>
                <w:b/>
              </w:rPr>
            </w:pPr>
          </w:p>
        </w:tc>
      </w:tr>
      <w:tr w:rsidR="00357147" w:rsidTr="00345119">
        <w:tc>
          <w:tcPr>
            <w:tcW w:w="9576" w:type="dxa"/>
          </w:tcPr>
          <w:p w:rsidR="008423E4" w:rsidRPr="00A8133F" w:rsidRDefault="00676812" w:rsidP="00FE4A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6812" w:rsidP="00FE4AFD"/>
          <w:p w:rsidR="008423E4" w:rsidRPr="003624F2" w:rsidRDefault="00676812" w:rsidP="00FE4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76812" w:rsidP="00FE4AFD">
            <w:pPr>
              <w:rPr>
                <w:b/>
              </w:rPr>
            </w:pPr>
          </w:p>
        </w:tc>
      </w:tr>
    </w:tbl>
    <w:p w:rsidR="008423E4" w:rsidRPr="00BE0E75" w:rsidRDefault="006768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681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812">
      <w:r>
        <w:separator/>
      </w:r>
    </w:p>
  </w:endnote>
  <w:endnote w:type="continuationSeparator" w:id="0">
    <w:p w:rsidR="00000000" w:rsidRDefault="0067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7147" w:rsidTr="009C1E9A">
      <w:trPr>
        <w:cantSplit/>
      </w:trPr>
      <w:tc>
        <w:tcPr>
          <w:tcW w:w="0" w:type="pct"/>
        </w:tcPr>
        <w:p w:rsidR="00137D90" w:rsidRDefault="006768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68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68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68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68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147" w:rsidTr="009C1E9A">
      <w:trPr>
        <w:cantSplit/>
      </w:trPr>
      <w:tc>
        <w:tcPr>
          <w:tcW w:w="0" w:type="pct"/>
        </w:tcPr>
        <w:p w:rsidR="00EC379B" w:rsidRDefault="006768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68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26511</w:t>
          </w:r>
        </w:p>
      </w:tc>
      <w:tc>
        <w:tcPr>
          <w:tcW w:w="2453" w:type="pct"/>
        </w:tcPr>
        <w:p w:rsidR="00EC379B" w:rsidRDefault="006768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19.103.426</w:t>
          </w:r>
          <w:r>
            <w:fldChar w:fldCharType="end"/>
          </w:r>
        </w:p>
      </w:tc>
    </w:tr>
    <w:tr w:rsidR="00357147" w:rsidTr="009C1E9A">
      <w:trPr>
        <w:cantSplit/>
      </w:trPr>
      <w:tc>
        <w:tcPr>
          <w:tcW w:w="0" w:type="pct"/>
        </w:tcPr>
        <w:p w:rsidR="00EC379B" w:rsidRDefault="006768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68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6812" w:rsidP="006D504F">
          <w:pPr>
            <w:pStyle w:val="Footer"/>
            <w:rPr>
              <w:rStyle w:val="PageNumber"/>
            </w:rPr>
          </w:pPr>
        </w:p>
        <w:p w:rsidR="00EC379B" w:rsidRDefault="006768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1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68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68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68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812">
      <w:r>
        <w:separator/>
      </w:r>
    </w:p>
  </w:footnote>
  <w:footnote w:type="continuationSeparator" w:id="0">
    <w:p w:rsidR="00000000" w:rsidRDefault="0067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7"/>
    <w:rsid w:val="00357147"/>
    <w:rsid w:val="006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74BDE-BD2A-4625-A89E-0C4F9CD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1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D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D02"/>
    <w:rPr>
      <w:b/>
      <w:bCs/>
    </w:rPr>
  </w:style>
  <w:style w:type="paragraph" w:styleId="Revision">
    <w:name w:val="Revision"/>
    <w:hidden/>
    <w:uiPriority w:val="99"/>
    <w:semiHidden/>
    <w:rsid w:val="00F51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1160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HB02316 (Committee Report (Unamended))</vt:lpstr>
    </vt:vector>
  </TitlesOfParts>
  <Company>State of Texas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26511</dc:subject>
  <dc:creator>State of Texas</dc:creator>
  <dc:description>HB 2316 by Morrison-(H)Judiciary &amp; Civil Jurisprudence</dc:description>
  <cp:lastModifiedBy>Stacey Nicchio</cp:lastModifiedBy>
  <cp:revision>2</cp:revision>
  <cp:lastPrinted>2003-11-26T17:21:00Z</cp:lastPrinted>
  <dcterms:created xsi:type="dcterms:W3CDTF">2019-05-03T19:53:00Z</dcterms:created>
  <dcterms:modified xsi:type="dcterms:W3CDTF">2019-05-03T19:53:00Z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19.103.426</vt:lpwstr>
  </property>
</Properties>
</file>