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07DFD" w:rsidTr="00345119">
        <w:tc>
          <w:tcPr>
            <w:tcW w:w="9576" w:type="dxa"/>
            <w:noWrap/>
          </w:tcPr>
          <w:p w:rsidR="008423E4" w:rsidRPr="0022177D" w:rsidRDefault="00211BF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11BF2" w:rsidP="008423E4">
      <w:pPr>
        <w:jc w:val="center"/>
      </w:pPr>
    </w:p>
    <w:p w:rsidR="008423E4" w:rsidRPr="00B31F0E" w:rsidRDefault="00211BF2" w:rsidP="008423E4"/>
    <w:p w:rsidR="008423E4" w:rsidRPr="00742794" w:rsidRDefault="00211BF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07DFD" w:rsidTr="00345119">
        <w:tc>
          <w:tcPr>
            <w:tcW w:w="9576" w:type="dxa"/>
          </w:tcPr>
          <w:p w:rsidR="008423E4" w:rsidRPr="00861995" w:rsidRDefault="00211BF2" w:rsidP="00345119">
            <w:pPr>
              <w:jc w:val="right"/>
            </w:pPr>
            <w:r>
              <w:t>H.B. 2324</w:t>
            </w:r>
          </w:p>
        </w:tc>
      </w:tr>
      <w:tr w:rsidR="00A07DFD" w:rsidTr="00345119">
        <w:tc>
          <w:tcPr>
            <w:tcW w:w="9576" w:type="dxa"/>
          </w:tcPr>
          <w:p w:rsidR="008423E4" w:rsidRPr="00861995" w:rsidRDefault="00211BF2" w:rsidP="00A04C53">
            <w:pPr>
              <w:jc w:val="right"/>
            </w:pPr>
            <w:r>
              <w:t xml:space="preserve">By: </w:t>
            </w:r>
            <w:r>
              <w:t>Geren</w:t>
            </w:r>
          </w:p>
        </w:tc>
      </w:tr>
      <w:tr w:rsidR="00A07DFD" w:rsidTr="00345119">
        <w:tc>
          <w:tcPr>
            <w:tcW w:w="9576" w:type="dxa"/>
          </w:tcPr>
          <w:p w:rsidR="008423E4" w:rsidRPr="00861995" w:rsidRDefault="00211BF2" w:rsidP="00345119">
            <w:pPr>
              <w:jc w:val="right"/>
            </w:pPr>
            <w:r>
              <w:t>County Affairs</w:t>
            </w:r>
          </w:p>
        </w:tc>
      </w:tr>
      <w:tr w:rsidR="00A07DFD" w:rsidTr="00345119">
        <w:tc>
          <w:tcPr>
            <w:tcW w:w="9576" w:type="dxa"/>
          </w:tcPr>
          <w:p w:rsidR="008423E4" w:rsidRDefault="00211BF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11BF2" w:rsidP="008423E4">
      <w:pPr>
        <w:tabs>
          <w:tab w:val="right" w:pos="9360"/>
        </w:tabs>
      </w:pPr>
    </w:p>
    <w:p w:rsidR="008423E4" w:rsidRDefault="00211BF2" w:rsidP="008423E4"/>
    <w:p w:rsidR="008423E4" w:rsidRDefault="00211BF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07DFD" w:rsidTr="00345119">
        <w:tc>
          <w:tcPr>
            <w:tcW w:w="9576" w:type="dxa"/>
          </w:tcPr>
          <w:p w:rsidR="008423E4" w:rsidRPr="00A8133F" w:rsidRDefault="00211BF2" w:rsidP="00B3491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11BF2" w:rsidP="00B34911"/>
          <w:p w:rsidR="008423E4" w:rsidRDefault="00211BF2" w:rsidP="00B3491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noted that </w:t>
            </w:r>
            <w:r w:rsidRPr="00036894">
              <w:t>health care provider participation program</w:t>
            </w:r>
            <w:r>
              <w:t xml:space="preserve">s help </w:t>
            </w:r>
            <w:r>
              <w:t>facilitate increased funding for local hospitals</w:t>
            </w:r>
            <w:r>
              <w:t xml:space="preserve">. Concerns have been raised </w:t>
            </w:r>
            <w:r>
              <w:t>regarding</w:t>
            </w:r>
            <w:r>
              <w:t xml:space="preserve"> the </w:t>
            </w:r>
            <w:r>
              <w:t>up</w:t>
            </w:r>
            <w:r>
              <w:t xml:space="preserve">coming expiration of such a program for </w:t>
            </w:r>
            <w:r>
              <w:t>the Tarrant County Hospital District</w:t>
            </w:r>
            <w:r>
              <w:t>, which</w:t>
            </w:r>
            <w:r>
              <w:t xml:space="preserve"> </w:t>
            </w:r>
            <w:r>
              <w:t xml:space="preserve">is reported to </w:t>
            </w:r>
            <w:r>
              <w:t>ha</w:t>
            </w:r>
            <w:r>
              <w:t>ve</w:t>
            </w:r>
            <w:r>
              <w:t xml:space="preserve"> drawn down </w:t>
            </w:r>
            <w:r>
              <w:t xml:space="preserve">more than </w:t>
            </w:r>
            <w:r>
              <w:t>$100</w:t>
            </w:r>
            <w:r>
              <w:t xml:space="preserve"> million in new federal dollars </w:t>
            </w:r>
            <w:r>
              <w:t>to</w:t>
            </w:r>
            <w:r>
              <w:t xml:space="preserve"> </w:t>
            </w:r>
            <w:r>
              <w:t>the</w:t>
            </w:r>
            <w:r>
              <w:t xml:space="preserve"> </w:t>
            </w:r>
            <w:r>
              <w:t>c</w:t>
            </w:r>
            <w:r>
              <w:t>ounty.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2324 </w:t>
            </w:r>
            <w:r>
              <w:t>seeks to address these con</w:t>
            </w:r>
            <w:r>
              <w:t>cerns by</w:t>
            </w:r>
            <w:r>
              <w:t xml:space="preserve"> provid</w:t>
            </w:r>
            <w:r>
              <w:t>ing</w:t>
            </w:r>
            <w:r>
              <w:t xml:space="preserve"> for a</w:t>
            </w:r>
            <w:r>
              <w:t>n</w:t>
            </w:r>
            <w:r>
              <w:t xml:space="preserve"> extension of</w:t>
            </w:r>
            <w:r>
              <w:t xml:space="preserve"> </w:t>
            </w:r>
            <w:r w:rsidRPr="00197CA4">
              <w:t xml:space="preserve">the </w:t>
            </w:r>
            <w:r>
              <w:t>d</w:t>
            </w:r>
            <w:r w:rsidRPr="00197CA4">
              <w:t>istrict</w:t>
            </w:r>
            <w:r>
              <w:t>'s</w:t>
            </w:r>
            <w:r w:rsidRPr="00197CA4">
              <w:t xml:space="preserve"> health care provider participation program</w:t>
            </w:r>
            <w:r>
              <w:t>.</w:t>
            </w:r>
          </w:p>
          <w:p w:rsidR="008423E4" w:rsidRPr="00E26B13" w:rsidRDefault="00211BF2" w:rsidP="00B34911">
            <w:pPr>
              <w:rPr>
                <w:b/>
              </w:rPr>
            </w:pPr>
          </w:p>
        </w:tc>
      </w:tr>
      <w:tr w:rsidR="00A07DFD" w:rsidTr="00345119">
        <w:tc>
          <w:tcPr>
            <w:tcW w:w="9576" w:type="dxa"/>
          </w:tcPr>
          <w:p w:rsidR="0017725B" w:rsidRDefault="00211BF2" w:rsidP="00B3491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11BF2" w:rsidP="00B34911">
            <w:pPr>
              <w:rPr>
                <w:b/>
                <w:u w:val="single"/>
              </w:rPr>
            </w:pPr>
          </w:p>
          <w:p w:rsidR="00C05222" w:rsidRPr="00C05222" w:rsidRDefault="00211BF2" w:rsidP="00B34911">
            <w:pPr>
              <w:jc w:val="both"/>
            </w:pPr>
            <w:r>
              <w:t xml:space="preserve">It is the committee's opinion that this bill does not expressly create a criminal offense, increase the punishment for an existing </w:t>
            </w:r>
            <w:r>
              <w:t>criminal offense or category of offenses, or change the eligibility of a person for community supervision, parole, or mandatory supervision.</w:t>
            </w:r>
          </w:p>
          <w:p w:rsidR="0017725B" w:rsidRPr="0017725B" w:rsidRDefault="00211BF2" w:rsidP="00B34911">
            <w:pPr>
              <w:rPr>
                <w:b/>
                <w:u w:val="single"/>
              </w:rPr>
            </w:pPr>
          </w:p>
        </w:tc>
      </w:tr>
      <w:tr w:rsidR="00A07DFD" w:rsidTr="00345119">
        <w:tc>
          <w:tcPr>
            <w:tcW w:w="9576" w:type="dxa"/>
          </w:tcPr>
          <w:p w:rsidR="008423E4" w:rsidRPr="00A8133F" w:rsidRDefault="00211BF2" w:rsidP="00B3491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11BF2" w:rsidP="00B34911"/>
          <w:p w:rsidR="00C05222" w:rsidRDefault="00211BF2" w:rsidP="00B3491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</w:t>
            </w:r>
            <w:r>
              <w:t>aking authority to a state officer, department, agency, or institution.</w:t>
            </w:r>
          </w:p>
          <w:p w:rsidR="008423E4" w:rsidRPr="00E21FDC" w:rsidRDefault="00211BF2" w:rsidP="00B34911">
            <w:pPr>
              <w:rPr>
                <w:b/>
              </w:rPr>
            </w:pPr>
          </w:p>
        </w:tc>
      </w:tr>
      <w:tr w:rsidR="00A07DFD" w:rsidTr="00345119">
        <w:tc>
          <w:tcPr>
            <w:tcW w:w="9576" w:type="dxa"/>
          </w:tcPr>
          <w:p w:rsidR="008423E4" w:rsidRPr="00A8133F" w:rsidRDefault="00211BF2" w:rsidP="00B3491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11BF2" w:rsidP="00B34911"/>
          <w:p w:rsidR="008423E4" w:rsidRDefault="00211BF2" w:rsidP="00B3491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2324 amends the Health and Safety Code to </w:t>
            </w:r>
            <w:r>
              <w:t xml:space="preserve">extend </w:t>
            </w:r>
            <w:r>
              <w:t xml:space="preserve">the Tarrant County Hospital District </w:t>
            </w:r>
            <w:r>
              <w:t>h</w:t>
            </w:r>
            <w:r>
              <w:t>ealth</w:t>
            </w:r>
            <w:r>
              <w:t xml:space="preserve"> care provider participation p</w:t>
            </w:r>
            <w:r>
              <w:t xml:space="preserve">rogram </w:t>
            </w:r>
            <w:r>
              <w:t>to December 31, 2025</w:t>
            </w:r>
            <w:r>
              <w:t>.</w:t>
            </w:r>
          </w:p>
          <w:p w:rsidR="008423E4" w:rsidRPr="00835628" w:rsidRDefault="00211BF2" w:rsidP="00B34911">
            <w:pPr>
              <w:rPr>
                <w:b/>
              </w:rPr>
            </w:pPr>
          </w:p>
        </w:tc>
      </w:tr>
      <w:tr w:rsidR="00A07DFD" w:rsidTr="00345119">
        <w:tc>
          <w:tcPr>
            <w:tcW w:w="9576" w:type="dxa"/>
          </w:tcPr>
          <w:p w:rsidR="008423E4" w:rsidRPr="00A8133F" w:rsidRDefault="00211BF2" w:rsidP="00B34911">
            <w:pPr>
              <w:rPr>
                <w:b/>
              </w:rPr>
            </w:pPr>
            <w:r w:rsidRPr="009C1E9A">
              <w:rPr>
                <w:b/>
                <w:u w:val="single"/>
              </w:rPr>
              <w:t xml:space="preserve">EFFECTIVE </w:t>
            </w:r>
            <w:r w:rsidRPr="009C1E9A">
              <w:rPr>
                <w:b/>
                <w:u w:val="single"/>
              </w:rPr>
              <w:t>DATE</w:t>
            </w:r>
            <w:r>
              <w:rPr>
                <w:b/>
              </w:rPr>
              <w:t xml:space="preserve"> </w:t>
            </w:r>
          </w:p>
          <w:p w:rsidR="008423E4" w:rsidRDefault="00211BF2" w:rsidP="00B34911"/>
          <w:p w:rsidR="008423E4" w:rsidRPr="003624F2" w:rsidRDefault="00211BF2" w:rsidP="00B3491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211BF2" w:rsidP="00B34911">
            <w:pPr>
              <w:rPr>
                <w:b/>
              </w:rPr>
            </w:pPr>
          </w:p>
        </w:tc>
      </w:tr>
    </w:tbl>
    <w:p w:rsidR="008423E4" w:rsidRPr="00BE0E75" w:rsidRDefault="00211BF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11BF2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11BF2">
      <w:r>
        <w:separator/>
      </w:r>
    </w:p>
  </w:endnote>
  <w:endnote w:type="continuationSeparator" w:id="0">
    <w:p w:rsidR="00000000" w:rsidRDefault="00211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11B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07DFD" w:rsidTr="009C1E9A">
      <w:trPr>
        <w:cantSplit/>
      </w:trPr>
      <w:tc>
        <w:tcPr>
          <w:tcW w:w="0" w:type="pct"/>
        </w:tcPr>
        <w:p w:rsidR="00137D90" w:rsidRDefault="00211BF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11BF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11BF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11BF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11BF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07DFD" w:rsidTr="009C1E9A">
      <w:trPr>
        <w:cantSplit/>
      </w:trPr>
      <w:tc>
        <w:tcPr>
          <w:tcW w:w="0" w:type="pct"/>
        </w:tcPr>
        <w:p w:rsidR="00EC379B" w:rsidRDefault="00211BF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11BF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19328</w:t>
          </w:r>
        </w:p>
      </w:tc>
      <w:tc>
        <w:tcPr>
          <w:tcW w:w="2453" w:type="pct"/>
        </w:tcPr>
        <w:p w:rsidR="00EC379B" w:rsidRDefault="00211BF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19.70.1230</w:t>
          </w:r>
          <w:r>
            <w:fldChar w:fldCharType="end"/>
          </w:r>
        </w:p>
      </w:tc>
    </w:tr>
    <w:tr w:rsidR="00A07DFD" w:rsidTr="009C1E9A">
      <w:trPr>
        <w:cantSplit/>
      </w:trPr>
      <w:tc>
        <w:tcPr>
          <w:tcW w:w="0" w:type="pct"/>
        </w:tcPr>
        <w:p w:rsidR="00EC379B" w:rsidRDefault="00211BF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11BF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11BF2" w:rsidP="006D504F">
          <w:pPr>
            <w:pStyle w:val="Footer"/>
            <w:rPr>
              <w:rStyle w:val="PageNumber"/>
            </w:rPr>
          </w:pPr>
        </w:p>
        <w:p w:rsidR="00EC379B" w:rsidRDefault="00211BF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07DF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11BF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11BF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11BF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11B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11BF2">
      <w:r>
        <w:separator/>
      </w:r>
    </w:p>
  </w:footnote>
  <w:footnote w:type="continuationSeparator" w:id="0">
    <w:p w:rsidR="00000000" w:rsidRDefault="00211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11B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11B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11B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FD"/>
    <w:rsid w:val="00211BF2"/>
    <w:rsid w:val="00A0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8C8D365-046A-429B-BA69-9241D60B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926F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926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926F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92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926FE"/>
    <w:rPr>
      <w:b/>
      <w:bCs/>
    </w:rPr>
  </w:style>
  <w:style w:type="character" w:styleId="Hyperlink">
    <w:name w:val="Hyperlink"/>
    <w:basedOn w:val="DefaultParagraphFont"/>
    <w:unhideWhenUsed/>
    <w:rsid w:val="008757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8757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HB02324 (Committee Report (Unamended))</vt:lpstr>
    </vt:vector>
  </TitlesOfParts>
  <Company>State of Texas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19328</dc:subject>
  <dc:creator>State of Texas</dc:creator>
  <dc:description>HB 2324 by Geren-(H)County Affairs</dc:description>
  <cp:lastModifiedBy>Laura Ramsay</cp:lastModifiedBy>
  <cp:revision>2</cp:revision>
  <cp:lastPrinted>2003-11-26T17:21:00Z</cp:lastPrinted>
  <dcterms:created xsi:type="dcterms:W3CDTF">2019-04-02T16:54:00Z</dcterms:created>
  <dcterms:modified xsi:type="dcterms:W3CDTF">2019-04-02T16:54:00Z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19.70.1230</vt:lpwstr>
  </property>
</Properties>
</file>