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7A" w:rsidRDefault="00A96E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4E20C5CD6947699357324F0BA6891A"/>
          </w:placeholder>
        </w:sdtPr>
        <w:sdtContent>
          <w:r w:rsidRPr="005C2A78">
            <w:rPr>
              <w:rFonts w:cs="Times New Roman"/>
              <w:b/>
              <w:szCs w:val="24"/>
              <w:u w:val="single"/>
            </w:rPr>
            <w:t>BILL ANALYSIS</w:t>
          </w:r>
        </w:sdtContent>
      </w:sdt>
    </w:p>
    <w:p w:rsidR="00A96E7A" w:rsidRPr="00585C31" w:rsidRDefault="00A96E7A" w:rsidP="000F1DF9">
      <w:pPr>
        <w:spacing w:after="0" w:line="240" w:lineRule="auto"/>
        <w:rPr>
          <w:rFonts w:cs="Times New Roman"/>
          <w:szCs w:val="24"/>
        </w:rPr>
      </w:pPr>
    </w:p>
    <w:p w:rsidR="00A96E7A" w:rsidRPr="00585C31" w:rsidRDefault="00A96E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6E7A" w:rsidTr="000F1DF9">
        <w:tc>
          <w:tcPr>
            <w:tcW w:w="2718" w:type="dxa"/>
          </w:tcPr>
          <w:p w:rsidR="00A96E7A" w:rsidRPr="005C2A78" w:rsidRDefault="00A96E7A" w:rsidP="006D756B">
            <w:pPr>
              <w:rPr>
                <w:rFonts w:cs="Times New Roman"/>
                <w:szCs w:val="24"/>
              </w:rPr>
            </w:pPr>
            <w:sdt>
              <w:sdtPr>
                <w:rPr>
                  <w:rFonts w:cs="Times New Roman"/>
                  <w:szCs w:val="24"/>
                </w:rPr>
                <w:alias w:val="Agency Title"/>
                <w:tag w:val="AgencyTitleContentControl"/>
                <w:id w:val="1920747753"/>
                <w:lock w:val="sdtContentLocked"/>
                <w:placeholder>
                  <w:docPart w:val="378F645352964C8BA7C2742E4BBC276A"/>
                </w:placeholder>
              </w:sdtPr>
              <w:sdtEndPr>
                <w:rPr>
                  <w:rFonts w:cstheme="minorBidi"/>
                  <w:szCs w:val="22"/>
                </w:rPr>
              </w:sdtEndPr>
              <w:sdtContent>
                <w:r>
                  <w:rPr>
                    <w:rFonts w:cs="Times New Roman"/>
                    <w:szCs w:val="24"/>
                  </w:rPr>
                  <w:t>Senate Research Center</w:t>
                </w:r>
              </w:sdtContent>
            </w:sdt>
          </w:p>
        </w:tc>
        <w:tc>
          <w:tcPr>
            <w:tcW w:w="6858" w:type="dxa"/>
          </w:tcPr>
          <w:p w:rsidR="00A96E7A" w:rsidRPr="00FF6471" w:rsidRDefault="00A96E7A" w:rsidP="000F1DF9">
            <w:pPr>
              <w:jc w:val="right"/>
              <w:rPr>
                <w:rFonts w:cs="Times New Roman"/>
                <w:szCs w:val="24"/>
              </w:rPr>
            </w:pPr>
            <w:sdt>
              <w:sdtPr>
                <w:rPr>
                  <w:rFonts w:cs="Times New Roman"/>
                  <w:szCs w:val="24"/>
                </w:rPr>
                <w:alias w:val="Bill Number"/>
                <w:tag w:val="BillNumberOne"/>
                <w:id w:val="-410784069"/>
                <w:lock w:val="sdtContentLocked"/>
                <w:placeholder>
                  <w:docPart w:val="047EE8F7B3104A548A98455FED63DE60"/>
                </w:placeholder>
              </w:sdtPr>
              <w:sdtContent>
                <w:r>
                  <w:rPr>
                    <w:rFonts w:cs="Times New Roman"/>
                    <w:szCs w:val="24"/>
                  </w:rPr>
                  <w:t>H.B. 2363</w:t>
                </w:r>
              </w:sdtContent>
            </w:sdt>
          </w:p>
        </w:tc>
      </w:tr>
      <w:tr w:rsidR="00A96E7A" w:rsidTr="000F1DF9">
        <w:sdt>
          <w:sdtPr>
            <w:rPr>
              <w:rFonts w:cs="Times New Roman"/>
              <w:szCs w:val="24"/>
            </w:rPr>
            <w:alias w:val="TLCNumber"/>
            <w:tag w:val="TLCNumber"/>
            <w:id w:val="-542600604"/>
            <w:lock w:val="sdtLocked"/>
            <w:placeholder>
              <w:docPart w:val="B0D6D0CDF1F24719ADA4EF17A737D963"/>
            </w:placeholder>
          </w:sdtPr>
          <w:sdtContent>
            <w:tc>
              <w:tcPr>
                <w:tcW w:w="2718" w:type="dxa"/>
              </w:tcPr>
              <w:p w:rsidR="00A96E7A" w:rsidRPr="000F1DF9" w:rsidRDefault="00A96E7A" w:rsidP="00C65088">
                <w:pPr>
                  <w:rPr>
                    <w:rFonts w:cs="Times New Roman"/>
                    <w:szCs w:val="24"/>
                  </w:rPr>
                </w:pPr>
                <w:r>
                  <w:rPr>
                    <w:rFonts w:cs="Times New Roman"/>
                    <w:szCs w:val="24"/>
                  </w:rPr>
                  <w:t>86R23200 MCK-D</w:t>
                </w:r>
              </w:p>
            </w:tc>
          </w:sdtContent>
        </w:sdt>
        <w:tc>
          <w:tcPr>
            <w:tcW w:w="6858" w:type="dxa"/>
          </w:tcPr>
          <w:p w:rsidR="00A96E7A" w:rsidRPr="005C2A78" w:rsidRDefault="00A96E7A" w:rsidP="006D756B">
            <w:pPr>
              <w:jc w:val="right"/>
              <w:rPr>
                <w:rFonts w:cs="Times New Roman"/>
                <w:szCs w:val="24"/>
              </w:rPr>
            </w:pPr>
            <w:sdt>
              <w:sdtPr>
                <w:rPr>
                  <w:rFonts w:cs="Times New Roman"/>
                  <w:szCs w:val="24"/>
                </w:rPr>
                <w:alias w:val="Author Label"/>
                <w:tag w:val="By"/>
                <w:id w:val="72399597"/>
                <w:lock w:val="sdtLocked"/>
                <w:placeholder>
                  <w:docPart w:val="51E1A7A79B5E4EE290F17DC7C8B1BA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D242790DB947E49D17668F10F0AAD8"/>
                </w:placeholder>
              </w:sdtPr>
              <w:sdtContent>
                <w:r>
                  <w:rPr>
                    <w:rFonts w:cs="Times New Roman"/>
                    <w:szCs w:val="24"/>
                  </w:rPr>
                  <w:t>Harris et al.</w:t>
                </w:r>
              </w:sdtContent>
            </w:sdt>
            <w:sdt>
              <w:sdtPr>
                <w:rPr>
                  <w:rFonts w:cs="Times New Roman"/>
                  <w:szCs w:val="24"/>
                </w:rPr>
                <w:alias w:val="Sponsor"/>
                <w:tag w:val="Sponsor"/>
                <w:id w:val="-2039656131"/>
                <w:lock w:val="sdtContentLocked"/>
                <w:placeholder>
                  <w:docPart w:val="DDA03C923CAA40D6891FFB47CADD442A"/>
                </w:placeholder>
              </w:sdtPr>
              <w:sdtContent>
                <w:r>
                  <w:rPr>
                    <w:rFonts w:cs="Times New Roman"/>
                    <w:szCs w:val="24"/>
                  </w:rPr>
                  <w:t xml:space="preserve"> (Birdwell)</w:t>
                </w:r>
              </w:sdtContent>
            </w:sdt>
          </w:p>
        </w:tc>
      </w:tr>
      <w:tr w:rsidR="00A96E7A" w:rsidTr="000F1DF9">
        <w:tc>
          <w:tcPr>
            <w:tcW w:w="2718" w:type="dxa"/>
          </w:tcPr>
          <w:p w:rsidR="00A96E7A" w:rsidRPr="00BC7495" w:rsidRDefault="00A96E7A" w:rsidP="000F1DF9">
            <w:pPr>
              <w:rPr>
                <w:rFonts w:cs="Times New Roman"/>
                <w:szCs w:val="24"/>
              </w:rPr>
            </w:pPr>
          </w:p>
        </w:tc>
        <w:sdt>
          <w:sdtPr>
            <w:rPr>
              <w:rFonts w:cs="Times New Roman"/>
              <w:szCs w:val="24"/>
            </w:rPr>
            <w:alias w:val="Committee"/>
            <w:tag w:val="Committee"/>
            <w:id w:val="1914272295"/>
            <w:lock w:val="sdtContentLocked"/>
            <w:placeholder>
              <w:docPart w:val="A8E6888EBD7A434DAA6E1A34EA2275DE"/>
            </w:placeholder>
          </w:sdtPr>
          <w:sdtContent>
            <w:tc>
              <w:tcPr>
                <w:tcW w:w="6858" w:type="dxa"/>
              </w:tcPr>
              <w:p w:rsidR="00A96E7A" w:rsidRPr="00FF6471" w:rsidRDefault="00A96E7A" w:rsidP="000F1DF9">
                <w:pPr>
                  <w:jc w:val="right"/>
                  <w:rPr>
                    <w:rFonts w:cs="Times New Roman"/>
                    <w:szCs w:val="24"/>
                  </w:rPr>
                </w:pPr>
                <w:r>
                  <w:rPr>
                    <w:rFonts w:cs="Times New Roman"/>
                    <w:szCs w:val="24"/>
                  </w:rPr>
                  <w:t>State Affairs</w:t>
                </w:r>
              </w:p>
            </w:tc>
          </w:sdtContent>
        </w:sdt>
      </w:tr>
      <w:tr w:rsidR="00A96E7A" w:rsidTr="000F1DF9">
        <w:tc>
          <w:tcPr>
            <w:tcW w:w="2718" w:type="dxa"/>
          </w:tcPr>
          <w:p w:rsidR="00A96E7A" w:rsidRPr="00BC7495" w:rsidRDefault="00A96E7A" w:rsidP="000F1DF9">
            <w:pPr>
              <w:rPr>
                <w:rFonts w:cs="Times New Roman"/>
                <w:szCs w:val="24"/>
              </w:rPr>
            </w:pPr>
          </w:p>
        </w:tc>
        <w:sdt>
          <w:sdtPr>
            <w:rPr>
              <w:rFonts w:cs="Times New Roman"/>
              <w:szCs w:val="24"/>
            </w:rPr>
            <w:alias w:val="Date"/>
            <w:tag w:val="DateContentControl"/>
            <w:id w:val="1178081906"/>
            <w:lock w:val="sdtLocked"/>
            <w:placeholder>
              <w:docPart w:val="E2B143CE17C24839A3D3CFE1C418CBE5"/>
            </w:placeholder>
            <w:date w:fullDate="2019-05-16T00:00:00Z">
              <w:dateFormat w:val="M/d/yyyy"/>
              <w:lid w:val="en-US"/>
              <w:storeMappedDataAs w:val="dateTime"/>
              <w:calendar w:val="gregorian"/>
            </w:date>
          </w:sdtPr>
          <w:sdtContent>
            <w:tc>
              <w:tcPr>
                <w:tcW w:w="6858" w:type="dxa"/>
              </w:tcPr>
              <w:p w:rsidR="00A96E7A" w:rsidRPr="00FF6471" w:rsidRDefault="00A96E7A" w:rsidP="000F1DF9">
                <w:pPr>
                  <w:jc w:val="right"/>
                  <w:rPr>
                    <w:rFonts w:cs="Times New Roman"/>
                    <w:szCs w:val="24"/>
                  </w:rPr>
                </w:pPr>
                <w:r>
                  <w:rPr>
                    <w:rFonts w:cs="Times New Roman"/>
                    <w:szCs w:val="24"/>
                  </w:rPr>
                  <w:t>5/16/2019</w:t>
                </w:r>
              </w:p>
            </w:tc>
          </w:sdtContent>
        </w:sdt>
      </w:tr>
      <w:tr w:rsidR="00A96E7A" w:rsidTr="000F1DF9">
        <w:tc>
          <w:tcPr>
            <w:tcW w:w="2718" w:type="dxa"/>
          </w:tcPr>
          <w:p w:rsidR="00A96E7A" w:rsidRPr="00BC7495" w:rsidRDefault="00A96E7A" w:rsidP="000F1DF9">
            <w:pPr>
              <w:rPr>
                <w:rFonts w:cs="Times New Roman"/>
                <w:szCs w:val="24"/>
              </w:rPr>
            </w:pPr>
          </w:p>
        </w:tc>
        <w:sdt>
          <w:sdtPr>
            <w:rPr>
              <w:rFonts w:cs="Times New Roman"/>
              <w:szCs w:val="24"/>
            </w:rPr>
            <w:alias w:val="BA Version"/>
            <w:tag w:val="BAVersion"/>
            <w:id w:val="-1685590809"/>
            <w:lock w:val="sdtContentLocked"/>
            <w:placeholder>
              <w:docPart w:val="4909789D837F4BEE9B35DBF9B7D4D6E0"/>
            </w:placeholder>
          </w:sdtPr>
          <w:sdtContent>
            <w:tc>
              <w:tcPr>
                <w:tcW w:w="6858" w:type="dxa"/>
              </w:tcPr>
              <w:p w:rsidR="00A96E7A" w:rsidRPr="00FF6471" w:rsidRDefault="00A96E7A" w:rsidP="000F1DF9">
                <w:pPr>
                  <w:jc w:val="right"/>
                  <w:rPr>
                    <w:rFonts w:cs="Times New Roman"/>
                    <w:szCs w:val="24"/>
                  </w:rPr>
                </w:pPr>
                <w:r>
                  <w:rPr>
                    <w:rFonts w:cs="Times New Roman"/>
                    <w:szCs w:val="24"/>
                  </w:rPr>
                  <w:t>Engrossed</w:t>
                </w:r>
              </w:p>
            </w:tc>
          </w:sdtContent>
        </w:sdt>
      </w:tr>
    </w:tbl>
    <w:p w:rsidR="00A96E7A" w:rsidRPr="00FF6471" w:rsidRDefault="00A96E7A" w:rsidP="000F1DF9">
      <w:pPr>
        <w:spacing w:after="0" w:line="240" w:lineRule="auto"/>
        <w:rPr>
          <w:rFonts w:cs="Times New Roman"/>
          <w:szCs w:val="24"/>
        </w:rPr>
      </w:pPr>
    </w:p>
    <w:p w:rsidR="00A96E7A" w:rsidRPr="00FF6471" w:rsidRDefault="00A96E7A" w:rsidP="000F1DF9">
      <w:pPr>
        <w:spacing w:after="0" w:line="240" w:lineRule="auto"/>
        <w:rPr>
          <w:rFonts w:cs="Times New Roman"/>
          <w:szCs w:val="24"/>
        </w:rPr>
      </w:pPr>
    </w:p>
    <w:p w:rsidR="00A96E7A" w:rsidRPr="00FF6471" w:rsidRDefault="00A96E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B8711E673543A597F7E81811478640"/>
        </w:placeholder>
      </w:sdtPr>
      <w:sdtContent>
        <w:p w:rsidR="00A96E7A" w:rsidRDefault="00A96E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26D178775E462BA74402D728A68B21"/>
        </w:placeholder>
      </w:sdtPr>
      <w:sdtContent>
        <w:p w:rsidR="00A96E7A" w:rsidRDefault="00A96E7A" w:rsidP="00A96E7A">
          <w:pPr>
            <w:pStyle w:val="NormalWeb"/>
            <w:spacing w:before="0" w:beforeAutospacing="0" w:after="0" w:afterAutospacing="0"/>
            <w:jc w:val="both"/>
            <w:divId w:val="1317105168"/>
            <w:rPr>
              <w:rFonts w:eastAsia="Times New Roman"/>
              <w:bCs/>
            </w:rPr>
          </w:pPr>
        </w:p>
        <w:p w:rsidR="00A96E7A" w:rsidRDefault="00A96E7A" w:rsidP="00A96E7A">
          <w:pPr>
            <w:pStyle w:val="NormalWeb"/>
            <w:spacing w:before="0" w:beforeAutospacing="0" w:after="0" w:afterAutospacing="0"/>
            <w:jc w:val="both"/>
            <w:divId w:val="1317105168"/>
          </w:pPr>
          <w:r w:rsidRPr="00B14189">
            <w:t>Currently the Health and</w:t>
          </w:r>
          <w:r>
            <w:t xml:space="preserve"> Human Services Administrative C</w:t>
          </w:r>
          <w:r w:rsidRPr="00B14189">
            <w:t>ode mandates that if a person wishes to be a foster care provider, they have to store their weapons and ammunition in separate locked cases as well as having separate locks and keys in each storage container. Our bill aims to remove that red tape regulation.</w:t>
          </w:r>
        </w:p>
        <w:p w:rsidR="00A96E7A" w:rsidRPr="00B14189" w:rsidRDefault="00A96E7A" w:rsidP="00A96E7A">
          <w:pPr>
            <w:pStyle w:val="NormalWeb"/>
            <w:spacing w:before="0" w:beforeAutospacing="0" w:after="0" w:afterAutospacing="0"/>
            <w:jc w:val="both"/>
            <w:divId w:val="1317105168"/>
          </w:pPr>
        </w:p>
        <w:p w:rsidR="00A96E7A" w:rsidRDefault="00A96E7A" w:rsidP="00A96E7A">
          <w:pPr>
            <w:pStyle w:val="NormalWeb"/>
            <w:spacing w:before="0" w:beforeAutospacing="0" w:after="0" w:afterAutospacing="0"/>
            <w:jc w:val="both"/>
            <w:divId w:val="1317105168"/>
          </w:pPr>
          <w:r w:rsidRPr="00B14189">
            <w:t>The purpose of H</w:t>
          </w:r>
          <w:r>
            <w:t>.</w:t>
          </w:r>
          <w:r w:rsidRPr="00B14189">
            <w:t>B</w:t>
          </w:r>
          <w:r>
            <w:t>.</w:t>
          </w:r>
          <w:r w:rsidRPr="00B14189">
            <w:t xml:space="preserve"> 2363 is to remove Title 26, Part 1, Chapter 749, Subchapter O, Division 3, Rule 749.2961 (a)1C and part of (a)1D from the code. This would preserve the rights of lawful gun owners in Texas who also want to serve as foster parents. Eliminating this portion of the code will make foster parenting more appealing to potential foster parents creating more opportunities for placements of children in foster care.</w:t>
          </w:r>
        </w:p>
        <w:p w:rsidR="00A96E7A" w:rsidRPr="00B14189" w:rsidRDefault="00A96E7A" w:rsidP="00A96E7A">
          <w:pPr>
            <w:pStyle w:val="NormalWeb"/>
            <w:spacing w:before="0" w:beforeAutospacing="0" w:after="0" w:afterAutospacing="0"/>
            <w:jc w:val="both"/>
            <w:divId w:val="1317105168"/>
          </w:pPr>
        </w:p>
        <w:p w:rsidR="00A96E7A" w:rsidRDefault="00A96E7A" w:rsidP="00A96E7A">
          <w:pPr>
            <w:pStyle w:val="NormalWeb"/>
            <w:spacing w:before="0" w:beforeAutospacing="0" w:after="0" w:afterAutospacing="0"/>
            <w:jc w:val="both"/>
            <w:divId w:val="1317105168"/>
          </w:pPr>
          <w:r w:rsidRPr="00B14189">
            <w:t>If you are a foster parent, this law in the ad</w:t>
          </w:r>
          <w:r>
            <w:t>ministrative code disincentives</w:t>
          </w:r>
          <w:r w:rsidRPr="00B14189">
            <w:t xml:space="preserve"> you to be a foster parent along with having your second amendment rights on carrying a firearm. The red tape regulations are to</w:t>
          </w:r>
          <w:r>
            <w:t>o</w:t>
          </w:r>
          <w:r w:rsidRPr="00B14189">
            <w:t xml:space="preserve"> burdensome on a registered gun owner on where to store your firearm and ammunition in your household as well as the regulation of having the firearm and ammunition in a storage compartment with a locked cable or chains placed through the trigger guards.</w:t>
          </w:r>
          <w:r>
            <w:t xml:space="preserve"> </w:t>
          </w:r>
          <w:r w:rsidRPr="00B14189">
            <w:t>H</w:t>
          </w:r>
          <w:r>
            <w:t>.</w:t>
          </w:r>
          <w:r w:rsidRPr="00B14189">
            <w:t>B</w:t>
          </w:r>
          <w:r>
            <w:t>.</w:t>
          </w:r>
          <w:r w:rsidRPr="00B14189">
            <w:t xml:space="preserve"> 2363 wants foster parents to have easy accessibility to their firearms. </w:t>
          </w:r>
        </w:p>
        <w:p w:rsidR="00A96E7A" w:rsidRPr="00B14189" w:rsidRDefault="00A96E7A" w:rsidP="00A96E7A">
          <w:pPr>
            <w:pStyle w:val="NormalWeb"/>
            <w:spacing w:before="0" w:beforeAutospacing="0" w:after="0" w:afterAutospacing="0"/>
            <w:jc w:val="both"/>
            <w:divId w:val="1317105168"/>
          </w:pPr>
        </w:p>
        <w:p w:rsidR="00A96E7A" w:rsidRPr="00B14189" w:rsidRDefault="00A96E7A" w:rsidP="00A96E7A">
          <w:pPr>
            <w:pStyle w:val="NormalWeb"/>
            <w:spacing w:before="0" w:beforeAutospacing="0" w:after="0" w:afterAutospacing="0"/>
            <w:jc w:val="both"/>
            <w:divId w:val="1317105168"/>
          </w:pPr>
          <w:r w:rsidRPr="00B14189">
            <w:t>The changes to C</w:t>
          </w:r>
          <w:r>
            <w:t>.</w:t>
          </w:r>
          <w:r w:rsidRPr="00B14189">
            <w:t>S</w:t>
          </w:r>
          <w:r>
            <w:t>.</w:t>
          </w:r>
          <w:r w:rsidRPr="00B14189">
            <w:t>H</w:t>
          </w:r>
          <w:r>
            <w:t>.</w:t>
          </w:r>
          <w:r w:rsidRPr="00B14189">
            <w:t>B</w:t>
          </w:r>
          <w:r>
            <w:t>.</w:t>
          </w:r>
          <w:r w:rsidRPr="00B14189">
            <w:t xml:space="preserve"> 2363 from the original bill draft is that we took out th</w:t>
          </w:r>
          <w:r>
            <w:t>e change from Section 1 and Subdivision</w:t>
          </w:r>
          <w:r w:rsidRPr="00B14189">
            <w:t xml:space="preserve"> (2) on taking out the regulation of a firearm to be locked in a storage with cable or chains places through the trigger guards in their locked storage compartments. We took out that section of the original bill and only focus on changing the administrative code of ammunition and the firearm to be stored in separate locked storages. The other change is the caption of the bill. We're just defining the caption of the bill to make it relate to the issue better and not make it so broad.  </w:t>
          </w:r>
        </w:p>
        <w:p w:rsidR="00A96E7A" w:rsidRPr="00D70925" w:rsidRDefault="00A96E7A" w:rsidP="00A96E7A">
          <w:pPr>
            <w:spacing w:after="0" w:line="240" w:lineRule="auto"/>
            <w:jc w:val="both"/>
            <w:rPr>
              <w:rFonts w:eastAsia="Times New Roman" w:cs="Times New Roman"/>
              <w:bCs/>
              <w:szCs w:val="24"/>
            </w:rPr>
          </w:pPr>
        </w:p>
      </w:sdtContent>
    </w:sdt>
    <w:p w:rsidR="00A96E7A" w:rsidRDefault="00A96E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2363 </w:t>
      </w:r>
      <w:bookmarkStart w:id="1" w:name="AmendsCurrentLaw"/>
      <w:bookmarkEnd w:id="1"/>
      <w:r>
        <w:rPr>
          <w:rFonts w:cs="Times New Roman"/>
          <w:szCs w:val="24"/>
        </w:rPr>
        <w:t>amends current law relating to permitting certain foster homes to store firearms and ammunition in the same locked location.</w:t>
      </w:r>
    </w:p>
    <w:p w:rsidR="00A96E7A" w:rsidRPr="00B14189" w:rsidRDefault="00A96E7A" w:rsidP="000F1DF9">
      <w:pPr>
        <w:spacing w:after="0" w:line="240" w:lineRule="auto"/>
        <w:jc w:val="both"/>
        <w:rPr>
          <w:rFonts w:eastAsia="Times New Roman" w:cs="Times New Roman"/>
          <w:szCs w:val="24"/>
        </w:rPr>
      </w:pPr>
    </w:p>
    <w:p w:rsidR="00A96E7A" w:rsidRPr="005C2A78" w:rsidRDefault="00A96E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321A05D691425A8FD6F8044C9A0F34"/>
          </w:placeholder>
        </w:sdtPr>
        <w:sdtContent>
          <w:r>
            <w:rPr>
              <w:rFonts w:eastAsia="Times New Roman" w:cs="Times New Roman"/>
              <w:b/>
              <w:szCs w:val="24"/>
              <w:u w:val="single"/>
            </w:rPr>
            <w:t>RULEMAKING AUTHORITY</w:t>
          </w:r>
        </w:sdtContent>
      </w:sdt>
    </w:p>
    <w:p w:rsidR="00A96E7A" w:rsidRPr="006529C4" w:rsidRDefault="00A96E7A" w:rsidP="00774EC7">
      <w:pPr>
        <w:spacing w:after="0" w:line="240" w:lineRule="auto"/>
        <w:jc w:val="both"/>
        <w:rPr>
          <w:rFonts w:cs="Times New Roman"/>
          <w:szCs w:val="24"/>
        </w:rPr>
      </w:pPr>
    </w:p>
    <w:p w:rsidR="00A96E7A" w:rsidRPr="006529C4" w:rsidRDefault="00A96E7A" w:rsidP="009953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6E7A" w:rsidRPr="006529C4" w:rsidRDefault="00A96E7A" w:rsidP="009953CD">
      <w:pPr>
        <w:spacing w:after="0" w:line="240" w:lineRule="auto"/>
        <w:jc w:val="both"/>
        <w:rPr>
          <w:rFonts w:cs="Times New Roman"/>
          <w:szCs w:val="24"/>
        </w:rPr>
      </w:pPr>
    </w:p>
    <w:p w:rsidR="00A96E7A" w:rsidRPr="005C2A78" w:rsidRDefault="00A96E7A" w:rsidP="009953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98E189C81147939E5AF06C4CB7E0A5"/>
          </w:placeholder>
        </w:sdtPr>
        <w:sdtContent>
          <w:r>
            <w:rPr>
              <w:rFonts w:eastAsia="Times New Roman" w:cs="Times New Roman"/>
              <w:b/>
              <w:szCs w:val="24"/>
              <w:u w:val="single"/>
            </w:rPr>
            <w:t>SECTION BY SECTION ANALYSIS</w:t>
          </w:r>
        </w:sdtContent>
      </w:sdt>
    </w:p>
    <w:p w:rsidR="00A96E7A" w:rsidRPr="005C2A78" w:rsidRDefault="00A96E7A" w:rsidP="009953CD">
      <w:pPr>
        <w:spacing w:after="0" w:line="240" w:lineRule="auto"/>
        <w:jc w:val="both"/>
        <w:rPr>
          <w:rFonts w:eastAsia="Times New Roman" w:cs="Times New Roman"/>
          <w:szCs w:val="24"/>
        </w:rPr>
      </w:pPr>
    </w:p>
    <w:p w:rsidR="00A96E7A" w:rsidRDefault="00A96E7A" w:rsidP="009953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14189">
        <w:rPr>
          <w:rFonts w:eastAsia="Times New Roman" w:cs="Times New Roman"/>
          <w:szCs w:val="24"/>
        </w:rPr>
        <w:t>Section 42.042(e-1), Human Resources Code,</w:t>
      </w:r>
      <w:r>
        <w:rPr>
          <w:rFonts w:eastAsia="Times New Roman" w:cs="Times New Roman"/>
          <w:szCs w:val="24"/>
        </w:rPr>
        <w:t xml:space="preserve"> as follows:</w:t>
      </w:r>
    </w:p>
    <w:p w:rsidR="00A96E7A" w:rsidRDefault="00A96E7A" w:rsidP="009953CD">
      <w:pPr>
        <w:spacing w:after="0" w:line="240" w:lineRule="auto"/>
        <w:jc w:val="both"/>
        <w:rPr>
          <w:rFonts w:eastAsia="Times New Roman" w:cs="Times New Roman"/>
          <w:szCs w:val="24"/>
        </w:rPr>
      </w:pPr>
    </w:p>
    <w:p w:rsidR="00A96E7A" w:rsidRPr="005C2A78" w:rsidRDefault="00A96E7A" w:rsidP="009953CD">
      <w:pPr>
        <w:spacing w:after="0" w:line="240" w:lineRule="auto"/>
        <w:ind w:left="720"/>
        <w:jc w:val="both"/>
        <w:rPr>
          <w:rFonts w:eastAsia="Times New Roman" w:cs="Times New Roman"/>
          <w:szCs w:val="24"/>
        </w:rPr>
      </w:pPr>
      <w:r>
        <w:rPr>
          <w:rFonts w:eastAsia="Times New Roman" w:cs="Times New Roman"/>
          <w:szCs w:val="24"/>
        </w:rPr>
        <w:t xml:space="preserve">(e-1) Prohibits the Health and Human Services Commission, rather than the Department of Family and Protective Services, from prohibiting </w:t>
      </w:r>
      <w:r w:rsidRPr="00B14189">
        <w:rPr>
          <w:rFonts w:eastAsia="Times New Roman" w:cs="Times New Roman"/>
          <w:szCs w:val="24"/>
        </w:rPr>
        <w:t>possession of lawfully permitted firearms and ammunition in an agency foster home.</w:t>
      </w:r>
      <w:r>
        <w:rPr>
          <w:rFonts w:eastAsia="Times New Roman" w:cs="Times New Roman"/>
          <w:szCs w:val="24"/>
        </w:rPr>
        <w:t xml:space="preserve"> Requires the </w:t>
      </w:r>
      <w:r w:rsidRPr="00B14189">
        <w:rPr>
          <w:rFonts w:eastAsia="Times New Roman" w:cs="Times New Roman"/>
          <w:szCs w:val="24"/>
        </w:rPr>
        <w:t>minimum standards</w:t>
      </w:r>
      <w:r>
        <w:rPr>
          <w:rFonts w:eastAsia="Times New Roman" w:cs="Times New Roman"/>
          <w:szCs w:val="24"/>
        </w:rPr>
        <w:t xml:space="preserve"> to allow </w:t>
      </w:r>
      <w:r w:rsidRPr="00B14189">
        <w:rPr>
          <w:rFonts w:eastAsia="Times New Roman" w:cs="Times New Roman"/>
          <w:szCs w:val="24"/>
        </w:rPr>
        <w:t>firearms and ammunition to be stored together</w:t>
      </w:r>
      <w:r>
        <w:rPr>
          <w:rFonts w:eastAsia="Times New Roman" w:cs="Times New Roman"/>
          <w:szCs w:val="24"/>
        </w:rPr>
        <w:t xml:space="preserve"> </w:t>
      </w:r>
      <w:r w:rsidRPr="00B14189">
        <w:rPr>
          <w:rFonts w:eastAsia="Times New Roman" w:cs="Times New Roman"/>
          <w:szCs w:val="24"/>
        </w:rPr>
        <w:t>in the same locked location</w:t>
      </w:r>
      <w:r>
        <w:rPr>
          <w:rFonts w:eastAsia="Times New Roman" w:cs="Times New Roman"/>
          <w:szCs w:val="24"/>
        </w:rPr>
        <w:t xml:space="preserve">, rather than stored separately in locked locations. Makes nonsubstantive changes. </w:t>
      </w:r>
    </w:p>
    <w:p w:rsidR="00A96E7A" w:rsidRPr="005C2A78" w:rsidRDefault="00A96E7A" w:rsidP="009953CD">
      <w:pPr>
        <w:spacing w:after="0" w:line="240" w:lineRule="auto"/>
        <w:jc w:val="both"/>
        <w:rPr>
          <w:rFonts w:eastAsia="Times New Roman" w:cs="Times New Roman"/>
          <w:szCs w:val="24"/>
        </w:rPr>
      </w:pPr>
    </w:p>
    <w:p w:rsidR="00A96E7A" w:rsidRPr="00C8671F" w:rsidRDefault="00A96E7A" w:rsidP="009953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A96E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6C" w:rsidRDefault="0053426C" w:rsidP="000F1DF9">
      <w:pPr>
        <w:spacing w:after="0" w:line="240" w:lineRule="auto"/>
      </w:pPr>
      <w:r>
        <w:separator/>
      </w:r>
    </w:p>
  </w:endnote>
  <w:endnote w:type="continuationSeparator" w:id="0">
    <w:p w:rsidR="0053426C" w:rsidRDefault="005342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2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6E7A">
                <w:rPr>
                  <w:sz w:val="20"/>
                  <w:szCs w:val="20"/>
                </w:rPr>
                <w:t>RMN,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6E7A">
                <w:rPr>
                  <w:sz w:val="20"/>
                  <w:szCs w:val="20"/>
                </w:rPr>
                <w:t>H.B. 2363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6E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2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6E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6E7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6C" w:rsidRDefault="0053426C" w:rsidP="000F1DF9">
      <w:pPr>
        <w:spacing w:after="0" w:line="240" w:lineRule="auto"/>
      </w:pPr>
      <w:r>
        <w:separator/>
      </w:r>
    </w:p>
  </w:footnote>
  <w:footnote w:type="continuationSeparator" w:id="0">
    <w:p w:rsidR="0053426C" w:rsidRDefault="005342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26C"/>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E7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6EC2C"/>
  <w15:docId w15:val="{C8962115-CF8C-43B2-B7B7-5E45453A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6E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0E34" w:rsidP="00CF0E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4E20C5CD6947699357324F0BA6891A"/>
        <w:category>
          <w:name w:val="General"/>
          <w:gallery w:val="placeholder"/>
        </w:category>
        <w:types>
          <w:type w:val="bbPlcHdr"/>
        </w:types>
        <w:behaviors>
          <w:behavior w:val="content"/>
        </w:behaviors>
        <w:guid w:val="{FDFBE044-89FA-45D9-AE55-51A814ED76F8}"/>
      </w:docPartPr>
      <w:docPartBody>
        <w:p w:rsidR="00000000" w:rsidRDefault="00BA6BC2"/>
      </w:docPartBody>
    </w:docPart>
    <w:docPart>
      <w:docPartPr>
        <w:name w:val="378F645352964C8BA7C2742E4BBC276A"/>
        <w:category>
          <w:name w:val="General"/>
          <w:gallery w:val="placeholder"/>
        </w:category>
        <w:types>
          <w:type w:val="bbPlcHdr"/>
        </w:types>
        <w:behaviors>
          <w:behavior w:val="content"/>
        </w:behaviors>
        <w:guid w:val="{EA565FA1-2122-4B9A-BFDD-B24D27990F25}"/>
      </w:docPartPr>
      <w:docPartBody>
        <w:p w:rsidR="00000000" w:rsidRDefault="00BA6BC2"/>
      </w:docPartBody>
    </w:docPart>
    <w:docPart>
      <w:docPartPr>
        <w:name w:val="047EE8F7B3104A548A98455FED63DE60"/>
        <w:category>
          <w:name w:val="General"/>
          <w:gallery w:val="placeholder"/>
        </w:category>
        <w:types>
          <w:type w:val="bbPlcHdr"/>
        </w:types>
        <w:behaviors>
          <w:behavior w:val="content"/>
        </w:behaviors>
        <w:guid w:val="{B3951D76-F6A8-483B-AA35-C00FDEC9355D}"/>
      </w:docPartPr>
      <w:docPartBody>
        <w:p w:rsidR="00000000" w:rsidRDefault="00BA6BC2"/>
      </w:docPartBody>
    </w:docPart>
    <w:docPart>
      <w:docPartPr>
        <w:name w:val="B0D6D0CDF1F24719ADA4EF17A737D963"/>
        <w:category>
          <w:name w:val="General"/>
          <w:gallery w:val="placeholder"/>
        </w:category>
        <w:types>
          <w:type w:val="bbPlcHdr"/>
        </w:types>
        <w:behaviors>
          <w:behavior w:val="content"/>
        </w:behaviors>
        <w:guid w:val="{787247C4-42F6-4332-944F-4B3800B7C83B}"/>
      </w:docPartPr>
      <w:docPartBody>
        <w:p w:rsidR="00000000" w:rsidRDefault="00BA6BC2"/>
      </w:docPartBody>
    </w:docPart>
    <w:docPart>
      <w:docPartPr>
        <w:name w:val="51E1A7A79B5E4EE290F17DC7C8B1BAF3"/>
        <w:category>
          <w:name w:val="General"/>
          <w:gallery w:val="placeholder"/>
        </w:category>
        <w:types>
          <w:type w:val="bbPlcHdr"/>
        </w:types>
        <w:behaviors>
          <w:behavior w:val="content"/>
        </w:behaviors>
        <w:guid w:val="{C7C8F5EC-3372-4363-9CC3-1A117FDE2D4C}"/>
      </w:docPartPr>
      <w:docPartBody>
        <w:p w:rsidR="00000000" w:rsidRDefault="00BA6BC2"/>
      </w:docPartBody>
    </w:docPart>
    <w:docPart>
      <w:docPartPr>
        <w:name w:val="FFD242790DB947E49D17668F10F0AAD8"/>
        <w:category>
          <w:name w:val="General"/>
          <w:gallery w:val="placeholder"/>
        </w:category>
        <w:types>
          <w:type w:val="bbPlcHdr"/>
        </w:types>
        <w:behaviors>
          <w:behavior w:val="content"/>
        </w:behaviors>
        <w:guid w:val="{8247DD0B-123C-4408-AAFB-458938408424}"/>
      </w:docPartPr>
      <w:docPartBody>
        <w:p w:rsidR="00000000" w:rsidRDefault="00BA6BC2"/>
      </w:docPartBody>
    </w:docPart>
    <w:docPart>
      <w:docPartPr>
        <w:name w:val="DDA03C923CAA40D6891FFB47CADD442A"/>
        <w:category>
          <w:name w:val="General"/>
          <w:gallery w:val="placeholder"/>
        </w:category>
        <w:types>
          <w:type w:val="bbPlcHdr"/>
        </w:types>
        <w:behaviors>
          <w:behavior w:val="content"/>
        </w:behaviors>
        <w:guid w:val="{76437CE5-9BAD-49DE-984F-4AF459B4250E}"/>
      </w:docPartPr>
      <w:docPartBody>
        <w:p w:rsidR="00000000" w:rsidRDefault="00BA6BC2"/>
      </w:docPartBody>
    </w:docPart>
    <w:docPart>
      <w:docPartPr>
        <w:name w:val="A8E6888EBD7A434DAA6E1A34EA2275DE"/>
        <w:category>
          <w:name w:val="General"/>
          <w:gallery w:val="placeholder"/>
        </w:category>
        <w:types>
          <w:type w:val="bbPlcHdr"/>
        </w:types>
        <w:behaviors>
          <w:behavior w:val="content"/>
        </w:behaviors>
        <w:guid w:val="{2194FEDD-B2CF-4BB3-B772-4C1A3343F3F8}"/>
      </w:docPartPr>
      <w:docPartBody>
        <w:p w:rsidR="00000000" w:rsidRDefault="00BA6BC2"/>
      </w:docPartBody>
    </w:docPart>
    <w:docPart>
      <w:docPartPr>
        <w:name w:val="E2B143CE17C24839A3D3CFE1C418CBE5"/>
        <w:category>
          <w:name w:val="General"/>
          <w:gallery w:val="placeholder"/>
        </w:category>
        <w:types>
          <w:type w:val="bbPlcHdr"/>
        </w:types>
        <w:behaviors>
          <w:behavior w:val="content"/>
        </w:behaviors>
        <w:guid w:val="{81B50CAB-9FC4-4035-9FA6-3B84356C76A7}"/>
      </w:docPartPr>
      <w:docPartBody>
        <w:p w:rsidR="00000000" w:rsidRDefault="00CF0E34" w:rsidP="00CF0E34">
          <w:pPr>
            <w:pStyle w:val="E2B143CE17C24839A3D3CFE1C418CBE5"/>
          </w:pPr>
          <w:r w:rsidRPr="00A30DD1">
            <w:rPr>
              <w:rStyle w:val="PlaceholderText"/>
            </w:rPr>
            <w:t>Click here to enter a date.</w:t>
          </w:r>
        </w:p>
      </w:docPartBody>
    </w:docPart>
    <w:docPart>
      <w:docPartPr>
        <w:name w:val="4909789D837F4BEE9B35DBF9B7D4D6E0"/>
        <w:category>
          <w:name w:val="General"/>
          <w:gallery w:val="placeholder"/>
        </w:category>
        <w:types>
          <w:type w:val="bbPlcHdr"/>
        </w:types>
        <w:behaviors>
          <w:behavior w:val="content"/>
        </w:behaviors>
        <w:guid w:val="{C0A542F5-B9F9-43F7-90BC-CDE95A7BFFC0}"/>
      </w:docPartPr>
      <w:docPartBody>
        <w:p w:rsidR="00000000" w:rsidRDefault="00BA6BC2"/>
      </w:docPartBody>
    </w:docPart>
    <w:docPart>
      <w:docPartPr>
        <w:name w:val="7CB8711E673543A597F7E81811478640"/>
        <w:category>
          <w:name w:val="General"/>
          <w:gallery w:val="placeholder"/>
        </w:category>
        <w:types>
          <w:type w:val="bbPlcHdr"/>
        </w:types>
        <w:behaviors>
          <w:behavior w:val="content"/>
        </w:behaviors>
        <w:guid w:val="{550CE119-0C04-4E8E-BA83-EA1A02661B57}"/>
      </w:docPartPr>
      <w:docPartBody>
        <w:p w:rsidR="00000000" w:rsidRDefault="00BA6BC2"/>
      </w:docPartBody>
    </w:docPart>
    <w:docPart>
      <w:docPartPr>
        <w:name w:val="7826D178775E462BA74402D728A68B21"/>
        <w:category>
          <w:name w:val="General"/>
          <w:gallery w:val="placeholder"/>
        </w:category>
        <w:types>
          <w:type w:val="bbPlcHdr"/>
        </w:types>
        <w:behaviors>
          <w:behavior w:val="content"/>
        </w:behaviors>
        <w:guid w:val="{11486C5B-3D18-45E2-8D97-11341CCEFDA8}"/>
      </w:docPartPr>
      <w:docPartBody>
        <w:p w:rsidR="00000000" w:rsidRDefault="00CF0E34" w:rsidP="00CF0E34">
          <w:pPr>
            <w:pStyle w:val="7826D178775E462BA74402D728A68B21"/>
          </w:pPr>
          <w:r>
            <w:rPr>
              <w:rFonts w:eastAsia="Times New Roman" w:cs="Times New Roman"/>
              <w:bCs/>
              <w:szCs w:val="24"/>
            </w:rPr>
            <w:t xml:space="preserve"> </w:t>
          </w:r>
        </w:p>
      </w:docPartBody>
    </w:docPart>
    <w:docPart>
      <w:docPartPr>
        <w:name w:val="EE321A05D691425A8FD6F8044C9A0F34"/>
        <w:category>
          <w:name w:val="General"/>
          <w:gallery w:val="placeholder"/>
        </w:category>
        <w:types>
          <w:type w:val="bbPlcHdr"/>
        </w:types>
        <w:behaviors>
          <w:behavior w:val="content"/>
        </w:behaviors>
        <w:guid w:val="{5304AF79-7CD1-4951-BD47-E7015CA8A411}"/>
      </w:docPartPr>
      <w:docPartBody>
        <w:p w:rsidR="00000000" w:rsidRDefault="00BA6BC2"/>
      </w:docPartBody>
    </w:docPart>
    <w:docPart>
      <w:docPartPr>
        <w:name w:val="D298E189C81147939E5AF06C4CB7E0A5"/>
        <w:category>
          <w:name w:val="General"/>
          <w:gallery w:val="placeholder"/>
        </w:category>
        <w:types>
          <w:type w:val="bbPlcHdr"/>
        </w:types>
        <w:behaviors>
          <w:behavior w:val="content"/>
        </w:behaviors>
        <w:guid w:val="{660DABDA-7E45-4880-B895-9FC4D84D71F6}"/>
      </w:docPartPr>
      <w:docPartBody>
        <w:p w:rsidR="00000000" w:rsidRDefault="00BA6B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BC2"/>
    <w:rsid w:val="00C129E8"/>
    <w:rsid w:val="00C968BA"/>
    <w:rsid w:val="00CF0E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E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0E34"/>
    <w:rPr>
      <w:rFonts w:ascii="Times New Roman" w:hAnsi="Times New Roman"/>
      <w:sz w:val="24"/>
    </w:rPr>
  </w:style>
  <w:style w:type="paragraph" w:customStyle="1" w:styleId="487D89B4F8B34DB4967D41FE18F7F88D9">
    <w:name w:val="487D89B4F8B34DB4967D41FE18F7F88D9"/>
    <w:rsid w:val="00CF0E34"/>
    <w:rPr>
      <w:rFonts w:ascii="Times New Roman" w:hAnsi="Times New Roman"/>
      <w:sz w:val="24"/>
    </w:rPr>
  </w:style>
  <w:style w:type="paragraph" w:customStyle="1" w:styleId="AE2570ED5D764CD7AF9686706F550F4622">
    <w:name w:val="AE2570ED5D764CD7AF9686706F550F4622"/>
    <w:rsid w:val="00CF0E34"/>
    <w:pPr>
      <w:tabs>
        <w:tab w:val="center" w:pos="4680"/>
        <w:tab w:val="right" w:pos="9360"/>
      </w:tabs>
      <w:spacing w:after="0" w:line="240" w:lineRule="auto"/>
    </w:pPr>
    <w:rPr>
      <w:rFonts w:ascii="Times New Roman" w:hAnsi="Times New Roman"/>
      <w:sz w:val="24"/>
    </w:rPr>
  </w:style>
  <w:style w:type="paragraph" w:customStyle="1" w:styleId="E2B143CE17C24839A3D3CFE1C418CBE5">
    <w:name w:val="E2B143CE17C24839A3D3CFE1C418CBE5"/>
    <w:rsid w:val="00CF0E34"/>
    <w:pPr>
      <w:spacing w:after="160" w:line="259" w:lineRule="auto"/>
    </w:pPr>
  </w:style>
  <w:style w:type="paragraph" w:customStyle="1" w:styleId="7826D178775E462BA74402D728A68B21">
    <w:name w:val="7826D178775E462BA74402D728A68B21"/>
    <w:rsid w:val="00CF0E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2BA763-D568-4105-ACEA-FE676A9E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439</Words>
  <Characters>2507</Characters>
  <Application>Microsoft Office Word</Application>
  <DocSecurity>0</DocSecurity>
  <Lines>20</Lines>
  <Paragraphs>5</Paragraphs>
  <ScaleCrop>false</ScaleCrop>
  <Company>Texas Legislative Council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2019-05-17T02:39:00Z</cp:lastPrinted>
  <dcterms:created xsi:type="dcterms:W3CDTF">2015-05-29T14:24:00Z</dcterms:created>
  <dcterms:modified xsi:type="dcterms:W3CDTF">2019-05-17T02:40:00Z</dcterms:modified>
</cp:coreProperties>
</file>

<file path=docProps/custom.xml><?xml version="1.0" encoding="utf-8"?>
<op:Properties xmlns:vt="http://schemas.openxmlformats.org/officeDocument/2006/docPropsVTypes" xmlns:op="http://schemas.openxmlformats.org/officeDocument/2006/custom-properties"/>
</file>