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49C7" w:rsidTr="00345119">
        <w:tc>
          <w:tcPr>
            <w:tcW w:w="9576" w:type="dxa"/>
            <w:noWrap/>
          </w:tcPr>
          <w:p w:rsidR="008423E4" w:rsidRPr="0022177D" w:rsidRDefault="007042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4245" w:rsidP="008423E4">
      <w:pPr>
        <w:jc w:val="center"/>
      </w:pPr>
    </w:p>
    <w:p w:rsidR="008423E4" w:rsidRPr="00B31F0E" w:rsidRDefault="00704245" w:rsidP="008423E4"/>
    <w:p w:rsidR="008423E4" w:rsidRPr="00742794" w:rsidRDefault="007042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49C7" w:rsidTr="00345119">
        <w:tc>
          <w:tcPr>
            <w:tcW w:w="9576" w:type="dxa"/>
          </w:tcPr>
          <w:p w:rsidR="008423E4" w:rsidRPr="00861995" w:rsidRDefault="00704245" w:rsidP="00345119">
            <w:pPr>
              <w:jc w:val="right"/>
            </w:pPr>
            <w:r>
              <w:t>H.B. 2378</w:t>
            </w:r>
          </w:p>
        </w:tc>
      </w:tr>
      <w:tr w:rsidR="009449C7" w:rsidTr="00345119">
        <w:tc>
          <w:tcPr>
            <w:tcW w:w="9576" w:type="dxa"/>
          </w:tcPr>
          <w:p w:rsidR="008423E4" w:rsidRPr="00861995" w:rsidRDefault="00704245" w:rsidP="007617BC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9449C7" w:rsidTr="00345119">
        <w:tc>
          <w:tcPr>
            <w:tcW w:w="9576" w:type="dxa"/>
          </w:tcPr>
          <w:p w:rsidR="008423E4" w:rsidRPr="00861995" w:rsidRDefault="00704245" w:rsidP="00345119">
            <w:pPr>
              <w:jc w:val="right"/>
            </w:pPr>
            <w:r>
              <w:t>Insurance</w:t>
            </w:r>
          </w:p>
        </w:tc>
      </w:tr>
      <w:tr w:rsidR="009449C7" w:rsidTr="00345119">
        <w:tc>
          <w:tcPr>
            <w:tcW w:w="9576" w:type="dxa"/>
          </w:tcPr>
          <w:p w:rsidR="008423E4" w:rsidRDefault="007042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4245" w:rsidP="008423E4">
      <w:pPr>
        <w:tabs>
          <w:tab w:val="right" w:pos="9360"/>
        </w:tabs>
      </w:pPr>
    </w:p>
    <w:p w:rsidR="008423E4" w:rsidRDefault="00704245" w:rsidP="008423E4"/>
    <w:p w:rsidR="008423E4" w:rsidRDefault="007042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49C7" w:rsidTr="00345119">
        <w:tc>
          <w:tcPr>
            <w:tcW w:w="9576" w:type="dxa"/>
          </w:tcPr>
          <w:p w:rsidR="008423E4" w:rsidRPr="00A8133F" w:rsidRDefault="00704245" w:rsidP="00B936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4245" w:rsidP="00B936DB"/>
          <w:p w:rsidR="008423E4" w:rsidRDefault="00704245" w:rsidP="00B936DB">
            <w:pPr>
              <w:pStyle w:val="Header"/>
              <w:jc w:val="both"/>
            </w:pPr>
            <w:r>
              <w:t xml:space="preserve">It is noted that </w:t>
            </w:r>
            <w:r>
              <w:t>a</w:t>
            </w:r>
            <w:r>
              <w:t>n insurance company</w:t>
            </w:r>
            <w:r>
              <w:t xml:space="preserve"> </w:t>
            </w:r>
            <w:r>
              <w:t xml:space="preserve">is not required to, and may at times refuse to, </w:t>
            </w:r>
            <w:r>
              <w:t xml:space="preserve">disclose the beneficiary of a life insurance policy to </w:t>
            </w:r>
            <w:r>
              <w:t xml:space="preserve">the person directing the policy holder’s funeral. Without this information, it </w:t>
            </w:r>
            <w:r>
              <w:t>is often</w:t>
            </w:r>
            <w:r>
              <w:t xml:space="preserve"> </w:t>
            </w:r>
            <w:r>
              <w:t xml:space="preserve">more difficult for the funeral director to organize and make arrangements for </w:t>
            </w:r>
            <w:r>
              <w:t xml:space="preserve">the </w:t>
            </w:r>
            <w:r>
              <w:t>insured's funeral.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2378 </w:t>
            </w:r>
            <w:r>
              <w:t>seeks to address these concerns</w:t>
            </w:r>
            <w:r>
              <w:t xml:space="preserve"> by </w:t>
            </w:r>
            <w:r>
              <w:t>requiring a</w:t>
            </w:r>
            <w:r>
              <w:t xml:space="preserve">n </w:t>
            </w:r>
            <w:r>
              <w:t>insurance</w:t>
            </w:r>
            <w:r>
              <w:t xml:space="preserve"> company to disclose </w:t>
            </w:r>
            <w:r>
              <w:t xml:space="preserve">the beneficiary of the life insurance policy to </w:t>
            </w:r>
            <w:r>
              <w:t>a</w:t>
            </w:r>
            <w:r>
              <w:t xml:space="preserve"> funeral director</w:t>
            </w:r>
            <w:r>
              <w:t xml:space="preserve"> on the director's request if the director is directing the insured's funeral</w:t>
            </w:r>
            <w:r>
              <w:t xml:space="preserve">. </w:t>
            </w:r>
          </w:p>
          <w:p w:rsidR="008423E4" w:rsidRPr="00E26B13" w:rsidRDefault="00704245" w:rsidP="00B936DB">
            <w:pPr>
              <w:rPr>
                <w:b/>
              </w:rPr>
            </w:pPr>
          </w:p>
        </w:tc>
      </w:tr>
      <w:tr w:rsidR="009449C7" w:rsidTr="00345119">
        <w:tc>
          <w:tcPr>
            <w:tcW w:w="9576" w:type="dxa"/>
          </w:tcPr>
          <w:p w:rsidR="0017725B" w:rsidRDefault="00704245" w:rsidP="00B936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4245" w:rsidP="00B936DB">
            <w:pPr>
              <w:rPr>
                <w:b/>
                <w:u w:val="single"/>
              </w:rPr>
            </w:pPr>
          </w:p>
          <w:p w:rsidR="00BF4699" w:rsidRPr="00BF4699" w:rsidRDefault="00704245" w:rsidP="00B936DB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4245" w:rsidP="00B936DB">
            <w:pPr>
              <w:rPr>
                <w:b/>
                <w:u w:val="single"/>
              </w:rPr>
            </w:pPr>
          </w:p>
        </w:tc>
      </w:tr>
      <w:tr w:rsidR="009449C7" w:rsidTr="00345119">
        <w:tc>
          <w:tcPr>
            <w:tcW w:w="9576" w:type="dxa"/>
          </w:tcPr>
          <w:p w:rsidR="008423E4" w:rsidRPr="00A8133F" w:rsidRDefault="00704245" w:rsidP="00B936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4245" w:rsidP="00B936DB"/>
          <w:p w:rsidR="00BF4699" w:rsidRDefault="00704245" w:rsidP="00B936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E21FDC" w:rsidRDefault="00704245" w:rsidP="00B936DB">
            <w:pPr>
              <w:rPr>
                <w:b/>
              </w:rPr>
            </w:pPr>
          </w:p>
        </w:tc>
      </w:tr>
      <w:tr w:rsidR="009449C7" w:rsidTr="00345119">
        <w:tc>
          <w:tcPr>
            <w:tcW w:w="9576" w:type="dxa"/>
          </w:tcPr>
          <w:p w:rsidR="008423E4" w:rsidRPr="00A8133F" w:rsidRDefault="00704245" w:rsidP="00B936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4245" w:rsidP="00B936DB"/>
          <w:p w:rsidR="008423E4" w:rsidRDefault="00704245" w:rsidP="00B936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2378 amends the Insurance Code to require a life insurance company that issues or delivers a life</w:t>
            </w:r>
            <w:r>
              <w:t xml:space="preserve"> insurance policy in Texas or is organized under </w:t>
            </w:r>
            <w:r>
              <w:t xml:space="preserve">state </w:t>
            </w:r>
            <w:r>
              <w:t>law to disclose the beneficiary of an</w:t>
            </w:r>
            <w:r w:rsidRPr="00BF4699">
              <w:t xml:space="preserve"> insure</w:t>
            </w:r>
            <w:r>
              <w:t>d's life insurance policy to a licensed funeral</w:t>
            </w:r>
            <w:r w:rsidRPr="00BF4699">
              <w:t xml:space="preserve"> director on the director's request</w:t>
            </w:r>
            <w:r>
              <w:t xml:space="preserve"> if the director is directing the insured's funeral.</w:t>
            </w:r>
          </w:p>
          <w:p w:rsidR="008423E4" w:rsidRPr="00835628" w:rsidRDefault="00704245" w:rsidP="00B936DB">
            <w:pPr>
              <w:rPr>
                <w:b/>
              </w:rPr>
            </w:pPr>
          </w:p>
        </w:tc>
      </w:tr>
      <w:tr w:rsidR="009449C7" w:rsidTr="00345119">
        <w:tc>
          <w:tcPr>
            <w:tcW w:w="9576" w:type="dxa"/>
          </w:tcPr>
          <w:p w:rsidR="008423E4" w:rsidRPr="00A8133F" w:rsidRDefault="00704245" w:rsidP="00B936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4245" w:rsidP="00B936DB"/>
          <w:p w:rsidR="008423E4" w:rsidRPr="00233FDB" w:rsidRDefault="00704245" w:rsidP="00B936DB">
            <w:pPr>
              <w:rPr>
                <w:b/>
              </w:rPr>
            </w:pPr>
            <w:r w:rsidRPr="00BF4699">
              <w:t>Sep</w:t>
            </w:r>
            <w:r w:rsidRPr="00BF4699">
              <w:t>tember 1, 2019.</w:t>
            </w:r>
          </w:p>
        </w:tc>
      </w:tr>
    </w:tbl>
    <w:p w:rsidR="008423E4" w:rsidRPr="00BE0E75" w:rsidRDefault="007042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424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245">
      <w:r>
        <w:separator/>
      </w:r>
    </w:p>
  </w:endnote>
  <w:endnote w:type="continuationSeparator" w:id="0">
    <w:p w:rsidR="00000000" w:rsidRDefault="007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49C7" w:rsidTr="009C1E9A">
      <w:trPr>
        <w:cantSplit/>
      </w:trPr>
      <w:tc>
        <w:tcPr>
          <w:tcW w:w="0" w:type="pct"/>
        </w:tcPr>
        <w:p w:rsidR="00137D90" w:rsidRDefault="007042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42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42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42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42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49C7" w:rsidTr="009C1E9A">
      <w:trPr>
        <w:cantSplit/>
      </w:trPr>
      <w:tc>
        <w:tcPr>
          <w:tcW w:w="0" w:type="pct"/>
        </w:tcPr>
        <w:p w:rsidR="00EC379B" w:rsidRDefault="007042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42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26890</w:t>
          </w:r>
        </w:p>
      </w:tc>
      <w:tc>
        <w:tcPr>
          <w:tcW w:w="2453" w:type="pct"/>
        </w:tcPr>
        <w:p w:rsidR="00EC379B" w:rsidRDefault="007042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19.103.1312</w:t>
          </w:r>
          <w:r>
            <w:fldChar w:fldCharType="end"/>
          </w:r>
        </w:p>
      </w:tc>
    </w:tr>
    <w:tr w:rsidR="009449C7" w:rsidTr="009C1E9A">
      <w:trPr>
        <w:cantSplit/>
      </w:trPr>
      <w:tc>
        <w:tcPr>
          <w:tcW w:w="0" w:type="pct"/>
        </w:tcPr>
        <w:p w:rsidR="00EC379B" w:rsidRDefault="007042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42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4245" w:rsidP="006D504F">
          <w:pPr>
            <w:pStyle w:val="Footer"/>
            <w:rPr>
              <w:rStyle w:val="PageNumber"/>
            </w:rPr>
          </w:pPr>
        </w:p>
        <w:p w:rsidR="00EC379B" w:rsidRDefault="007042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49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42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42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42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245">
      <w:r>
        <w:separator/>
      </w:r>
    </w:p>
  </w:footnote>
  <w:footnote w:type="continuationSeparator" w:id="0">
    <w:p w:rsidR="00000000" w:rsidRDefault="0070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4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4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7"/>
    <w:rsid w:val="00704245"/>
    <w:rsid w:val="009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34D04-1BD4-4A9E-9F88-6EA3896D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2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E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1284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HB02378 (Committee Report (Unamended))</vt:lpstr>
    </vt:vector>
  </TitlesOfParts>
  <Company>State of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26890</dc:subject>
  <dc:creator>State of Texas</dc:creator>
  <dc:description>HB 2378 by Raymond-(H)Insurance</dc:description>
  <cp:lastModifiedBy>Scotty Wimberley</cp:lastModifiedBy>
  <cp:revision>2</cp:revision>
  <cp:lastPrinted>2003-11-26T17:21:00Z</cp:lastPrinted>
  <dcterms:created xsi:type="dcterms:W3CDTF">2019-05-07T21:17:00Z</dcterms:created>
  <dcterms:modified xsi:type="dcterms:W3CDTF">2019-05-07T21:17:00Z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19.103.1312</vt:lpwstr>
  </property>
</Properties>
</file>