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2DE2" w:rsidTr="00345119">
        <w:tc>
          <w:tcPr>
            <w:tcW w:w="9576" w:type="dxa"/>
            <w:noWrap/>
          </w:tcPr>
          <w:p w:rsidR="008423E4" w:rsidRPr="0022177D" w:rsidRDefault="00860B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0B61" w:rsidP="008423E4">
      <w:pPr>
        <w:jc w:val="center"/>
      </w:pPr>
    </w:p>
    <w:p w:rsidR="008423E4" w:rsidRPr="00B31F0E" w:rsidRDefault="00860B61" w:rsidP="008423E4"/>
    <w:p w:rsidR="008423E4" w:rsidRPr="00742794" w:rsidRDefault="00860B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2DE2" w:rsidTr="00345119">
        <w:tc>
          <w:tcPr>
            <w:tcW w:w="9576" w:type="dxa"/>
          </w:tcPr>
          <w:p w:rsidR="008423E4" w:rsidRPr="00861995" w:rsidRDefault="00860B61" w:rsidP="00345119">
            <w:pPr>
              <w:jc w:val="right"/>
            </w:pPr>
            <w:r>
              <w:t>H.B. 2449</w:t>
            </w:r>
          </w:p>
        </w:tc>
      </w:tr>
      <w:tr w:rsidR="00582DE2" w:rsidTr="00345119">
        <w:tc>
          <w:tcPr>
            <w:tcW w:w="9576" w:type="dxa"/>
          </w:tcPr>
          <w:p w:rsidR="008423E4" w:rsidRPr="00861995" w:rsidRDefault="00860B61" w:rsidP="0061665D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582DE2" w:rsidTr="00345119">
        <w:tc>
          <w:tcPr>
            <w:tcW w:w="9576" w:type="dxa"/>
          </w:tcPr>
          <w:p w:rsidR="008423E4" w:rsidRPr="00861995" w:rsidRDefault="00860B61" w:rsidP="00345119">
            <w:pPr>
              <w:jc w:val="right"/>
            </w:pPr>
            <w:r>
              <w:t>Transportation</w:t>
            </w:r>
          </w:p>
        </w:tc>
      </w:tr>
      <w:tr w:rsidR="00582DE2" w:rsidTr="00345119">
        <w:tc>
          <w:tcPr>
            <w:tcW w:w="9576" w:type="dxa"/>
          </w:tcPr>
          <w:p w:rsidR="008423E4" w:rsidRDefault="00860B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0B61" w:rsidP="008423E4">
      <w:pPr>
        <w:tabs>
          <w:tab w:val="right" w:pos="9360"/>
        </w:tabs>
      </w:pPr>
    </w:p>
    <w:p w:rsidR="008423E4" w:rsidRDefault="00860B61" w:rsidP="008423E4"/>
    <w:p w:rsidR="008423E4" w:rsidRDefault="00860B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2DE2" w:rsidTr="00345119">
        <w:tc>
          <w:tcPr>
            <w:tcW w:w="9576" w:type="dxa"/>
          </w:tcPr>
          <w:p w:rsidR="008423E4" w:rsidRPr="00A8133F" w:rsidRDefault="00860B61" w:rsidP="00E954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0B61" w:rsidP="00E9544A"/>
          <w:p w:rsidR="008423E4" w:rsidRDefault="00860B61" w:rsidP="00E9544A">
            <w:pPr>
              <w:pStyle w:val="Header"/>
              <w:jc w:val="both"/>
            </w:pPr>
            <w:r>
              <w:t>Concerns have been raised regarding</w:t>
            </w:r>
            <w:r>
              <w:t xml:space="preserve"> the </w:t>
            </w:r>
            <w:r>
              <w:t xml:space="preserve">proper enforcement of </w:t>
            </w:r>
            <w:r>
              <w:t xml:space="preserve">the </w:t>
            </w:r>
            <w:r>
              <w:t>right-of-way of state highways by the Texas Department of Transportation</w:t>
            </w:r>
            <w:r>
              <w:t xml:space="preserve"> (TxDOT)</w:t>
            </w:r>
            <w:r>
              <w:t xml:space="preserve">. </w:t>
            </w:r>
            <w:r>
              <w:t>One example cited is</w:t>
            </w:r>
            <w:r>
              <w:t xml:space="preserve"> </w:t>
            </w:r>
            <w:r>
              <w:t xml:space="preserve">an </w:t>
            </w:r>
            <w:r>
              <w:t xml:space="preserve">incident in which </w:t>
            </w:r>
            <w:r>
              <w:t>an</w:t>
            </w:r>
            <w:r>
              <w:t xml:space="preserve"> unsafe</w:t>
            </w:r>
            <w:r>
              <w:t xml:space="preserve"> building </w:t>
            </w:r>
            <w:r>
              <w:t xml:space="preserve">had the potential to </w:t>
            </w:r>
            <w:r>
              <w:t xml:space="preserve">fall down and </w:t>
            </w:r>
            <w:r>
              <w:t xml:space="preserve">impede the safe operation of motorists on a highway, </w:t>
            </w:r>
            <w:r>
              <w:t xml:space="preserve">resulting in </w:t>
            </w:r>
            <w:r>
              <w:t xml:space="preserve">the closure of </w:t>
            </w:r>
            <w:r>
              <w:t xml:space="preserve">part of </w:t>
            </w:r>
            <w:r>
              <w:t xml:space="preserve">the </w:t>
            </w:r>
            <w:r>
              <w:t>high</w:t>
            </w:r>
            <w:r>
              <w:t xml:space="preserve">way as opposed to the acquisition of the </w:t>
            </w:r>
            <w:r>
              <w:t>property</w:t>
            </w:r>
            <w:r>
              <w:t>. H.</w:t>
            </w:r>
            <w:r>
              <w:t xml:space="preserve">B. 2449 seeks to address this issue </w:t>
            </w:r>
            <w:r>
              <w:t xml:space="preserve">by further clarifying </w:t>
            </w:r>
            <w:r>
              <w:t>the</w:t>
            </w:r>
            <w:r>
              <w:t xml:space="preserve"> authority </w:t>
            </w:r>
            <w:r>
              <w:t xml:space="preserve">of TxDOT </w:t>
            </w:r>
            <w:r>
              <w:t xml:space="preserve">to acquire an interest in real property to protect </w:t>
            </w:r>
            <w:r>
              <w:t>a state highway</w:t>
            </w:r>
            <w:r>
              <w:t>.</w:t>
            </w:r>
          </w:p>
          <w:p w:rsidR="008423E4" w:rsidRPr="00E26B13" w:rsidRDefault="00860B61" w:rsidP="00E9544A">
            <w:pPr>
              <w:rPr>
                <w:b/>
              </w:rPr>
            </w:pPr>
          </w:p>
        </w:tc>
      </w:tr>
      <w:tr w:rsidR="00582DE2" w:rsidTr="00345119">
        <w:tc>
          <w:tcPr>
            <w:tcW w:w="9576" w:type="dxa"/>
          </w:tcPr>
          <w:p w:rsidR="0017725B" w:rsidRDefault="00860B61" w:rsidP="00E954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0B61" w:rsidP="00E9544A">
            <w:pPr>
              <w:rPr>
                <w:b/>
                <w:u w:val="single"/>
              </w:rPr>
            </w:pPr>
          </w:p>
          <w:p w:rsidR="00C774EF" w:rsidRPr="00C774EF" w:rsidRDefault="00860B61" w:rsidP="00E9544A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60B61" w:rsidP="00E9544A">
            <w:pPr>
              <w:rPr>
                <w:b/>
                <w:u w:val="single"/>
              </w:rPr>
            </w:pPr>
          </w:p>
        </w:tc>
      </w:tr>
      <w:tr w:rsidR="00582DE2" w:rsidTr="00345119">
        <w:tc>
          <w:tcPr>
            <w:tcW w:w="9576" w:type="dxa"/>
          </w:tcPr>
          <w:p w:rsidR="008423E4" w:rsidRPr="00A8133F" w:rsidRDefault="00860B61" w:rsidP="00E954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0B61" w:rsidP="00E9544A"/>
          <w:p w:rsidR="00C774EF" w:rsidRDefault="00860B61" w:rsidP="00E954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860B61" w:rsidP="00E9544A">
            <w:pPr>
              <w:rPr>
                <w:b/>
              </w:rPr>
            </w:pPr>
          </w:p>
        </w:tc>
      </w:tr>
      <w:tr w:rsidR="00582DE2" w:rsidTr="00345119">
        <w:tc>
          <w:tcPr>
            <w:tcW w:w="9576" w:type="dxa"/>
          </w:tcPr>
          <w:p w:rsidR="008423E4" w:rsidRPr="00A8133F" w:rsidRDefault="00860B61" w:rsidP="00E954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0B61" w:rsidP="00E9544A"/>
          <w:p w:rsidR="008423E4" w:rsidRDefault="00860B61" w:rsidP="00E9544A">
            <w:pPr>
              <w:pStyle w:val="Header"/>
              <w:jc w:val="both"/>
            </w:pPr>
            <w:r>
              <w:t xml:space="preserve">H.B. 2449 amends the Transportation Code to include </w:t>
            </w:r>
            <w:r>
              <w:t>among the property considered necessary or convenient to pr</w:t>
            </w:r>
            <w:r>
              <w:t xml:space="preserve">otect a state highway for purposes of acquisition by the Texas Transportation Commission to construct, reconstruct, maintain, widen, straighten, or extend the highway </w:t>
            </w:r>
            <w:r>
              <w:t>an interest in real property adjacent to the right-of-way of the highway on which a build</w:t>
            </w:r>
            <w:r>
              <w:t xml:space="preserve">ing </w:t>
            </w:r>
            <w:r>
              <w:t>obstructs or partially obstructs the highway</w:t>
            </w:r>
            <w:r>
              <w:t xml:space="preserve"> and </w:t>
            </w:r>
            <w:r>
              <w:t>is maintained in a manner that is structurally unsafe or constitutes a hazard to safety, health, or public welfare because of inadequate maintenance, unsanitary conditions, dilapidation, obsolescence, di</w:t>
            </w:r>
            <w:r>
              <w:t>saster, damage, or abandonment.</w:t>
            </w:r>
          </w:p>
          <w:p w:rsidR="008423E4" w:rsidRPr="00835628" w:rsidRDefault="00860B61" w:rsidP="00E9544A">
            <w:pPr>
              <w:rPr>
                <w:b/>
              </w:rPr>
            </w:pPr>
          </w:p>
        </w:tc>
      </w:tr>
      <w:tr w:rsidR="00582DE2" w:rsidTr="00345119">
        <w:tc>
          <w:tcPr>
            <w:tcW w:w="9576" w:type="dxa"/>
          </w:tcPr>
          <w:p w:rsidR="008423E4" w:rsidRPr="00A8133F" w:rsidRDefault="00860B61" w:rsidP="00E954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0B61" w:rsidP="00E9544A"/>
          <w:p w:rsidR="008423E4" w:rsidRPr="003624F2" w:rsidRDefault="00860B61" w:rsidP="00E954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60B61" w:rsidP="00E9544A">
            <w:pPr>
              <w:rPr>
                <w:b/>
              </w:rPr>
            </w:pPr>
          </w:p>
        </w:tc>
      </w:tr>
    </w:tbl>
    <w:p w:rsidR="008423E4" w:rsidRPr="00BE0E75" w:rsidRDefault="00860B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0B6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0B61">
      <w:r>
        <w:separator/>
      </w:r>
    </w:p>
  </w:endnote>
  <w:endnote w:type="continuationSeparator" w:id="0">
    <w:p w:rsidR="00000000" w:rsidRDefault="008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0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2DE2" w:rsidTr="009C1E9A">
      <w:trPr>
        <w:cantSplit/>
      </w:trPr>
      <w:tc>
        <w:tcPr>
          <w:tcW w:w="0" w:type="pct"/>
        </w:tcPr>
        <w:p w:rsidR="00137D90" w:rsidRDefault="00860B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0B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0B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0B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0B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2DE2" w:rsidTr="009C1E9A">
      <w:trPr>
        <w:cantSplit/>
      </w:trPr>
      <w:tc>
        <w:tcPr>
          <w:tcW w:w="0" w:type="pct"/>
        </w:tcPr>
        <w:p w:rsidR="00EC379B" w:rsidRDefault="00860B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0B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23519</w:t>
          </w:r>
        </w:p>
      </w:tc>
      <w:tc>
        <w:tcPr>
          <w:tcW w:w="2453" w:type="pct"/>
        </w:tcPr>
        <w:p w:rsidR="00EC379B" w:rsidRDefault="00860B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19.90.636</w:t>
          </w:r>
          <w:r>
            <w:fldChar w:fldCharType="end"/>
          </w:r>
        </w:p>
      </w:tc>
    </w:tr>
    <w:tr w:rsidR="00582DE2" w:rsidTr="009C1E9A">
      <w:trPr>
        <w:cantSplit/>
      </w:trPr>
      <w:tc>
        <w:tcPr>
          <w:tcW w:w="0" w:type="pct"/>
        </w:tcPr>
        <w:p w:rsidR="00EC379B" w:rsidRDefault="00860B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0B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0B61" w:rsidP="006D504F">
          <w:pPr>
            <w:pStyle w:val="Footer"/>
            <w:rPr>
              <w:rStyle w:val="PageNumber"/>
            </w:rPr>
          </w:pPr>
        </w:p>
        <w:p w:rsidR="00EC379B" w:rsidRDefault="00860B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2D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0B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0B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0B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0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0B61">
      <w:r>
        <w:separator/>
      </w:r>
    </w:p>
  </w:footnote>
  <w:footnote w:type="continuationSeparator" w:id="0">
    <w:p w:rsidR="00000000" w:rsidRDefault="0086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0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0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0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E2"/>
    <w:rsid w:val="00582DE2"/>
    <w:rsid w:val="008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F2A4A-30FD-4EAC-9422-1FF33E3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74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7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74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7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HB02449 (Committee Report (Unamended))</vt:lpstr>
    </vt:vector>
  </TitlesOfParts>
  <Company>State of Texas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23519</dc:subject>
  <dc:creator>State of Texas</dc:creator>
  <dc:description>HB 2449 by Springer-(H)Transportation</dc:description>
  <cp:lastModifiedBy>Scotty Wimberley</cp:lastModifiedBy>
  <cp:revision>2</cp:revision>
  <cp:lastPrinted>2003-11-26T17:21:00Z</cp:lastPrinted>
  <dcterms:created xsi:type="dcterms:W3CDTF">2019-04-25T20:06:00Z</dcterms:created>
  <dcterms:modified xsi:type="dcterms:W3CDTF">2019-04-25T20:06:00Z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19.90.636</vt:lpwstr>
  </property>
</Properties>
</file>