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835" w:rsidTr="00345119">
        <w:tc>
          <w:tcPr>
            <w:tcW w:w="9576" w:type="dxa"/>
            <w:noWrap/>
          </w:tcPr>
          <w:p w:rsidR="008423E4" w:rsidRPr="0022177D" w:rsidRDefault="008062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6215" w:rsidP="008423E4">
      <w:pPr>
        <w:jc w:val="center"/>
      </w:pPr>
    </w:p>
    <w:p w:rsidR="008423E4" w:rsidRPr="00B31F0E" w:rsidRDefault="00806215" w:rsidP="008423E4"/>
    <w:p w:rsidR="008423E4" w:rsidRPr="00742794" w:rsidRDefault="008062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5835" w:rsidTr="00345119">
        <w:tc>
          <w:tcPr>
            <w:tcW w:w="9576" w:type="dxa"/>
          </w:tcPr>
          <w:p w:rsidR="008423E4" w:rsidRPr="00861995" w:rsidRDefault="00806215" w:rsidP="00345119">
            <w:pPr>
              <w:jc w:val="right"/>
            </w:pPr>
            <w:r>
              <w:t>C.S.H.B. 2452</w:t>
            </w:r>
          </w:p>
        </w:tc>
      </w:tr>
      <w:tr w:rsidR="00735835" w:rsidTr="00345119">
        <w:tc>
          <w:tcPr>
            <w:tcW w:w="9576" w:type="dxa"/>
          </w:tcPr>
          <w:p w:rsidR="008423E4" w:rsidRPr="00861995" w:rsidRDefault="00806215" w:rsidP="00D725B8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735835" w:rsidTr="00345119">
        <w:tc>
          <w:tcPr>
            <w:tcW w:w="9576" w:type="dxa"/>
          </w:tcPr>
          <w:p w:rsidR="008423E4" w:rsidRPr="00861995" w:rsidRDefault="00806215" w:rsidP="00345119">
            <w:pPr>
              <w:jc w:val="right"/>
            </w:pPr>
            <w:r>
              <w:t>Licensing &amp; Administrative Procedures</w:t>
            </w:r>
          </w:p>
        </w:tc>
      </w:tr>
      <w:tr w:rsidR="00735835" w:rsidTr="00345119">
        <w:tc>
          <w:tcPr>
            <w:tcW w:w="9576" w:type="dxa"/>
          </w:tcPr>
          <w:p w:rsidR="008423E4" w:rsidRDefault="00806215" w:rsidP="00833AAD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6215" w:rsidP="008423E4">
      <w:pPr>
        <w:tabs>
          <w:tab w:val="right" w:pos="9360"/>
        </w:tabs>
      </w:pPr>
    </w:p>
    <w:p w:rsidR="008423E4" w:rsidRDefault="00806215" w:rsidP="008423E4"/>
    <w:p w:rsidR="008423E4" w:rsidRDefault="008062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5835" w:rsidTr="00345119">
        <w:tc>
          <w:tcPr>
            <w:tcW w:w="9576" w:type="dxa"/>
          </w:tcPr>
          <w:p w:rsidR="008423E4" w:rsidRPr="00A8133F" w:rsidRDefault="00806215" w:rsidP="00440E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6215" w:rsidP="00440E6A"/>
          <w:p w:rsidR="008423E4" w:rsidRDefault="00806215" w:rsidP="00440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the </w:t>
            </w:r>
            <w:r>
              <w:t xml:space="preserve">Texas Department of Licensing and Regulation (TDLR) investigates a high volume of </w:t>
            </w:r>
            <w:r>
              <w:t>complaints each year and that many</w:t>
            </w:r>
            <w:r>
              <w:t xml:space="preserve"> investigations</w:t>
            </w:r>
            <w:r>
              <w:t xml:space="preserve"> require technical and specific program knowledge to fully understand and resolve the complaints. </w:t>
            </w:r>
            <w:r>
              <w:t xml:space="preserve">It has been suggested that </w:t>
            </w:r>
            <w:r w:rsidRPr="00826434">
              <w:t xml:space="preserve">the </w:t>
            </w:r>
            <w:r>
              <w:t xml:space="preserve">TDLR </w:t>
            </w:r>
            <w:r w:rsidRPr="00826434">
              <w:t>complaint review process</w:t>
            </w:r>
            <w:r>
              <w:t xml:space="preserve"> could benefit from </w:t>
            </w:r>
            <w:r>
              <w:t>the</w:t>
            </w:r>
            <w:r>
              <w:t xml:space="preserve"> assistance </w:t>
            </w:r>
            <w:r>
              <w:t>of</w:t>
            </w:r>
            <w:r>
              <w:t xml:space="preserve"> qualified</w:t>
            </w:r>
            <w:r>
              <w:t xml:space="preserve"> t</w:t>
            </w:r>
            <w:r>
              <w:t>hird-party</w:t>
            </w:r>
            <w:r>
              <w:t xml:space="preserve"> </w:t>
            </w:r>
            <w:r>
              <w:t>experts</w:t>
            </w:r>
            <w:r>
              <w:t xml:space="preserve">. </w:t>
            </w:r>
            <w:r>
              <w:t>C.S.</w:t>
            </w:r>
            <w:r w:rsidRPr="00826434">
              <w:t>H.B. 2452</w:t>
            </w:r>
            <w:r>
              <w:t xml:space="preserve"> seeks to provide </w:t>
            </w:r>
            <w:r>
              <w:t xml:space="preserve">for </w:t>
            </w:r>
            <w:r>
              <w:t xml:space="preserve">such assistance by authorizing TDLR to contract with a qualified individual to </w:t>
            </w:r>
            <w:r>
              <w:t xml:space="preserve">provide </w:t>
            </w:r>
            <w:r w:rsidRPr="00520865">
              <w:t>complaint review services</w:t>
            </w:r>
            <w:r>
              <w:t xml:space="preserve">. </w:t>
            </w:r>
          </w:p>
          <w:p w:rsidR="008423E4" w:rsidRPr="00E26B13" w:rsidRDefault="00806215" w:rsidP="00440E6A">
            <w:pPr>
              <w:rPr>
                <w:b/>
              </w:rPr>
            </w:pPr>
          </w:p>
        </w:tc>
      </w:tr>
      <w:tr w:rsidR="00735835" w:rsidTr="00345119">
        <w:tc>
          <w:tcPr>
            <w:tcW w:w="9576" w:type="dxa"/>
          </w:tcPr>
          <w:p w:rsidR="0017725B" w:rsidRDefault="00806215" w:rsidP="00440E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6215" w:rsidP="00440E6A">
            <w:pPr>
              <w:rPr>
                <w:b/>
                <w:u w:val="single"/>
              </w:rPr>
            </w:pPr>
          </w:p>
          <w:p w:rsidR="00477E77" w:rsidRPr="00477E77" w:rsidRDefault="00806215" w:rsidP="00440E6A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6215" w:rsidP="00440E6A">
            <w:pPr>
              <w:rPr>
                <w:b/>
                <w:u w:val="single"/>
              </w:rPr>
            </w:pPr>
          </w:p>
        </w:tc>
      </w:tr>
      <w:tr w:rsidR="00735835" w:rsidTr="00345119">
        <w:tc>
          <w:tcPr>
            <w:tcW w:w="9576" w:type="dxa"/>
          </w:tcPr>
          <w:p w:rsidR="008423E4" w:rsidRPr="00A8133F" w:rsidRDefault="00806215" w:rsidP="00440E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6215" w:rsidP="00440E6A"/>
          <w:p w:rsidR="00477E77" w:rsidRDefault="00806215" w:rsidP="00440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806215" w:rsidP="00440E6A">
            <w:pPr>
              <w:rPr>
                <w:b/>
              </w:rPr>
            </w:pPr>
          </w:p>
        </w:tc>
      </w:tr>
      <w:tr w:rsidR="00735835" w:rsidTr="00345119">
        <w:tc>
          <w:tcPr>
            <w:tcW w:w="9576" w:type="dxa"/>
          </w:tcPr>
          <w:p w:rsidR="008423E4" w:rsidRPr="00A8133F" w:rsidRDefault="00806215" w:rsidP="00440E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6215" w:rsidP="00440E6A"/>
          <w:p w:rsidR="008423E4" w:rsidRPr="00835628" w:rsidRDefault="00806215" w:rsidP="00440E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>H.B. 2452 amends the Occupations Code to authorize the Texas Department of Licensing and R</w:t>
            </w:r>
            <w:r>
              <w:t>egulation (TDLR) to contract with a qualified individual to assist</w:t>
            </w:r>
            <w:r>
              <w:t xml:space="preserve"> TDLR</w:t>
            </w:r>
            <w:r>
              <w:t xml:space="preserve"> with </w:t>
            </w:r>
            <w:r w:rsidRPr="0005030F">
              <w:t>review</w:t>
            </w:r>
            <w:r>
              <w:t xml:space="preserve">ing or investigating </w:t>
            </w:r>
            <w:r>
              <w:t>complaint</w:t>
            </w:r>
            <w:r>
              <w:t>s</w:t>
            </w:r>
            <w:r>
              <w:t xml:space="preserve"> </w:t>
            </w:r>
            <w:r>
              <w:t>filed with TDLR</w:t>
            </w:r>
            <w:r>
              <w:t xml:space="preserve">. The bill </w:t>
            </w:r>
            <w:r>
              <w:t xml:space="preserve">grants </w:t>
            </w:r>
            <w:r>
              <w:t>a</w:t>
            </w:r>
            <w:r>
              <w:t>n</w:t>
            </w:r>
            <w:r>
              <w:t xml:space="preserve"> individual with whom TDLR </w:t>
            </w:r>
            <w:r>
              <w:t xml:space="preserve">so </w:t>
            </w:r>
            <w:r>
              <w:t>contracts immun</w:t>
            </w:r>
            <w:r>
              <w:t>ity</w:t>
            </w:r>
            <w:r>
              <w:t xml:space="preserve"> from liability and prohibits </w:t>
            </w:r>
            <w:r>
              <w:t>such an</w:t>
            </w:r>
            <w:r>
              <w:t xml:space="preserve"> individual from bein</w:t>
            </w:r>
            <w:r>
              <w:t xml:space="preserve">g subject to a suit for </w:t>
            </w:r>
            <w:r w:rsidRPr="00744F28">
              <w:t xml:space="preserve">damages for any act arising from the performance of </w:t>
            </w:r>
            <w:r>
              <w:t>the individual's</w:t>
            </w:r>
            <w:r>
              <w:t xml:space="preserve"> </w:t>
            </w:r>
            <w:r w:rsidRPr="00744F28">
              <w:t>duties</w:t>
            </w:r>
            <w:r>
              <w:t xml:space="preserve"> in specified circumstance</w:t>
            </w:r>
            <w:r>
              <w:t>s</w:t>
            </w:r>
            <w:r>
              <w:t>, except</w:t>
            </w:r>
            <w:r>
              <w:t xml:space="preserve"> for</w:t>
            </w:r>
            <w:r>
              <w:t xml:space="preserve"> </w:t>
            </w:r>
            <w:r>
              <w:t xml:space="preserve">an </w:t>
            </w:r>
            <w:r>
              <w:t>act</w:t>
            </w:r>
            <w:r>
              <w:t xml:space="preserve"> of the </w:t>
            </w:r>
            <w:r>
              <w:t xml:space="preserve">individual </w:t>
            </w:r>
            <w:r>
              <w:t>involving fraud, conspiracy, or malice. The bill authorizes TDLR to accept, but</w:t>
            </w:r>
            <w:r>
              <w:t xml:space="preserve"> expressly </w:t>
            </w:r>
            <w:r>
              <w:t>do</w:t>
            </w:r>
            <w:r>
              <w:t xml:space="preserve">es not </w:t>
            </w:r>
            <w:r>
              <w:t xml:space="preserve">require </w:t>
            </w:r>
            <w:r>
              <w:t>TDLR</w:t>
            </w:r>
            <w:r>
              <w:t xml:space="preserve"> to investigate, a complaint that lacks sufficient information to identify the source or the name of the person who filed the complaint</w:t>
            </w:r>
            <w:r>
              <w:t>.</w:t>
            </w:r>
            <w:r>
              <w:t xml:space="preserve"> </w:t>
            </w:r>
          </w:p>
        </w:tc>
      </w:tr>
      <w:tr w:rsidR="00735835" w:rsidTr="00345119">
        <w:tc>
          <w:tcPr>
            <w:tcW w:w="9576" w:type="dxa"/>
          </w:tcPr>
          <w:p w:rsidR="008423E4" w:rsidRPr="00A8133F" w:rsidRDefault="00806215" w:rsidP="00440E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6215" w:rsidP="00440E6A"/>
          <w:p w:rsidR="008423E4" w:rsidRDefault="00806215" w:rsidP="00440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E31BEC" w:rsidRPr="003624F2" w:rsidRDefault="00806215" w:rsidP="00440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806215" w:rsidP="00440E6A">
            <w:pPr>
              <w:rPr>
                <w:b/>
              </w:rPr>
            </w:pPr>
          </w:p>
        </w:tc>
      </w:tr>
      <w:tr w:rsidR="00735835" w:rsidTr="00345119">
        <w:tc>
          <w:tcPr>
            <w:tcW w:w="9576" w:type="dxa"/>
          </w:tcPr>
          <w:p w:rsidR="00D725B8" w:rsidRDefault="00806215" w:rsidP="00440E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C0151" w:rsidRDefault="00806215" w:rsidP="00440E6A">
            <w:pPr>
              <w:jc w:val="both"/>
            </w:pPr>
          </w:p>
          <w:p w:rsidR="003C0151" w:rsidRPr="003C0151" w:rsidRDefault="00806215" w:rsidP="00440E6A">
            <w:pPr>
              <w:jc w:val="both"/>
            </w:pPr>
            <w:r>
              <w:t>C.S.H.B 2452 differs from the original in minor or nonsubstantive ways by conforming to certain bill drafting conventions.</w:t>
            </w:r>
          </w:p>
          <w:p w:rsidR="005E1400" w:rsidRDefault="00806215" w:rsidP="00440E6A">
            <w:pPr>
              <w:jc w:val="both"/>
            </w:pPr>
          </w:p>
          <w:p w:rsidR="005E1400" w:rsidRPr="005E1400" w:rsidRDefault="00806215" w:rsidP="00440E6A">
            <w:pPr>
              <w:jc w:val="both"/>
            </w:pPr>
          </w:p>
        </w:tc>
      </w:tr>
      <w:tr w:rsidR="00735835" w:rsidTr="00345119">
        <w:tc>
          <w:tcPr>
            <w:tcW w:w="9576" w:type="dxa"/>
          </w:tcPr>
          <w:p w:rsidR="00D725B8" w:rsidRPr="009C1E9A" w:rsidRDefault="00806215" w:rsidP="00440E6A">
            <w:pPr>
              <w:rPr>
                <w:b/>
                <w:u w:val="single"/>
              </w:rPr>
            </w:pPr>
          </w:p>
        </w:tc>
      </w:tr>
      <w:tr w:rsidR="00735835" w:rsidTr="00345119">
        <w:tc>
          <w:tcPr>
            <w:tcW w:w="9576" w:type="dxa"/>
          </w:tcPr>
          <w:p w:rsidR="00D725B8" w:rsidRPr="00D725B8" w:rsidRDefault="00806215" w:rsidP="00440E6A">
            <w:pPr>
              <w:jc w:val="both"/>
            </w:pPr>
          </w:p>
        </w:tc>
      </w:tr>
    </w:tbl>
    <w:p w:rsidR="004108C3" w:rsidRPr="008423E4" w:rsidRDefault="008062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6215">
      <w:r>
        <w:separator/>
      </w:r>
    </w:p>
  </w:endnote>
  <w:endnote w:type="continuationSeparator" w:id="0">
    <w:p w:rsidR="00000000" w:rsidRDefault="008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2" w:rsidRDefault="00806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5835" w:rsidTr="009C1E9A">
      <w:trPr>
        <w:cantSplit/>
      </w:trPr>
      <w:tc>
        <w:tcPr>
          <w:tcW w:w="0" w:type="pct"/>
        </w:tcPr>
        <w:p w:rsidR="00137D90" w:rsidRDefault="008062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62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62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62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62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835" w:rsidTr="009C1E9A">
      <w:trPr>
        <w:cantSplit/>
      </w:trPr>
      <w:tc>
        <w:tcPr>
          <w:tcW w:w="0" w:type="pct"/>
        </w:tcPr>
        <w:p w:rsidR="00EC379B" w:rsidRDefault="008062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62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25118</w:t>
          </w:r>
        </w:p>
      </w:tc>
      <w:tc>
        <w:tcPr>
          <w:tcW w:w="2453" w:type="pct"/>
        </w:tcPr>
        <w:p w:rsidR="00EC379B" w:rsidRDefault="008062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19.96.1130</w:t>
          </w:r>
          <w:r>
            <w:fldChar w:fldCharType="end"/>
          </w:r>
        </w:p>
      </w:tc>
    </w:tr>
    <w:tr w:rsidR="00735835" w:rsidTr="009C1E9A">
      <w:trPr>
        <w:cantSplit/>
      </w:trPr>
      <w:tc>
        <w:tcPr>
          <w:tcW w:w="0" w:type="pct"/>
        </w:tcPr>
        <w:p w:rsidR="00EC379B" w:rsidRDefault="008062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62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19682</w:t>
          </w:r>
        </w:p>
      </w:tc>
      <w:tc>
        <w:tcPr>
          <w:tcW w:w="2453" w:type="pct"/>
        </w:tcPr>
        <w:p w:rsidR="00EC379B" w:rsidRDefault="00806215" w:rsidP="006D504F">
          <w:pPr>
            <w:pStyle w:val="Footer"/>
            <w:rPr>
              <w:rStyle w:val="PageNumber"/>
            </w:rPr>
          </w:pPr>
        </w:p>
        <w:p w:rsidR="00EC379B" w:rsidRDefault="008062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58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62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62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62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2" w:rsidRDefault="0080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6215">
      <w:r>
        <w:separator/>
      </w:r>
    </w:p>
  </w:footnote>
  <w:footnote w:type="continuationSeparator" w:id="0">
    <w:p w:rsidR="00000000" w:rsidRDefault="0080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2" w:rsidRDefault="00806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2" w:rsidRDefault="00806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92" w:rsidRDefault="00806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5"/>
    <w:rsid w:val="00735835"/>
    <w:rsid w:val="008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A2C893-E128-4CC0-86B1-EE08338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7E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E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1851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HB02452 (Committee Report (Substituted))</vt:lpstr>
    </vt:vector>
  </TitlesOfParts>
  <Company>State of Texas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25118</dc:subject>
  <dc:creator>State of Texas</dc:creator>
  <dc:description>HB 2452 by Goldman-(H)Licensing &amp; Administrative Procedures (Substitute Document Number: 86R 19682)</dc:description>
  <cp:lastModifiedBy>Scotty Wimberley</cp:lastModifiedBy>
  <cp:revision>2</cp:revision>
  <cp:lastPrinted>2003-11-26T17:21:00Z</cp:lastPrinted>
  <dcterms:created xsi:type="dcterms:W3CDTF">2019-04-11T17:26:00Z</dcterms:created>
  <dcterms:modified xsi:type="dcterms:W3CDTF">2019-04-11T17:26:00Z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19.96.1130</vt:lpwstr>
  </property>
</Properties>
</file>