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A65E6" w:rsidTr="00345119">
        <w:tc>
          <w:tcPr>
            <w:tcW w:w="9576" w:type="dxa"/>
            <w:noWrap/>
          </w:tcPr>
          <w:p w:rsidR="008423E4" w:rsidRPr="0022177D" w:rsidRDefault="00B04A2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04A26" w:rsidP="008423E4">
      <w:pPr>
        <w:jc w:val="center"/>
      </w:pPr>
    </w:p>
    <w:p w:rsidR="008423E4" w:rsidRPr="00B31F0E" w:rsidRDefault="00B04A26" w:rsidP="008423E4"/>
    <w:p w:rsidR="008423E4" w:rsidRPr="00742794" w:rsidRDefault="00B04A2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A65E6" w:rsidTr="00345119">
        <w:tc>
          <w:tcPr>
            <w:tcW w:w="9576" w:type="dxa"/>
          </w:tcPr>
          <w:p w:rsidR="008423E4" w:rsidRPr="00861995" w:rsidRDefault="00B04A26" w:rsidP="00345119">
            <w:pPr>
              <w:jc w:val="right"/>
            </w:pPr>
            <w:r>
              <w:t>C.S.H.B. 2471</w:t>
            </w:r>
          </w:p>
        </w:tc>
      </w:tr>
      <w:tr w:rsidR="006A65E6" w:rsidTr="00345119">
        <w:tc>
          <w:tcPr>
            <w:tcW w:w="9576" w:type="dxa"/>
          </w:tcPr>
          <w:p w:rsidR="008423E4" w:rsidRPr="00861995" w:rsidRDefault="00B04A26" w:rsidP="009C6D38">
            <w:pPr>
              <w:jc w:val="right"/>
            </w:pPr>
            <w:r>
              <w:t xml:space="preserve">By: </w:t>
            </w:r>
            <w:r>
              <w:t>Kacal</w:t>
            </w:r>
          </w:p>
        </w:tc>
      </w:tr>
      <w:tr w:rsidR="006A65E6" w:rsidTr="00345119">
        <w:tc>
          <w:tcPr>
            <w:tcW w:w="9576" w:type="dxa"/>
          </w:tcPr>
          <w:p w:rsidR="008423E4" w:rsidRPr="00861995" w:rsidRDefault="00B04A26" w:rsidP="00345119">
            <w:pPr>
              <w:jc w:val="right"/>
            </w:pPr>
            <w:r>
              <w:t>Culture, Recreation &amp; Tourism</w:t>
            </w:r>
          </w:p>
        </w:tc>
      </w:tr>
      <w:tr w:rsidR="006A65E6" w:rsidTr="00345119">
        <w:tc>
          <w:tcPr>
            <w:tcW w:w="9576" w:type="dxa"/>
          </w:tcPr>
          <w:p w:rsidR="008423E4" w:rsidRDefault="00B04A2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04A26" w:rsidP="008423E4">
      <w:pPr>
        <w:tabs>
          <w:tab w:val="right" w:pos="9360"/>
        </w:tabs>
      </w:pPr>
    </w:p>
    <w:p w:rsidR="008423E4" w:rsidRDefault="00B04A26" w:rsidP="008423E4"/>
    <w:p w:rsidR="008423E4" w:rsidRDefault="00B04A2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A65E6" w:rsidTr="00345119">
        <w:tc>
          <w:tcPr>
            <w:tcW w:w="9576" w:type="dxa"/>
          </w:tcPr>
          <w:p w:rsidR="008423E4" w:rsidRPr="00A8133F" w:rsidRDefault="00B04A26" w:rsidP="00E3382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04A26" w:rsidP="00E3382B"/>
          <w:p w:rsidR="008423E4" w:rsidRDefault="00B04A26" w:rsidP="00E3382B">
            <w:pPr>
              <w:pStyle w:val="Header"/>
              <w:jc w:val="both"/>
            </w:pPr>
            <w:r>
              <w:t>There have been calls to recognize on a state level the critical role that v</w:t>
            </w:r>
            <w:r>
              <w:t xml:space="preserve">eterinary </w:t>
            </w:r>
            <w:r>
              <w:t>t</w:t>
            </w:r>
            <w:r>
              <w:t>echnicians</w:t>
            </w:r>
            <w:r>
              <w:t xml:space="preserve"> play</w:t>
            </w:r>
            <w:r>
              <w:t xml:space="preserve"> </w:t>
            </w:r>
            <w:r>
              <w:t>in preserving the</w:t>
            </w:r>
            <w:r>
              <w:t xml:space="preserve"> </w:t>
            </w:r>
            <w:r>
              <w:t xml:space="preserve">health and </w:t>
            </w:r>
            <w:r>
              <w:t>welfare of animals</w:t>
            </w:r>
            <w:r>
              <w:t xml:space="preserve"> in Texas</w:t>
            </w:r>
            <w:r>
              <w:t>.</w:t>
            </w:r>
            <w:r>
              <w:t xml:space="preserve"> </w:t>
            </w:r>
            <w:r>
              <w:t>C.S.</w:t>
            </w:r>
            <w:r>
              <w:t>H.B. 2471 seeks to</w:t>
            </w:r>
            <w:r>
              <w:t xml:space="preserve"> provide this recognition by</w:t>
            </w:r>
            <w:r>
              <w:t xml:space="preserve"> designat</w:t>
            </w:r>
            <w:r>
              <w:t>ing</w:t>
            </w:r>
            <w:r>
              <w:t xml:space="preserve"> </w:t>
            </w:r>
            <w:r w:rsidRPr="008865F4">
              <w:t>the week that includes the third Saturday in October</w:t>
            </w:r>
            <w:r>
              <w:t xml:space="preserve"> as Veterinary Technician Week</w:t>
            </w:r>
            <w:r>
              <w:t>.</w:t>
            </w:r>
          </w:p>
          <w:p w:rsidR="008423E4" w:rsidRPr="00E26B13" w:rsidRDefault="00B04A26" w:rsidP="00E3382B">
            <w:pPr>
              <w:rPr>
                <w:b/>
              </w:rPr>
            </w:pPr>
          </w:p>
        </w:tc>
      </w:tr>
      <w:tr w:rsidR="006A65E6" w:rsidTr="00345119">
        <w:tc>
          <w:tcPr>
            <w:tcW w:w="9576" w:type="dxa"/>
          </w:tcPr>
          <w:p w:rsidR="0017725B" w:rsidRDefault="00B04A26" w:rsidP="00E338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04A26" w:rsidP="00E3382B">
            <w:pPr>
              <w:rPr>
                <w:b/>
                <w:u w:val="single"/>
              </w:rPr>
            </w:pPr>
          </w:p>
          <w:p w:rsidR="008C5FF6" w:rsidRPr="008C5FF6" w:rsidRDefault="00B04A26" w:rsidP="00E3382B">
            <w:pPr>
              <w:jc w:val="both"/>
            </w:pPr>
            <w:r>
              <w:t>It is the committee's opinion that this b</w:t>
            </w:r>
            <w:r>
              <w:t>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04A26" w:rsidP="00E3382B">
            <w:pPr>
              <w:rPr>
                <w:b/>
                <w:u w:val="single"/>
              </w:rPr>
            </w:pPr>
          </w:p>
        </w:tc>
      </w:tr>
      <w:tr w:rsidR="006A65E6" w:rsidTr="00345119">
        <w:tc>
          <w:tcPr>
            <w:tcW w:w="9576" w:type="dxa"/>
          </w:tcPr>
          <w:p w:rsidR="008423E4" w:rsidRPr="00A8133F" w:rsidRDefault="00B04A26" w:rsidP="00E3382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04A26" w:rsidP="00E3382B"/>
          <w:p w:rsidR="008C5FF6" w:rsidRDefault="00B04A26" w:rsidP="00E338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04A26" w:rsidP="00E3382B">
            <w:pPr>
              <w:rPr>
                <w:b/>
              </w:rPr>
            </w:pPr>
          </w:p>
        </w:tc>
      </w:tr>
      <w:tr w:rsidR="006A65E6" w:rsidTr="00345119">
        <w:tc>
          <w:tcPr>
            <w:tcW w:w="9576" w:type="dxa"/>
          </w:tcPr>
          <w:p w:rsidR="008423E4" w:rsidRDefault="00B04A26" w:rsidP="00E3382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1103A" w:rsidRDefault="00B04A26" w:rsidP="00E3382B"/>
          <w:p w:rsidR="008423E4" w:rsidRDefault="00B04A26" w:rsidP="00E338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</w:t>
            </w:r>
            <w:r>
              <w:t xml:space="preserve">2471 </w:t>
            </w:r>
            <w:r>
              <w:t xml:space="preserve">amends the Government Code to designate the </w:t>
            </w:r>
            <w:r>
              <w:t xml:space="preserve">week that includes the </w:t>
            </w:r>
            <w:r>
              <w:t>third Saturday</w:t>
            </w:r>
            <w:r>
              <w:t xml:space="preserve"> in October as </w:t>
            </w:r>
            <w:r w:rsidRPr="008C5FF6">
              <w:t>Veterinary Technician Week in recognition of the critical role veterinary technicians play in the day-to-day functions of veterinary practices and for their vital role in preserving animal health and welfare.</w:t>
            </w:r>
          </w:p>
          <w:p w:rsidR="008423E4" w:rsidRPr="00835628" w:rsidRDefault="00B04A26" w:rsidP="00E3382B">
            <w:pPr>
              <w:rPr>
                <w:b/>
              </w:rPr>
            </w:pPr>
          </w:p>
        </w:tc>
      </w:tr>
      <w:tr w:rsidR="006A65E6" w:rsidTr="00345119">
        <w:tc>
          <w:tcPr>
            <w:tcW w:w="9576" w:type="dxa"/>
          </w:tcPr>
          <w:p w:rsidR="008423E4" w:rsidRPr="00A8133F" w:rsidRDefault="00B04A26" w:rsidP="00E3382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04A26" w:rsidP="00E3382B"/>
          <w:p w:rsidR="008423E4" w:rsidRPr="003624F2" w:rsidRDefault="00B04A26" w:rsidP="00E338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B04A26" w:rsidP="00E3382B">
            <w:pPr>
              <w:rPr>
                <w:b/>
              </w:rPr>
            </w:pPr>
          </w:p>
        </w:tc>
      </w:tr>
      <w:tr w:rsidR="006A65E6" w:rsidTr="00345119">
        <w:tc>
          <w:tcPr>
            <w:tcW w:w="9576" w:type="dxa"/>
          </w:tcPr>
          <w:p w:rsidR="00E03D67" w:rsidRDefault="00B04A26" w:rsidP="00E3382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81103A" w:rsidRPr="00E03D67" w:rsidRDefault="00B04A26" w:rsidP="00E3382B">
            <w:pPr>
              <w:jc w:val="both"/>
              <w:rPr>
                <w:b/>
                <w:u w:val="single"/>
              </w:rPr>
            </w:pPr>
          </w:p>
          <w:p w:rsidR="00E03D67" w:rsidRDefault="00B04A26" w:rsidP="00E3382B">
            <w:pPr>
              <w:jc w:val="both"/>
            </w:pPr>
            <w:r>
              <w:t>While C.S.H.B. 2471 may differ from the original in minor or nonsubstantive ways, the following summarizes the substantial differences between the introduced and committee substitute versions of</w:t>
            </w:r>
            <w:r>
              <w:t xml:space="preserve"> the bill.</w:t>
            </w:r>
          </w:p>
          <w:p w:rsidR="00E03D67" w:rsidRDefault="00B04A26" w:rsidP="00E3382B">
            <w:pPr>
              <w:jc w:val="both"/>
            </w:pPr>
          </w:p>
          <w:p w:rsidR="00E03D67" w:rsidRDefault="00B04A26" w:rsidP="00E3382B">
            <w:pPr>
              <w:jc w:val="both"/>
            </w:pPr>
            <w:r>
              <w:t xml:space="preserve">The substitute changes the week designated as </w:t>
            </w:r>
            <w:r w:rsidRPr="00E03D67">
              <w:t>Veterinary Technician Week</w:t>
            </w:r>
            <w:r>
              <w:t xml:space="preserve"> from the third full week in October to the week that includes the third Saturday in October.</w:t>
            </w:r>
          </w:p>
          <w:p w:rsidR="00E03D67" w:rsidRPr="00E03D67" w:rsidRDefault="00B04A26" w:rsidP="00E3382B">
            <w:pPr>
              <w:jc w:val="both"/>
            </w:pPr>
          </w:p>
        </w:tc>
      </w:tr>
      <w:tr w:rsidR="006A65E6" w:rsidTr="00345119">
        <w:tc>
          <w:tcPr>
            <w:tcW w:w="9576" w:type="dxa"/>
          </w:tcPr>
          <w:p w:rsidR="009C6D38" w:rsidRPr="009C1E9A" w:rsidRDefault="00B04A26" w:rsidP="00E3382B">
            <w:pPr>
              <w:rPr>
                <w:b/>
                <w:u w:val="single"/>
              </w:rPr>
            </w:pPr>
          </w:p>
        </w:tc>
      </w:tr>
      <w:tr w:rsidR="006A65E6" w:rsidTr="00345119">
        <w:tc>
          <w:tcPr>
            <w:tcW w:w="9576" w:type="dxa"/>
          </w:tcPr>
          <w:p w:rsidR="009C6D38" w:rsidRPr="009C6D38" w:rsidRDefault="00B04A26" w:rsidP="00E3382B">
            <w:pPr>
              <w:jc w:val="both"/>
            </w:pPr>
          </w:p>
        </w:tc>
      </w:tr>
    </w:tbl>
    <w:p w:rsidR="008423E4" w:rsidRPr="00BE0E75" w:rsidRDefault="00B04A2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04A2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04A26">
      <w:r>
        <w:separator/>
      </w:r>
    </w:p>
  </w:endnote>
  <w:endnote w:type="continuationSeparator" w:id="0">
    <w:p w:rsidR="00000000" w:rsidRDefault="00B0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04A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A65E6" w:rsidTr="009C1E9A">
      <w:trPr>
        <w:cantSplit/>
      </w:trPr>
      <w:tc>
        <w:tcPr>
          <w:tcW w:w="0" w:type="pct"/>
        </w:tcPr>
        <w:p w:rsidR="00137D90" w:rsidRDefault="00B04A2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04A2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04A2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04A2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04A2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A65E6" w:rsidTr="009C1E9A">
      <w:trPr>
        <w:cantSplit/>
      </w:trPr>
      <w:tc>
        <w:tcPr>
          <w:tcW w:w="0" w:type="pct"/>
        </w:tcPr>
        <w:p w:rsidR="00EC379B" w:rsidRDefault="00B04A2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04A2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26814</w:t>
          </w:r>
        </w:p>
      </w:tc>
      <w:tc>
        <w:tcPr>
          <w:tcW w:w="2453" w:type="pct"/>
        </w:tcPr>
        <w:p w:rsidR="00EC379B" w:rsidRDefault="00B04A2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19.103.122</w:t>
          </w:r>
          <w:r>
            <w:fldChar w:fldCharType="end"/>
          </w:r>
        </w:p>
      </w:tc>
    </w:tr>
    <w:tr w:rsidR="006A65E6" w:rsidTr="009C1E9A">
      <w:trPr>
        <w:cantSplit/>
      </w:trPr>
      <w:tc>
        <w:tcPr>
          <w:tcW w:w="0" w:type="pct"/>
        </w:tcPr>
        <w:p w:rsidR="00EC379B" w:rsidRDefault="00B04A2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04A2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15530</w:t>
          </w:r>
        </w:p>
      </w:tc>
      <w:tc>
        <w:tcPr>
          <w:tcW w:w="2453" w:type="pct"/>
        </w:tcPr>
        <w:p w:rsidR="00EC379B" w:rsidRDefault="00B04A26" w:rsidP="006D504F">
          <w:pPr>
            <w:pStyle w:val="Footer"/>
            <w:rPr>
              <w:rStyle w:val="PageNumber"/>
            </w:rPr>
          </w:pPr>
        </w:p>
        <w:p w:rsidR="00EC379B" w:rsidRDefault="00B04A2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A65E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04A2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04A2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04A2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04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04A26">
      <w:r>
        <w:separator/>
      </w:r>
    </w:p>
  </w:footnote>
  <w:footnote w:type="continuationSeparator" w:id="0">
    <w:p w:rsidR="00000000" w:rsidRDefault="00B04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04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04A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04A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E6"/>
    <w:rsid w:val="006A65E6"/>
    <w:rsid w:val="00B0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96CA1B-8881-431A-8568-C380B9A5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C5F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5F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FF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5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5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4</DocSecurity>
  <Lines>52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HB02471 (Committee Report (Substituted))</vt:lpstr>
    </vt:vector>
  </TitlesOfParts>
  <Company>State of Texas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26814</dc:subject>
  <dc:creator>State of Texas</dc:creator>
  <dc:description>HB 2471 by Kacal-(H)Culture, Recreation &amp; Tourism (Substitute Document Number: 86R 15530)</dc:description>
  <cp:lastModifiedBy>Stacey Nicchio</cp:lastModifiedBy>
  <cp:revision>2</cp:revision>
  <cp:lastPrinted>2003-11-26T17:21:00Z</cp:lastPrinted>
  <dcterms:created xsi:type="dcterms:W3CDTF">2019-04-16T21:31:00Z</dcterms:created>
  <dcterms:modified xsi:type="dcterms:W3CDTF">2019-04-16T21:31:00Z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19.103.122</vt:lpwstr>
  </property>
</Properties>
</file>