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0338" w:rsidTr="00345119">
        <w:tc>
          <w:tcPr>
            <w:tcW w:w="9576" w:type="dxa"/>
            <w:noWrap/>
          </w:tcPr>
          <w:p w:rsidR="008423E4" w:rsidRPr="0022177D" w:rsidRDefault="002957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57FB" w:rsidP="008423E4">
      <w:pPr>
        <w:jc w:val="center"/>
      </w:pPr>
    </w:p>
    <w:p w:rsidR="008423E4" w:rsidRPr="00B31F0E" w:rsidRDefault="002957FB" w:rsidP="008423E4"/>
    <w:p w:rsidR="008423E4" w:rsidRPr="00742794" w:rsidRDefault="002957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0338" w:rsidTr="00345119">
        <w:tc>
          <w:tcPr>
            <w:tcW w:w="9576" w:type="dxa"/>
          </w:tcPr>
          <w:p w:rsidR="008423E4" w:rsidRPr="00861995" w:rsidRDefault="002957FB" w:rsidP="00345119">
            <w:pPr>
              <w:jc w:val="right"/>
            </w:pPr>
            <w:r>
              <w:t>H.B. 2583</w:t>
            </w:r>
          </w:p>
        </w:tc>
      </w:tr>
      <w:tr w:rsidR="00BA0338" w:rsidTr="00345119">
        <w:tc>
          <w:tcPr>
            <w:tcW w:w="9576" w:type="dxa"/>
          </w:tcPr>
          <w:p w:rsidR="008423E4" w:rsidRPr="00861995" w:rsidRDefault="002957FB" w:rsidP="000F0B46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BA0338" w:rsidTr="00345119">
        <w:tc>
          <w:tcPr>
            <w:tcW w:w="9576" w:type="dxa"/>
          </w:tcPr>
          <w:p w:rsidR="008423E4" w:rsidRPr="00861995" w:rsidRDefault="002957FB" w:rsidP="00345119">
            <w:pPr>
              <w:jc w:val="right"/>
            </w:pPr>
            <w:r>
              <w:t>Judiciary &amp; Civil Jurisprudence</w:t>
            </w:r>
          </w:p>
        </w:tc>
      </w:tr>
      <w:tr w:rsidR="00BA0338" w:rsidTr="00345119">
        <w:tc>
          <w:tcPr>
            <w:tcW w:w="9576" w:type="dxa"/>
          </w:tcPr>
          <w:p w:rsidR="008423E4" w:rsidRDefault="002957F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57FB" w:rsidP="008423E4">
      <w:pPr>
        <w:tabs>
          <w:tab w:val="right" w:pos="9360"/>
        </w:tabs>
      </w:pPr>
    </w:p>
    <w:p w:rsidR="008423E4" w:rsidRDefault="002957FB" w:rsidP="008423E4"/>
    <w:p w:rsidR="008423E4" w:rsidRDefault="002957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0338" w:rsidTr="00345119">
        <w:tc>
          <w:tcPr>
            <w:tcW w:w="9576" w:type="dxa"/>
          </w:tcPr>
          <w:p w:rsidR="008423E4" w:rsidRPr="00A8133F" w:rsidRDefault="002957FB" w:rsidP="001474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57FB" w:rsidP="001474D3"/>
          <w:p w:rsidR="008423E4" w:rsidRDefault="002957FB" w:rsidP="001474D3">
            <w:pPr>
              <w:pStyle w:val="Header"/>
              <w:jc w:val="both"/>
            </w:pPr>
            <w:r>
              <w:t xml:space="preserve">The State Office of Administrative Hearings (SOAH) receives payments </w:t>
            </w:r>
            <w:r>
              <w:t>from the majority of its referring</w:t>
            </w:r>
            <w:r>
              <w:t xml:space="preserve"> agencies through lump-sum payments </w:t>
            </w:r>
            <w:r>
              <w:t>under interagency contracts</w:t>
            </w:r>
            <w:r>
              <w:t>.</w:t>
            </w:r>
            <w:r>
              <w:t xml:space="preserve"> It has been suggested that this method is preferable </w:t>
            </w:r>
            <w:r>
              <w:t>to other arrangements</w:t>
            </w:r>
            <w:r>
              <w:t>,</w:t>
            </w:r>
            <w:r>
              <w:t xml:space="preserve"> such as a fixed annual fee</w:t>
            </w:r>
            <w:r>
              <w:t>,</w:t>
            </w:r>
            <w:r>
              <w:t xml:space="preserve"> because projected caseload and recent cost trends are </w:t>
            </w:r>
            <w:r>
              <w:t>taken into account</w:t>
            </w:r>
            <w:r>
              <w:t>.</w:t>
            </w:r>
            <w:r>
              <w:t xml:space="preserve"> </w:t>
            </w:r>
            <w:r>
              <w:t>H</w:t>
            </w:r>
            <w:r>
              <w:t>owever, paym</w:t>
            </w:r>
            <w:r>
              <w:t xml:space="preserve">ents to SOAH from the comptroller of public accounts, </w:t>
            </w:r>
            <w:r>
              <w:t xml:space="preserve">the </w:t>
            </w:r>
            <w:r>
              <w:t xml:space="preserve">Texas Commission on Environmental Quality, and </w:t>
            </w:r>
            <w:r>
              <w:t xml:space="preserve">the </w:t>
            </w:r>
            <w:r>
              <w:t xml:space="preserve">Public </w:t>
            </w:r>
            <w:r>
              <w:t xml:space="preserve">Utility </w:t>
            </w:r>
            <w:r>
              <w:t>Commission</w:t>
            </w:r>
            <w:r>
              <w:t xml:space="preserve"> of Texas</w:t>
            </w:r>
            <w:r>
              <w:t xml:space="preserve"> currently use a different approach. H.B. </w:t>
            </w:r>
            <w:r>
              <w:t xml:space="preserve">2583 </w:t>
            </w:r>
            <w:r>
              <w:t xml:space="preserve">seeks to provide greater consistency by </w:t>
            </w:r>
            <w:r>
              <w:t>revising the methods by wh</w:t>
            </w:r>
            <w:r>
              <w:t>ich</w:t>
            </w:r>
            <w:r>
              <w:t xml:space="preserve"> these agencies </w:t>
            </w:r>
            <w:r>
              <w:t xml:space="preserve">pay for </w:t>
            </w:r>
            <w:r>
              <w:t xml:space="preserve">SOAH </w:t>
            </w:r>
            <w:r>
              <w:t>services.</w:t>
            </w:r>
          </w:p>
          <w:p w:rsidR="008423E4" w:rsidRPr="00E26B13" w:rsidRDefault="002957FB" w:rsidP="001474D3">
            <w:pPr>
              <w:rPr>
                <w:b/>
              </w:rPr>
            </w:pPr>
          </w:p>
        </w:tc>
      </w:tr>
      <w:tr w:rsidR="00BA0338" w:rsidTr="00345119">
        <w:tc>
          <w:tcPr>
            <w:tcW w:w="9576" w:type="dxa"/>
          </w:tcPr>
          <w:p w:rsidR="0017725B" w:rsidRDefault="002957FB" w:rsidP="001474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57FB" w:rsidP="001474D3">
            <w:pPr>
              <w:rPr>
                <w:b/>
                <w:u w:val="single"/>
              </w:rPr>
            </w:pPr>
          </w:p>
          <w:p w:rsidR="00297520" w:rsidRPr="00297520" w:rsidRDefault="002957FB" w:rsidP="001474D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2957FB" w:rsidP="001474D3">
            <w:pPr>
              <w:rPr>
                <w:b/>
                <w:u w:val="single"/>
              </w:rPr>
            </w:pPr>
          </w:p>
        </w:tc>
      </w:tr>
      <w:tr w:rsidR="00BA0338" w:rsidTr="00345119">
        <w:tc>
          <w:tcPr>
            <w:tcW w:w="9576" w:type="dxa"/>
          </w:tcPr>
          <w:p w:rsidR="008423E4" w:rsidRPr="00A8133F" w:rsidRDefault="002957FB" w:rsidP="001474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57FB" w:rsidP="001474D3"/>
          <w:p w:rsidR="00297520" w:rsidRDefault="002957FB" w:rsidP="001474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2957FB" w:rsidP="001474D3">
            <w:pPr>
              <w:rPr>
                <w:b/>
              </w:rPr>
            </w:pPr>
          </w:p>
        </w:tc>
      </w:tr>
      <w:tr w:rsidR="00BA0338" w:rsidTr="00345119">
        <w:tc>
          <w:tcPr>
            <w:tcW w:w="9576" w:type="dxa"/>
          </w:tcPr>
          <w:p w:rsidR="008423E4" w:rsidRPr="00A8133F" w:rsidRDefault="002957FB" w:rsidP="001474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57FB" w:rsidP="001474D3"/>
          <w:p w:rsidR="008423E4" w:rsidRDefault="002957FB" w:rsidP="001474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2583 repeals</w:t>
            </w:r>
            <w:r>
              <w:t xml:space="preserve"> </w:t>
            </w:r>
            <w:r>
              <w:t xml:space="preserve">Government Code </w:t>
            </w:r>
            <w:r>
              <w:t>provisions</w:t>
            </w:r>
            <w:r>
              <w:t xml:space="preserve"> requir</w:t>
            </w:r>
            <w:r>
              <w:t>ing</w:t>
            </w:r>
            <w:r>
              <w:t xml:space="preserve"> the </w:t>
            </w:r>
            <w:r w:rsidRPr="0036243F">
              <w:t>State Office of Administrative Hearings</w:t>
            </w:r>
            <w:r>
              <w:t xml:space="preserve"> (SOAH) to</w:t>
            </w:r>
            <w:r w:rsidRPr="0036243F">
              <w:t xml:space="preserve"> charge the Texas Commission on Environmental Quality</w:t>
            </w:r>
            <w:r>
              <w:t xml:space="preserve"> (TCEQ)</w:t>
            </w:r>
            <w:r>
              <w:t xml:space="preserve"> and the comptroller of public accounts</w:t>
            </w:r>
            <w:r w:rsidRPr="0036243F">
              <w:t xml:space="preserve"> a fixed annual fee </w:t>
            </w:r>
            <w:r w:rsidRPr="0036243F">
              <w:t xml:space="preserve">rather than an hourly rate for services rendered by </w:t>
            </w:r>
            <w:r>
              <w:t>SOAH</w:t>
            </w:r>
            <w:r>
              <w:t>.</w:t>
            </w:r>
            <w:r>
              <w:t xml:space="preserve"> </w:t>
            </w:r>
          </w:p>
          <w:p w:rsidR="00F774EE" w:rsidRDefault="002957FB" w:rsidP="001474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774EE" w:rsidRDefault="002957FB" w:rsidP="001474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2583 amends the Government Code </w:t>
            </w:r>
            <w:r>
              <w:t>to</w:t>
            </w:r>
            <w:r>
              <w:t xml:space="preserve"> </w:t>
            </w:r>
            <w:r>
              <w:t xml:space="preserve">make statutory provisions relating to </w:t>
            </w:r>
            <w:r w:rsidRPr="00297520">
              <w:t>interagency contract</w:t>
            </w:r>
            <w:r>
              <w:t>s</w:t>
            </w:r>
            <w:r>
              <w:t xml:space="preserve"> between a</w:t>
            </w:r>
            <w:r>
              <w:t xml:space="preserve"> </w:t>
            </w:r>
            <w:r>
              <w:t>state agency and SOAH</w:t>
            </w:r>
            <w:r>
              <w:t xml:space="preserve"> under which the agency </w:t>
            </w:r>
            <w:r>
              <w:t>pay</w:t>
            </w:r>
            <w:r>
              <w:t>s</w:t>
            </w:r>
            <w:r>
              <w:t xml:space="preserve"> SOAH</w:t>
            </w:r>
            <w:r>
              <w:t xml:space="preserve"> either a</w:t>
            </w:r>
            <w:r>
              <w:t>n annual</w:t>
            </w:r>
            <w:r>
              <w:t xml:space="preserve"> lum</w:t>
            </w:r>
            <w:r>
              <w:t>p</w:t>
            </w:r>
            <w:r>
              <w:t>-sum amoun</w:t>
            </w:r>
            <w:r>
              <w:t xml:space="preserve">t or a fixed </w:t>
            </w:r>
            <w:r>
              <w:t xml:space="preserve">quarterly </w:t>
            </w:r>
            <w:r>
              <w:t xml:space="preserve">amount for services provided to the agency </w:t>
            </w:r>
            <w:r>
              <w:t xml:space="preserve">applicable </w:t>
            </w:r>
            <w:r>
              <w:t xml:space="preserve">to </w:t>
            </w:r>
            <w:r>
              <w:t xml:space="preserve">hearings for TCEQ and </w:t>
            </w:r>
            <w:r>
              <w:t>utility hearings</w:t>
            </w:r>
            <w:r>
              <w:t xml:space="preserve"> for the Public Utility Commission of Texas</w:t>
            </w:r>
            <w:r>
              <w:t>.</w:t>
            </w:r>
          </w:p>
          <w:p w:rsidR="00297520" w:rsidRDefault="002957FB" w:rsidP="001474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97520" w:rsidRDefault="002957FB" w:rsidP="001474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2583 repeals </w:t>
            </w:r>
            <w:r w:rsidRPr="00297520">
              <w:t>Sections 2003.048 and 2003.105,</w:t>
            </w:r>
            <w:r>
              <w:t xml:space="preserve"> Government Code.</w:t>
            </w:r>
            <w:r>
              <w:rPr>
                <w:b/>
              </w:rPr>
              <w:t xml:space="preserve"> </w:t>
            </w:r>
          </w:p>
          <w:p w:rsidR="008423E4" w:rsidRPr="00835628" w:rsidRDefault="002957FB" w:rsidP="001474D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A0338" w:rsidTr="00345119">
        <w:tc>
          <w:tcPr>
            <w:tcW w:w="9576" w:type="dxa"/>
          </w:tcPr>
          <w:p w:rsidR="008423E4" w:rsidRPr="00A8133F" w:rsidRDefault="002957FB" w:rsidP="001474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57FB" w:rsidP="001474D3"/>
          <w:p w:rsidR="008423E4" w:rsidRPr="003624F2" w:rsidRDefault="002957FB" w:rsidP="001474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957FB" w:rsidP="001474D3">
            <w:pPr>
              <w:rPr>
                <w:b/>
              </w:rPr>
            </w:pPr>
          </w:p>
        </w:tc>
      </w:tr>
    </w:tbl>
    <w:p w:rsidR="008423E4" w:rsidRPr="00BE0E75" w:rsidRDefault="002957F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57F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7FB">
      <w:r>
        <w:separator/>
      </w:r>
    </w:p>
  </w:endnote>
  <w:endnote w:type="continuationSeparator" w:id="0">
    <w:p w:rsidR="00000000" w:rsidRDefault="0029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0338" w:rsidTr="009C1E9A">
      <w:trPr>
        <w:cantSplit/>
      </w:trPr>
      <w:tc>
        <w:tcPr>
          <w:tcW w:w="0" w:type="pct"/>
        </w:tcPr>
        <w:p w:rsidR="00137D90" w:rsidRDefault="00295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57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57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5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5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0338" w:rsidTr="009C1E9A">
      <w:trPr>
        <w:cantSplit/>
      </w:trPr>
      <w:tc>
        <w:tcPr>
          <w:tcW w:w="0" w:type="pct"/>
        </w:tcPr>
        <w:p w:rsidR="00EC379B" w:rsidRDefault="002957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57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26535</w:t>
          </w:r>
        </w:p>
      </w:tc>
      <w:tc>
        <w:tcPr>
          <w:tcW w:w="2453" w:type="pct"/>
        </w:tcPr>
        <w:p w:rsidR="00EC379B" w:rsidRDefault="00295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19.103.442</w:t>
          </w:r>
          <w:r>
            <w:fldChar w:fldCharType="end"/>
          </w:r>
        </w:p>
      </w:tc>
    </w:tr>
    <w:tr w:rsidR="00BA0338" w:rsidTr="009C1E9A">
      <w:trPr>
        <w:cantSplit/>
      </w:trPr>
      <w:tc>
        <w:tcPr>
          <w:tcW w:w="0" w:type="pct"/>
        </w:tcPr>
        <w:p w:rsidR="00EC379B" w:rsidRDefault="002957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57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57FB" w:rsidP="006D504F">
          <w:pPr>
            <w:pStyle w:val="Footer"/>
            <w:rPr>
              <w:rStyle w:val="PageNumber"/>
            </w:rPr>
          </w:pPr>
        </w:p>
        <w:p w:rsidR="00EC379B" w:rsidRDefault="002957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03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57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57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57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7FB">
      <w:r>
        <w:separator/>
      </w:r>
    </w:p>
  </w:footnote>
  <w:footnote w:type="continuationSeparator" w:id="0">
    <w:p w:rsidR="00000000" w:rsidRDefault="0029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5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38"/>
    <w:rsid w:val="002957FB"/>
    <w:rsid w:val="00B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76E77-C2DB-489D-83A6-02B2AC6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4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4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HB02583 (Committee Report (Unamended))</vt:lpstr>
    </vt:vector>
  </TitlesOfParts>
  <Company>State of Texas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26535</dc:subject>
  <dc:creator>State of Texas</dc:creator>
  <dc:description>HB 2583 by Leach-(H)Judiciary &amp; Civil Jurisprudence</dc:description>
  <cp:lastModifiedBy>Stacey Nicchio</cp:lastModifiedBy>
  <cp:revision>2</cp:revision>
  <cp:lastPrinted>2003-11-26T17:21:00Z</cp:lastPrinted>
  <dcterms:created xsi:type="dcterms:W3CDTF">2019-04-24T01:00:00Z</dcterms:created>
  <dcterms:modified xsi:type="dcterms:W3CDTF">2019-04-24T01:00:00Z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19.103.442</vt:lpwstr>
  </property>
</Properties>
</file>