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373C9" w:rsidTr="00345119">
        <w:tc>
          <w:tcPr>
            <w:tcW w:w="9576" w:type="dxa"/>
            <w:noWrap/>
          </w:tcPr>
          <w:p w:rsidR="008423E4" w:rsidRPr="0022177D" w:rsidRDefault="007E116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E1160" w:rsidP="008423E4">
      <w:pPr>
        <w:jc w:val="center"/>
      </w:pPr>
    </w:p>
    <w:p w:rsidR="008423E4" w:rsidRPr="00B31F0E" w:rsidRDefault="007E1160" w:rsidP="008423E4"/>
    <w:p w:rsidR="008423E4" w:rsidRPr="00742794" w:rsidRDefault="007E116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373C9" w:rsidTr="00345119">
        <w:tc>
          <w:tcPr>
            <w:tcW w:w="9576" w:type="dxa"/>
          </w:tcPr>
          <w:p w:rsidR="008423E4" w:rsidRPr="00861995" w:rsidRDefault="007E1160" w:rsidP="00345119">
            <w:pPr>
              <w:jc w:val="right"/>
            </w:pPr>
            <w:r>
              <w:t>C.S.H.B. 2586</w:t>
            </w:r>
          </w:p>
        </w:tc>
      </w:tr>
      <w:tr w:rsidR="004373C9" w:rsidTr="00345119">
        <w:tc>
          <w:tcPr>
            <w:tcW w:w="9576" w:type="dxa"/>
          </w:tcPr>
          <w:p w:rsidR="008423E4" w:rsidRPr="00861995" w:rsidRDefault="007E1160" w:rsidP="00C364CA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4373C9" w:rsidTr="00345119">
        <w:tc>
          <w:tcPr>
            <w:tcW w:w="9576" w:type="dxa"/>
          </w:tcPr>
          <w:p w:rsidR="008423E4" w:rsidRPr="00861995" w:rsidRDefault="007E1160" w:rsidP="00345119">
            <w:pPr>
              <w:jc w:val="right"/>
            </w:pPr>
            <w:r>
              <w:t>Elections</w:t>
            </w:r>
          </w:p>
        </w:tc>
      </w:tr>
      <w:tr w:rsidR="004373C9" w:rsidTr="00345119">
        <w:tc>
          <w:tcPr>
            <w:tcW w:w="9576" w:type="dxa"/>
          </w:tcPr>
          <w:p w:rsidR="008423E4" w:rsidRDefault="007E116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E1160" w:rsidP="008423E4">
      <w:pPr>
        <w:tabs>
          <w:tab w:val="right" w:pos="9360"/>
        </w:tabs>
      </w:pPr>
    </w:p>
    <w:p w:rsidR="008423E4" w:rsidRDefault="007E1160" w:rsidP="008423E4"/>
    <w:p w:rsidR="008423E4" w:rsidRDefault="007E116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373C9" w:rsidTr="00345119">
        <w:tc>
          <w:tcPr>
            <w:tcW w:w="9576" w:type="dxa"/>
          </w:tcPr>
          <w:p w:rsidR="008423E4" w:rsidRPr="00A8133F" w:rsidRDefault="007E1160" w:rsidP="00ED455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E1160" w:rsidP="00ED455E"/>
          <w:p w:rsidR="008423E4" w:rsidRDefault="007E1160" w:rsidP="00ED455E">
            <w:pPr>
              <w:pStyle w:val="Header"/>
              <w:jc w:val="both"/>
            </w:pPr>
            <w:r>
              <w:t xml:space="preserve">It has been noted that, in the absence of more specific direction, </w:t>
            </w:r>
            <w:r>
              <w:t xml:space="preserve">the Texas Ethics Commission has relied on its rulemaking process to </w:t>
            </w:r>
            <w:r>
              <w:t>establish the method of operations for direct campaign expenditure</w:t>
            </w:r>
            <w:r>
              <w:t>s</w:t>
            </w:r>
            <w:r>
              <w:t xml:space="preserve"> </w:t>
            </w:r>
            <w:r>
              <w:t xml:space="preserve">following the decision handed down by the U.S. Supreme Court in 2010 in </w:t>
            </w:r>
            <w:r>
              <w:rPr>
                <w:i/>
              </w:rPr>
              <w:t>Citizens</w:t>
            </w:r>
            <w:r>
              <w:rPr>
                <w:i/>
              </w:rPr>
              <w:t> </w:t>
            </w:r>
            <w:r>
              <w:rPr>
                <w:i/>
              </w:rPr>
              <w:t>United v. Federal Election Commission</w:t>
            </w:r>
            <w:r>
              <w:t xml:space="preserve">. </w:t>
            </w:r>
            <w:r>
              <w:t>Concerns have been raised that this</w:t>
            </w:r>
            <w:r>
              <w:t xml:space="preserve"> situation</w:t>
            </w:r>
            <w:r>
              <w:t xml:space="preserve"> </w:t>
            </w:r>
            <w:r>
              <w:t xml:space="preserve">has resulted in </w:t>
            </w:r>
            <w:r>
              <w:t>unnece</w:t>
            </w:r>
            <w:r>
              <w:t xml:space="preserve">ssary </w:t>
            </w:r>
            <w:r>
              <w:t>confusion and over</w:t>
            </w:r>
            <w:r>
              <w:t>ly</w:t>
            </w:r>
            <w:r>
              <w:t xml:space="preserve"> burdensome requirements</w:t>
            </w:r>
            <w:r>
              <w:t xml:space="preserve"> </w:t>
            </w:r>
            <w:r>
              <w:t xml:space="preserve">imposed on political committees. </w:t>
            </w:r>
            <w:r w:rsidRPr="00161FBF">
              <w:t>C.S.</w:t>
            </w:r>
            <w:r>
              <w:t>H.</w:t>
            </w:r>
            <w:r>
              <w:t>B</w:t>
            </w:r>
            <w:r>
              <w:t>.</w:t>
            </w:r>
            <w:r>
              <w:t xml:space="preserve"> 2586 </w:t>
            </w:r>
            <w:r>
              <w:t xml:space="preserve">seeks to address </w:t>
            </w:r>
            <w:r>
              <w:t>these concerns</w:t>
            </w:r>
            <w:r>
              <w:t xml:space="preserve"> by establishing provisions relating to </w:t>
            </w:r>
            <w:r>
              <w:t>political contributions and political expenditures made to or by political committees o</w:t>
            </w:r>
            <w:r>
              <w:t>r other persons.</w:t>
            </w:r>
          </w:p>
          <w:p w:rsidR="008423E4" w:rsidRPr="00E26B13" w:rsidRDefault="007E1160" w:rsidP="00ED455E">
            <w:pPr>
              <w:rPr>
                <w:b/>
              </w:rPr>
            </w:pPr>
          </w:p>
        </w:tc>
      </w:tr>
      <w:tr w:rsidR="004373C9" w:rsidTr="00345119">
        <w:tc>
          <w:tcPr>
            <w:tcW w:w="9576" w:type="dxa"/>
          </w:tcPr>
          <w:p w:rsidR="0017725B" w:rsidRDefault="007E1160" w:rsidP="00ED45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E1160" w:rsidP="00ED455E">
            <w:pPr>
              <w:rPr>
                <w:b/>
                <w:u w:val="single"/>
              </w:rPr>
            </w:pPr>
          </w:p>
          <w:p w:rsidR="008B08A3" w:rsidRPr="008B08A3" w:rsidRDefault="007E1160" w:rsidP="00ED455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:rsidR="0017725B" w:rsidRPr="0017725B" w:rsidRDefault="007E1160" w:rsidP="00ED455E">
            <w:pPr>
              <w:rPr>
                <w:b/>
                <w:u w:val="single"/>
              </w:rPr>
            </w:pPr>
          </w:p>
        </w:tc>
      </w:tr>
      <w:tr w:rsidR="004373C9" w:rsidTr="00345119">
        <w:tc>
          <w:tcPr>
            <w:tcW w:w="9576" w:type="dxa"/>
          </w:tcPr>
          <w:p w:rsidR="008423E4" w:rsidRPr="00A8133F" w:rsidRDefault="007E1160" w:rsidP="00ED455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E1160" w:rsidP="00ED455E"/>
          <w:p w:rsidR="0079206D" w:rsidRDefault="007E1160" w:rsidP="00ED45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E1160" w:rsidP="00ED455E">
            <w:pPr>
              <w:rPr>
                <w:b/>
              </w:rPr>
            </w:pPr>
          </w:p>
        </w:tc>
      </w:tr>
      <w:tr w:rsidR="004373C9" w:rsidTr="00345119">
        <w:tc>
          <w:tcPr>
            <w:tcW w:w="9576" w:type="dxa"/>
          </w:tcPr>
          <w:p w:rsidR="008423E4" w:rsidRDefault="007E1160" w:rsidP="00ED455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ED455E" w:rsidRPr="00161FBF" w:rsidRDefault="007E1160" w:rsidP="00ED455E">
            <w:pPr>
              <w:rPr>
                <w:b/>
              </w:rPr>
            </w:pPr>
          </w:p>
          <w:p w:rsidR="00DA44F9" w:rsidRDefault="007E1160" w:rsidP="00ED45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2586 amends the </w:t>
            </w:r>
            <w:r>
              <w:t xml:space="preserve">Election Code to </w:t>
            </w:r>
            <w:r>
              <w:t>redefine the term</w:t>
            </w:r>
            <w:r>
              <w:t xml:space="preserve"> </w:t>
            </w:r>
            <w:r w:rsidRPr="00DA44F9">
              <w:t>"</w:t>
            </w:r>
            <w:r>
              <w:t>p</w:t>
            </w:r>
            <w:r w:rsidRPr="00DA44F9">
              <w:t>olitical committee</w:t>
            </w:r>
            <w:r>
              <w:t>,</w:t>
            </w:r>
            <w:r w:rsidRPr="00DA44F9">
              <w:t xml:space="preserve">" </w:t>
            </w:r>
            <w:r>
              <w:t>as that term relates to provisions regulating political funds and campaigns</w:t>
            </w:r>
            <w:r>
              <w:t>,</w:t>
            </w:r>
            <w:r>
              <w:t xml:space="preserve"> as </w:t>
            </w:r>
            <w:r>
              <w:t>two or more persons acting in concert with a principal purpose of accepting politi</w:t>
            </w:r>
            <w:r>
              <w:t>cal contributions or making political expenditures</w:t>
            </w:r>
            <w:r>
              <w:t xml:space="preserve"> and to exclude from the term </w:t>
            </w:r>
            <w:r w:rsidRPr="00DA44F9">
              <w:t xml:space="preserve">a group composed exclusively of two or more individual filers or political committees required to file reports under </w:t>
            </w:r>
            <w:r>
              <w:t>those provisions</w:t>
            </w:r>
            <w:r w:rsidRPr="00DA44F9">
              <w:t xml:space="preserve"> who make reportable expenditures for a joi</w:t>
            </w:r>
            <w:r w:rsidRPr="00DA44F9">
              <w:t>nt activity.</w:t>
            </w:r>
            <w:r>
              <w:t xml:space="preserve"> </w:t>
            </w:r>
            <w:r>
              <w:t xml:space="preserve">The bill clarifies that a campaign expenditure </w:t>
            </w:r>
            <w:r>
              <w:t xml:space="preserve">does not constitute a contribution by the person making the expenditure to a candidate or officeholder if </w:t>
            </w:r>
            <w:r>
              <w:t>the expenditure is made without the prior consent or approval of the candidate or officeho</w:t>
            </w:r>
            <w:r>
              <w:t>lder on whose behalf the contribution is made</w:t>
            </w:r>
            <w:r>
              <w:t xml:space="preserve"> and that a </w:t>
            </w:r>
            <w:r>
              <w:t xml:space="preserve">campaign expenditure made in connection with a measure </w:t>
            </w:r>
            <w:r>
              <w:t xml:space="preserve">does not constitute a contribution by the person making the expenditure if it is not made </w:t>
            </w:r>
            <w:r>
              <w:t>as a political contribution to a political committee s</w:t>
            </w:r>
            <w:r>
              <w:t>upporting or opposing the measure.</w:t>
            </w:r>
            <w:r>
              <w:t xml:space="preserve"> The bill defines "in-kind contribution</w:t>
            </w:r>
            <w:r>
              <w:t>"</w:t>
            </w:r>
            <w:r>
              <w:t xml:space="preserve"> and </w:t>
            </w:r>
            <w:r>
              <w:t xml:space="preserve">specifies </w:t>
            </w:r>
            <w:r>
              <w:t>that the term does not include a direct campaign expenditure.</w:t>
            </w:r>
          </w:p>
          <w:p w:rsidR="00DA44F9" w:rsidRDefault="007E1160" w:rsidP="00ED45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6441A" w:rsidRDefault="007E1160" w:rsidP="00ED45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2586 establishes that</w:t>
            </w:r>
            <w:r>
              <w:t xml:space="preserve">, for purposes of determining whether a campaign expenditure qualifies as </w:t>
            </w:r>
            <w:r>
              <w:t>a direct campaign expenditure,</w:t>
            </w:r>
            <w:r>
              <w:t xml:space="preserve"> communication</w:t>
            </w:r>
            <w:r>
              <w:t xml:space="preserve"> between a person and a candidate, officeholder, or candidate's or officeholder's agent is not evidence that the person obtained the candidate's or officeholder's consent or approval for a campaign expenditure made after the communication by the person on </w:t>
            </w:r>
            <w:r>
              <w:t>behalf of the candidate or officeholder unless the communication establishes that:</w:t>
            </w:r>
          </w:p>
          <w:p w:rsidR="0036441A" w:rsidRDefault="007E1160" w:rsidP="00DA1C27">
            <w:pPr>
              <w:pStyle w:val="Header"/>
              <w:numPr>
                <w:ilvl w:val="0"/>
                <w:numId w:val="3"/>
              </w:numPr>
              <w:spacing w:before="120"/>
              <w:jc w:val="both"/>
            </w:pPr>
            <w:r>
              <w:t>the expenditure is incurred at the request or suggestion of the candidate, officeholder, or candidate's or officeholder's agent;</w:t>
            </w:r>
          </w:p>
          <w:p w:rsidR="0036441A" w:rsidRDefault="007E1160" w:rsidP="00ED455E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the candidate, officeholder, or candidate's </w:t>
            </w:r>
            <w:r>
              <w:t>or officeholder's agent is materially involved in decisions regarding the creation, production, or distribution of a campaign communication related to the expenditure; or</w:t>
            </w:r>
          </w:p>
          <w:p w:rsidR="0036441A" w:rsidRDefault="007E1160" w:rsidP="00DA1C27">
            <w:pPr>
              <w:pStyle w:val="Header"/>
              <w:numPr>
                <w:ilvl w:val="0"/>
                <w:numId w:val="3"/>
              </w:numPr>
              <w:spacing w:before="120"/>
              <w:jc w:val="both"/>
            </w:pPr>
            <w:r>
              <w:t>the candidate, officeholder, or candidate's or officeholder's agent shares informatio</w:t>
            </w:r>
            <w:r>
              <w:t>n about the candidate's or officeholder's plans or needs that</w:t>
            </w:r>
            <w:r>
              <w:t xml:space="preserve"> is </w:t>
            </w:r>
            <w:r>
              <w:t>material to the creation, production, or distribution of a campaign communica</w:t>
            </w:r>
            <w:r>
              <w:t>tion related to the expenditure</w:t>
            </w:r>
            <w:r>
              <w:t xml:space="preserve"> and</w:t>
            </w:r>
            <w:r>
              <w:t xml:space="preserve"> is </w:t>
            </w:r>
            <w:r>
              <w:t>not available to the public.</w:t>
            </w:r>
          </w:p>
          <w:p w:rsidR="006F5CD1" w:rsidRDefault="007E1160" w:rsidP="00DA1C27">
            <w:pPr>
              <w:pStyle w:val="Header"/>
              <w:jc w:val="both"/>
            </w:pPr>
          </w:p>
          <w:p w:rsidR="00A02009" w:rsidRDefault="007E1160" w:rsidP="00DA1C27">
            <w:pPr>
              <w:pStyle w:val="Header"/>
              <w:jc w:val="both"/>
            </w:pPr>
            <w:r>
              <w:t>C.S.H.B. 2586 establishes that a person using</w:t>
            </w:r>
            <w:r>
              <w:t xml:space="preserve"> the same vendor as a candidate, officeholder, or political committee established or controlled by a candidate or officeholder is not acting in concert with the candidate, officeholder, or committee to make a campaign expenditure unless the person makes th</w:t>
            </w:r>
            <w:r>
              <w:t>e expenditure using information from the vendor about the campaign plans or needs of the candidate, officeholder, or committee that is material to the expenditure and not available to the public.</w:t>
            </w:r>
          </w:p>
          <w:p w:rsidR="0036441A" w:rsidRDefault="007E1160" w:rsidP="00ED45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E62A8" w:rsidRDefault="007E1160" w:rsidP="00ED45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61FBF">
              <w:t>C.S.</w:t>
            </w:r>
            <w:r>
              <w:t>H.B. 2586 requires</w:t>
            </w:r>
            <w:r w:rsidRPr="00E91AC6">
              <w:t xml:space="preserve"> a campaign treasurer</w:t>
            </w:r>
            <w:r>
              <w:t xml:space="preserve"> </w:t>
            </w:r>
            <w:r w:rsidRPr="00E91AC6">
              <w:t xml:space="preserve">appointment by </w:t>
            </w:r>
            <w:r w:rsidRPr="00E91AC6">
              <w:t>a general-purpose</w:t>
            </w:r>
            <w:r>
              <w:t xml:space="preserve"> </w:t>
            </w:r>
            <w:r>
              <w:t xml:space="preserve">committee </w:t>
            </w:r>
            <w:r>
              <w:t xml:space="preserve">or </w:t>
            </w:r>
            <w:r>
              <w:t xml:space="preserve">by a </w:t>
            </w:r>
            <w:r>
              <w:t>specific</w:t>
            </w:r>
            <w:r>
              <w:t>-purpose</w:t>
            </w:r>
            <w:r w:rsidRPr="00E91AC6">
              <w:t xml:space="preserve"> committee</w:t>
            </w:r>
            <w:r>
              <w:t xml:space="preserve"> for supporting or opposing a candidate for office</w:t>
            </w:r>
            <w:r w:rsidRPr="00E91AC6">
              <w:t xml:space="preserve"> </w:t>
            </w:r>
            <w:r>
              <w:t>to include</w:t>
            </w:r>
            <w:r>
              <w:t xml:space="preserve"> an affidavit stating the following</w:t>
            </w:r>
            <w:r>
              <w:t xml:space="preserve"> </w:t>
            </w:r>
            <w:r>
              <w:t xml:space="preserve">before </w:t>
            </w:r>
            <w:r>
              <w:t xml:space="preserve">the committee </w:t>
            </w:r>
            <w:r>
              <w:t>may</w:t>
            </w:r>
            <w:r>
              <w:t xml:space="preserve"> use a political contribution from a corporation or a labor organization </w:t>
            </w:r>
            <w:r>
              <w:t xml:space="preserve">to make </w:t>
            </w:r>
            <w:r>
              <w:t xml:space="preserve">a </w:t>
            </w:r>
            <w:r>
              <w:t>direct campaign expenditure in connection with a campaign for an elective off</w:t>
            </w:r>
            <w:r>
              <w:t>ice</w:t>
            </w:r>
            <w:r>
              <w:t>:</w:t>
            </w:r>
          </w:p>
          <w:p w:rsidR="00DE62A8" w:rsidRDefault="007E1160" w:rsidP="00DA1C2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 xml:space="preserve">the committee is not established or controlled by </w:t>
            </w:r>
            <w:r>
              <w:t>a candidate or an officeholder</w:t>
            </w:r>
            <w:r>
              <w:t>;</w:t>
            </w:r>
            <w:r>
              <w:t xml:space="preserve"> </w:t>
            </w:r>
            <w:r>
              <w:t>and</w:t>
            </w:r>
            <w:r>
              <w:t xml:space="preserve"> </w:t>
            </w:r>
          </w:p>
          <w:p w:rsidR="00DE62A8" w:rsidRDefault="007E1160" w:rsidP="00DA1C2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>the committee will not use any political contribution from a corporation or a</w:t>
            </w:r>
            <w:r>
              <w:t xml:space="preserve"> labor organization to make a po</w:t>
            </w:r>
            <w:r>
              <w:t xml:space="preserve">litical contribution to any </w:t>
            </w:r>
            <w:r>
              <w:t>of the following:</w:t>
            </w:r>
          </w:p>
          <w:p w:rsidR="00DE62A8" w:rsidRDefault="007E1160" w:rsidP="00ED455E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</w:t>
            </w:r>
            <w:r>
              <w:t>candidate for elective office</w:t>
            </w:r>
            <w:r>
              <w:t xml:space="preserve">; </w:t>
            </w:r>
          </w:p>
          <w:p w:rsidR="00DE62A8" w:rsidRDefault="007E1160" w:rsidP="00ED455E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an </w:t>
            </w:r>
            <w:r>
              <w:t>officeholder</w:t>
            </w:r>
            <w:r>
              <w:t xml:space="preserve">; </w:t>
            </w:r>
            <w:r>
              <w:t>or</w:t>
            </w:r>
            <w:r>
              <w:t xml:space="preserve"> </w:t>
            </w:r>
          </w:p>
          <w:p w:rsidR="00DE62A8" w:rsidRDefault="007E1160" w:rsidP="00DA1C27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 xml:space="preserve">a </w:t>
            </w:r>
            <w:r>
              <w:t>political committee that has not filed a</w:t>
            </w:r>
            <w:r>
              <w:t>n affidavit under this provision as a general-purpose or as a specific-purpose co</w:t>
            </w:r>
            <w:r>
              <w:t>mmittee.</w:t>
            </w:r>
          </w:p>
          <w:p w:rsidR="009C7006" w:rsidRDefault="007E1160" w:rsidP="00ED45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22A92" w:rsidRDefault="007E1160" w:rsidP="00ED45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61FBF">
              <w:t>C.S.</w:t>
            </w:r>
            <w:r>
              <w:t xml:space="preserve">H.B. 2586 </w:t>
            </w:r>
            <w:r>
              <w:t xml:space="preserve">specifies that filing such an affidavit does not create any additional reporting requirements </w:t>
            </w:r>
            <w:r>
              <w:t>with regard</w:t>
            </w:r>
            <w:r>
              <w:t xml:space="preserve"> to </w:t>
            </w:r>
            <w:r>
              <w:t xml:space="preserve">a </w:t>
            </w:r>
            <w:r>
              <w:t>direct campaign expenditure exceeding $100</w:t>
            </w:r>
            <w:r>
              <w:t xml:space="preserve"> and</w:t>
            </w:r>
            <w:r>
              <w:t xml:space="preserve"> authorizes a</w:t>
            </w:r>
            <w:r w:rsidRPr="008B3AF9">
              <w:t xml:space="preserve"> corporation or labor organization </w:t>
            </w:r>
            <w:r>
              <w:t>to</w:t>
            </w:r>
            <w:r w:rsidRPr="008B3AF9">
              <w:t xml:space="preserve"> make campaign </w:t>
            </w:r>
            <w:r w:rsidRPr="008B3AF9">
              <w:t>contributions</w:t>
            </w:r>
            <w:r>
              <w:t xml:space="preserve"> </w:t>
            </w:r>
            <w:r w:rsidRPr="008B3AF9">
              <w:t>from its own property to a polit</w:t>
            </w:r>
            <w:r>
              <w:t xml:space="preserve">ical committee that has filed </w:t>
            </w:r>
            <w:r>
              <w:t>such an</w:t>
            </w:r>
            <w:r w:rsidRPr="008B3AF9">
              <w:t xml:space="preserve"> affidavit</w:t>
            </w:r>
            <w:r>
              <w:t>.</w:t>
            </w:r>
            <w:r>
              <w:t xml:space="preserve"> </w:t>
            </w:r>
            <w:r w:rsidRPr="003F0BA2">
              <w:t xml:space="preserve">The bill </w:t>
            </w:r>
            <w:r>
              <w:t>excludes</w:t>
            </w:r>
            <w:r w:rsidRPr="003F0BA2">
              <w:t xml:space="preserve"> a corporation or labor organization making </w:t>
            </w:r>
            <w:r>
              <w:t xml:space="preserve">such an </w:t>
            </w:r>
            <w:r w:rsidRPr="003F0BA2">
              <w:t xml:space="preserve">expenditure </w:t>
            </w:r>
            <w:r>
              <w:t>from prohibition against</w:t>
            </w:r>
            <w:r w:rsidRPr="003F0BA2">
              <w:t xml:space="preserve"> a corporation or labor organization making </w:t>
            </w:r>
            <w:r>
              <w:t>certain elec</w:t>
            </w:r>
            <w:r>
              <w:t>tion-related expenditures</w:t>
            </w:r>
            <w:r w:rsidRPr="003F0BA2">
              <w:t>.</w:t>
            </w:r>
          </w:p>
          <w:p w:rsidR="00E12BF7" w:rsidRDefault="007E1160" w:rsidP="00ED45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12BF7" w:rsidRDefault="007E1160" w:rsidP="00ED45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2586 establishes that</w:t>
            </w:r>
            <w:r>
              <w:t xml:space="preserve"> </w:t>
            </w:r>
            <w:r>
              <w:t xml:space="preserve">the </w:t>
            </w:r>
            <w:r>
              <w:t>prohibit</w:t>
            </w:r>
            <w:r>
              <w:t>ion</w:t>
            </w:r>
            <w:r>
              <w:t xml:space="preserve"> </w:t>
            </w:r>
            <w:r>
              <w:t xml:space="preserve">against </w:t>
            </w:r>
            <w:r>
              <w:t>a political committee</w:t>
            </w:r>
            <w:r>
              <w:t xml:space="preserve"> </w:t>
            </w:r>
            <w:r>
              <w:t xml:space="preserve">assisted by </w:t>
            </w:r>
            <w:r>
              <w:t xml:space="preserve">expenditures made by </w:t>
            </w:r>
            <w:r>
              <w:t>a corporation or labor organization from making a political contribution or political expenditure in whole or part fro</w:t>
            </w:r>
            <w:r>
              <w:t>m money that is known by a member or officer of the political committee to be dues, fees, or other money required as a condition of employment or condition of membership in a labor organization</w:t>
            </w:r>
            <w:r>
              <w:t xml:space="preserve"> </w:t>
            </w:r>
            <w:r w:rsidRPr="00E12BF7">
              <w:t>does not prohibit a political committee from making a politica</w:t>
            </w:r>
            <w:r w:rsidRPr="00E12BF7">
              <w:t>l contribution or political expenditure wholly or partly from a campaign contribution made by a corporation or labor organization to the committee</w:t>
            </w:r>
            <w:r>
              <w:t>.</w:t>
            </w:r>
            <w:r>
              <w:t xml:space="preserve"> </w:t>
            </w:r>
          </w:p>
          <w:p w:rsidR="00E12BF7" w:rsidRDefault="007E1160" w:rsidP="00ED45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04DF3" w:rsidRDefault="007E1160" w:rsidP="00ED45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2586</w:t>
            </w:r>
            <w:r>
              <w:t xml:space="preserve"> includes an expenditure for creating and </w:t>
            </w:r>
            <w:r>
              <w:t>maintaining</w:t>
            </w:r>
            <w:r>
              <w:t xml:space="preserve"> the public web</w:t>
            </w:r>
            <w:r>
              <w:t xml:space="preserve"> </w:t>
            </w:r>
            <w:r>
              <w:t>pages of a general-purpo</w:t>
            </w:r>
            <w:r>
              <w:t>se committee that do not contain political advertising among the permissible political expenditures a corporation may make.</w:t>
            </w:r>
          </w:p>
          <w:p w:rsidR="008423E4" w:rsidRPr="00835628" w:rsidRDefault="007E1160" w:rsidP="00ED455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   </w:t>
            </w:r>
          </w:p>
        </w:tc>
      </w:tr>
      <w:tr w:rsidR="004373C9" w:rsidTr="00345119">
        <w:tc>
          <w:tcPr>
            <w:tcW w:w="9576" w:type="dxa"/>
          </w:tcPr>
          <w:p w:rsidR="008423E4" w:rsidRPr="00A8133F" w:rsidRDefault="007E1160" w:rsidP="00ED455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E1160" w:rsidP="00ED455E"/>
          <w:p w:rsidR="008423E4" w:rsidRDefault="007E1160" w:rsidP="00ED45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</w:t>
            </w:r>
            <w:r>
              <w:t xml:space="preserve"> </w:t>
            </w:r>
            <w:r>
              <w:t>1, 2019.</w:t>
            </w:r>
          </w:p>
          <w:p w:rsidR="00C04DF3" w:rsidRPr="003624F2" w:rsidRDefault="007E1160" w:rsidP="00ED45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7E1160" w:rsidP="00ED455E">
            <w:pPr>
              <w:rPr>
                <w:b/>
              </w:rPr>
            </w:pPr>
          </w:p>
        </w:tc>
      </w:tr>
      <w:tr w:rsidR="004373C9" w:rsidTr="00345119">
        <w:tc>
          <w:tcPr>
            <w:tcW w:w="9576" w:type="dxa"/>
          </w:tcPr>
          <w:p w:rsidR="00161FBF" w:rsidRDefault="007E1160" w:rsidP="00ED455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D10F7" w:rsidRPr="00161FBF" w:rsidRDefault="007E1160" w:rsidP="00ED455E">
            <w:pPr>
              <w:jc w:val="both"/>
              <w:rPr>
                <w:b/>
                <w:u w:val="single"/>
              </w:rPr>
            </w:pPr>
          </w:p>
          <w:p w:rsidR="00161FBF" w:rsidRDefault="007E1160" w:rsidP="00ED455E">
            <w:pPr>
              <w:jc w:val="both"/>
            </w:pPr>
            <w:r>
              <w:t xml:space="preserve">While C.S.H.B. 2586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:rsidR="00161FBF" w:rsidRDefault="007E1160" w:rsidP="00ED455E">
            <w:pPr>
              <w:jc w:val="both"/>
            </w:pPr>
          </w:p>
          <w:p w:rsidR="00351122" w:rsidRDefault="007E1160" w:rsidP="00ED455E">
            <w:pPr>
              <w:jc w:val="both"/>
            </w:pPr>
            <w:r>
              <w:t>The substitute does not include a definition of "acting in concert"</w:t>
            </w:r>
            <w:r>
              <w:t xml:space="preserve"> and</w:t>
            </w:r>
            <w:r>
              <w:t xml:space="preserve"> does not </w:t>
            </w:r>
            <w:r>
              <w:t>include p</w:t>
            </w:r>
            <w:r>
              <w:t>rovisions</w:t>
            </w:r>
            <w:r>
              <w:t xml:space="preserve"> </w:t>
            </w:r>
            <w:r>
              <w:t xml:space="preserve">relating to the consideration of meeting with a candidate, or a candidate's agent or staff, as evidence of acting in </w:t>
            </w:r>
            <w:r>
              <w:t xml:space="preserve">concert </w:t>
            </w:r>
            <w:r>
              <w:t>with the candidate.</w:t>
            </w:r>
          </w:p>
          <w:p w:rsidR="0036441A" w:rsidRDefault="007E1160" w:rsidP="00ED455E">
            <w:pPr>
              <w:jc w:val="both"/>
            </w:pPr>
          </w:p>
          <w:p w:rsidR="000144B8" w:rsidRDefault="007E1160" w:rsidP="00ED455E">
            <w:pPr>
              <w:jc w:val="both"/>
            </w:pPr>
            <w:r>
              <w:t xml:space="preserve">The substitute </w:t>
            </w:r>
            <w:r>
              <w:t>include</w:t>
            </w:r>
            <w:r>
              <w:t>s</w:t>
            </w:r>
            <w:r>
              <w:t xml:space="preserve"> provisions providing for the consideration of certain campaign expenditures </w:t>
            </w:r>
            <w:r>
              <w:t>as direct campaign expenditure</w:t>
            </w:r>
            <w:r>
              <w:t>s</w:t>
            </w:r>
            <w:r>
              <w:t xml:space="preserve"> and </w:t>
            </w:r>
            <w:r>
              <w:t>includes provision</w:t>
            </w:r>
            <w:r>
              <w:t>s</w:t>
            </w:r>
            <w:r>
              <w:t xml:space="preserve"> </w:t>
            </w:r>
            <w:r>
              <w:t>providing for the consideration of</w:t>
            </w:r>
            <w:r>
              <w:t xml:space="preserve"> communication between a person and a candidate, officeholder, or candidate's or officeholder's agent </w:t>
            </w:r>
            <w:r>
              <w:t>as</w:t>
            </w:r>
            <w:r>
              <w:t xml:space="preserve"> evidence that the person obtained the candidate's or officeho</w:t>
            </w:r>
            <w:r>
              <w:t>lder's consent or approval for a campaign expenditure made after the communication by the person on behalf of the candidate or officeholder.</w:t>
            </w:r>
            <w:r>
              <w:t xml:space="preserve"> </w:t>
            </w:r>
            <w:r>
              <w:t>The substitute includes</w:t>
            </w:r>
            <w:r>
              <w:t xml:space="preserve"> provisions</w:t>
            </w:r>
            <w:r>
              <w:t xml:space="preserve"> </w:t>
            </w:r>
            <w:r>
              <w:t xml:space="preserve">regarding </w:t>
            </w:r>
            <w:r>
              <w:t xml:space="preserve">when a person </w:t>
            </w:r>
            <w:r w:rsidRPr="00520C12">
              <w:t>using</w:t>
            </w:r>
            <w:r>
              <w:t xml:space="preserve"> the same vendor as a candidate, officeholder, or p</w:t>
            </w:r>
            <w:r>
              <w:t>olitical committee established or controlled by a candidate or officeholder</w:t>
            </w:r>
            <w:r>
              <w:t xml:space="preserve"> is not acting in concert with those entities to make a campaign expenditure</w:t>
            </w:r>
            <w:r>
              <w:t>.</w:t>
            </w:r>
          </w:p>
          <w:p w:rsidR="000144B8" w:rsidRDefault="007E1160" w:rsidP="00ED455E">
            <w:pPr>
              <w:jc w:val="both"/>
            </w:pPr>
          </w:p>
          <w:p w:rsidR="0087579B" w:rsidRDefault="007E1160" w:rsidP="00ED455E">
            <w:pPr>
              <w:jc w:val="both"/>
            </w:pPr>
            <w:r>
              <w:t xml:space="preserve">The substitute </w:t>
            </w:r>
            <w:r>
              <w:t>revises requirements relating to the affidavit included as part of</w:t>
            </w:r>
            <w:r>
              <w:t xml:space="preserve"> a campaign treasurer</w:t>
            </w:r>
            <w:r>
              <w:t xml:space="preserve"> appointment </w:t>
            </w:r>
            <w:r>
              <w:t>and</w:t>
            </w:r>
            <w:r>
              <w:t xml:space="preserve"> includes a specification</w:t>
            </w:r>
            <w:r>
              <w:t xml:space="preserve"> that filing such an affidavit does not create any additional reporting requirements relating to </w:t>
            </w:r>
            <w:r>
              <w:t xml:space="preserve">a </w:t>
            </w:r>
            <w:r>
              <w:t>direct campaign expenditure exceeding $100.</w:t>
            </w:r>
          </w:p>
          <w:p w:rsidR="00E12BF7" w:rsidRDefault="007E1160" w:rsidP="00ED455E">
            <w:pPr>
              <w:jc w:val="both"/>
            </w:pPr>
          </w:p>
          <w:p w:rsidR="00E12BF7" w:rsidRDefault="007E1160" w:rsidP="00ED455E">
            <w:pPr>
              <w:jc w:val="both"/>
            </w:pPr>
            <w:r>
              <w:t xml:space="preserve">The substitute does not repeal </w:t>
            </w:r>
            <w:r>
              <w:t xml:space="preserve">the </w:t>
            </w:r>
            <w:r w:rsidRPr="008174FF">
              <w:t xml:space="preserve">prohibition against a political </w:t>
            </w:r>
            <w:r w:rsidRPr="008174FF">
              <w:t>committee making a political contribution or political expenditure in whole or part from money that is known by a member or officer of the political committee to be money required as a condition of employment or condition of membership in a labor organizat</w:t>
            </w:r>
            <w:r w:rsidRPr="008174FF">
              <w:t>ion</w:t>
            </w:r>
            <w:r>
              <w:t>.</w:t>
            </w:r>
            <w:r>
              <w:t xml:space="preserve"> </w:t>
            </w:r>
            <w:r>
              <w:t xml:space="preserve">The substitute includes a provision establishing </w:t>
            </w:r>
            <w:r>
              <w:t xml:space="preserve">instead </w:t>
            </w:r>
            <w:r>
              <w:t xml:space="preserve">that </w:t>
            </w:r>
            <w:r>
              <w:t>such</w:t>
            </w:r>
            <w:r w:rsidRPr="00E12BF7">
              <w:t xml:space="preserve"> </w:t>
            </w:r>
            <w:r w:rsidRPr="00E12BF7">
              <w:t>prohibition does not prohibit a political committee from making a political contribution or political expenditure wholly or partly from a campaign contribution made by a corporation or</w:t>
            </w:r>
            <w:r w:rsidRPr="00E12BF7">
              <w:t xml:space="preserve"> labor organization to the committee.</w:t>
            </w:r>
          </w:p>
          <w:p w:rsidR="005B64FE" w:rsidRDefault="007E1160" w:rsidP="00ED455E">
            <w:pPr>
              <w:jc w:val="both"/>
            </w:pPr>
          </w:p>
          <w:p w:rsidR="00520C12" w:rsidRDefault="007E1160" w:rsidP="00ED455E">
            <w:pPr>
              <w:jc w:val="both"/>
            </w:pPr>
            <w:r>
              <w:t xml:space="preserve">The substitute </w:t>
            </w:r>
            <w:r>
              <w:t>revises the exclusions provided</w:t>
            </w:r>
            <w:r>
              <w:t xml:space="preserve"> </w:t>
            </w:r>
            <w:r>
              <w:t>from the</w:t>
            </w:r>
            <w:r>
              <w:t xml:space="preserve"> </w:t>
            </w:r>
            <w:r w:rsidRPr="005B64FE">
              <w:t>prohibit</w:t>
            </w:r>
            <w:r>
              <w:t>ion against</w:t>
            </w:r>
            <w:r w:rsidRPr="005B64FE">
              <w:t xml:space="preserve"> a corporation or labor organization making </w:t>
            </w:r>
            <w:r>
              <w:t>certain election-related expenditures.</w:t>
            </w:r>
          </w:p>
          <w:p w:rsidR="00161FBF" w:rsidRDefault="007E1160" w:rsidP="00ED455E">
            <w:pPr>
              <w:jc w:val="both"/>
            </w:pPr>
          </w:p>
          <w:p w:rsidR="00BC4810" w:rsidRPr="00161FBF" w:rsidRDefault="007E1160" w:rsidP="00ED455E">
            <w:pPr>
              <w:jc w:val="both"/>
            </w:pPr>
            <w:r>
              <w:t>The substitute includes a procedural</w:t>
            </w:r>
            <w:r>
              <w:t xml:space="preserve"> provision clarifying that the bill's changes in law apply only to an offense committed on or after the bill's effective date.</w:t>
            </w:r>
          </w:p>
        </w:tc>
      </w:tr>
    </w:tbl>
    <w:p w:rsidR="008423E4" w:rsidRPr="00BE0E75" w:rsidRDefault="007E116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E116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1160">
      <w:r>
        <w:separator/>
      </w:r>
    </w:p>
  </w:endnote>
  <w:endnote w:type="continuationSeparator" w:id="0">
    <w:p w:rsidR="00000000" w:rsidRDefault="007E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4E" w:rsidRDefault="007E1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373C9" w:rsidTr="009C1E9A">
      <w:trPr>
        <w:cantSplit/>
      </w:trPr>
      <w:tc>
        <w:tcPr>
          <w:tcW w:w="0" w:type="pct"/>
        </w:tcPr>
        <w:p w:rsidR="00137D90" w:rsidRDefault="007E11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E11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E11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E11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E11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73C9" w:rsidTr="009C1E9A">
      <w:trPr>
        <w:cantSplit/>
      </w:trPr>
      <w:tc>
        <w:tcPr>
          <w:tcW w:w="0" w:type="pct"/>
        </w:tcPr>
        <w:p w:rsidR="00EC379B" w:rsidRDefault="007E11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E116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28313</w:t>
          </w:r>
        </w:p>
      </w:tc>
      <w:tc>
        <w:tcPr>
          <w:tcW w:w="2453" w:type="pct"/>
        </w:tcPr>
        <w:p w:rsidR="00EC379B" w:rsidRDefault="007E11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19.108.653</w:t>
          </w:r>
          <w:r>
            <w:fldChar w:fldCharType="end"/>
          </w:r>
        </w:p>
      </w:tc>
    </w:tr>
    <w:tr w:rsidR="004373C9" w:rsidTr="009C1E9A">
      <w:trPr>
        <w:cantSplit/>
      </w:trPr>
      <w:tc>
        <w:tcPr>
          <w:tcW w:w="0" w:type="pct"/>
        </w:tcPr>
        <w:p w:rsidR="00EC379B" w:rsidRDefault="007E11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E11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25102</w:t>
          </w:r>
        </w:p>
      </w:tc>
      <w:tc>
        <w:tcPr>
          <w:tcW w:w="2453" w:type="pct"/>
        </w:tcPr>
        <w:p w:rsidR="00EC379B" w:rsidRDefault="007E1160" w:rsidP="006D504F">
          <w:pPr>
            <w:pStyle w:val="Footer"/>
            <w:rPr>
              <w:rStyle w:val="PageNumber"/>
            </w:rPr>
          </w:pPr>
        </w:p>
        <w:p w:rsidR="00EC379B" w:rsidRDefault="007E11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73C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E116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7E116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E116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4E" w:rsidRDefault="007E1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1160">
      <w:r>
        <w:separator/>
      </w:r>
    </w:p>
  </w:footnote>
  <w:footnote w:type="continuationSeparator" w:id="0">
    <w:p w:rsidR="00000000" w:rsidRDefault="007E1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4E" w:rsidRDefault="007E1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4E" w:rsidRDefault="007E1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4E" w:rsidRDefault="007E1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791F"/>
    <w:multiLevelType w:val="hybridMultilevel"/>
    <w:tmpl w:val="6ADA8F24"/>
    <w:lvl w:ilvl="0" w:tplc="03343598">
      <w:start w:val="1"/>
      <w:numFmt w:val="decimal"/>
      <w:lvlText w:val="(%1)"/>
      <w:lvlJc w:val="left"/>
      <w:pPr>
        <w:ind w:left="820" w:hanging="460"/>
      </w:pPr>
      <w:rPr>
        <w:rFonts w:hint="default"/>
      </w:rPr>
    </w:lvl>
    <w:lvl w:ilvl="1" w:tplc="6E146DE4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657A5822" w:tentative="1">
      <w:start w:val="1"/>
      <w:numFmt w:val="lowerRoman"/>
      <w:lvlText w:val="%3."/>
      <w:lvlJc w:val="right"/>
      <w:pPr>
        <w:ind w:left="2160" w:hanging="180"/>
      </w:pPr>
    </w:lvl>
    <w:lvl w:ilvl="3" w:tplc="A7EA3F80" w:tentative="1">
      <w:start w:val="1"/>
      <w:numFmt w:val="decimal"/>
      <w:lvlText w:val="%4."/>
      <w:lvlJc w:val="left"/>
      <w:pPr>
        <w:ind w:left="2880" w:hanging="360"/>
      </w:pPr>
    </w:lvl>
    <w:lvl w:ilvl="4" w:tplc="6A8848E0" w:tentative="1">
      <w:start w:val="1"/>
      <w:numFmt w:val="lowerLetter"/>
      <w:lvlText w:val="%5."/>
      <w:lvlJc w:val="left"/>
      <w:pPr>
        <w:ind w:left="3600" w:hanging="360"/>
      </w:pPr>
    </w:lvl>
    <w:lvl w:ilvl="5" w:tplc="28CC9278" w:tentative="1">
      <w:start w:val="1"/>
      <w:numFmt w:val="lowerRoman"/>
      <w:lvlText w:val="%6."/>
      <w:lvlJc w:val="right"/>
      <w:pPr>
        <w:ind w:left="4320" w:hanging="180"/>
      </w:pPr>
    </w:lvl>
    <w:lvl w:ilvl="6" w:tplc="A4C47C60" w:tentative="1">
      <w:start w:val="1"/>
      <w:numFmt w:val="decimal"/>
      <w:lvlText w:val="%7."/>
      <w:lvlJc w:val="left"/>
      <w:pPr>
        <w:ind w:left="5040" w:hanging="360"/>
      </w:pPr>
    </w:lvl>
    <w:lvl w:ilvl="7" w:tplc="14D6A5CA" w:tentative="1">
      <w:start w:val="1"/>
      <w:numFmt w:val="lowerLetter"/>
      <w:lvlText w:val="%8."/>
      <w:lvlJc w:val="left"/>
      <w:pPr>
        <w:ind w:left="5760" w:hanging="360"/>
      </w:pPr>
    </w:lvl>
    <w:lvl w:ilvl="8" w:tplc="E7788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1ED3"/>
    <w:multiLevelType w:val="hybridMultilevel"/>
    <w:tmpl w:val="6F7435A6"/>
    <w:lvl w:ilvl="0" w:tplc="982E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C2B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7EA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41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E6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368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27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E2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2C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2FC2"/>
    <w:multiLevelType w:val="hybridMultilevel"/>
    <w:tmpl w:val="D91ED71E"/>
    <w:lvl w:ilvl="0" w:tplc="A50A1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BE9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CC9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C0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6D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A2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24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4C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C45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A4CAC"/>
    <w:multiLevelType w:val="hybridMultilevel"/>
    <w:tmpl w:val="674679CA"/>
    <w:lvl w:ilvl="0" w:tplc="76C28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2630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CA9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C44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EBA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7E6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A5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82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028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C9"/>
    <w:rsid w:val="004373C9"/>
    <w:rsid w:val="007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7EE94F-9E05-4A28-8319-8A8763DD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16C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6C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6C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6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6CC5"/>
    <w:rPr>
      <w:b/>
      <w:bCs/>
    </w:rPr>
  </w:style>
  <w:style w:type="paragraph" w:styleId="Revision">
    <w:name w:val="Revision"/>
    <w:hidden/>
    <w:uiPriority w:val="99"/>
    <w:semiHidden/>
    <w:rsid w:val="001E096B"/>
    <w:rPr>
      <w:sz w:val="24"/>
      <w:szCs w:val="24"/>
    </w:rPr>
  </w:style>
  <w:style w:type="character" w:styleId="Hyperlink">
    <w:name w:val="Hyperlink"/>
    <w:basedOn w:val="DefaultParagraphFont"/>
    <w:unhideWhenUsed/>
    <w:rsid w:val="003B54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50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1293</Words>
  <Characters>7484</Characters>
  <Application>Microsoft Office Word</Application>
  <DocSecurity>4</DocSecurity>
  <Lines>147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HB02586 (Committee Report (Substituted))</vt:lpstr>
    </vt:vector>
  </TitlesOfParts>
  <Company>State of Texas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28313</dc:subject>
  <dc:creator>State of Texas</dc:creator>
  <dc:description>HB 2586 by Leach-(H)Elections (Substitute Document Number: 86R 25102)</dc:description>
  <cp:lastModifiedBy>Erin Conway</cp:lastModifiedBy>
  <cp:revision>2</cp:revision>
  <cp:lastPrinted>2003-11-26T17:21:00Z</cp:lastPrinted>
  <dcterms:created xsi:type="dcterms:W3CDTF">2019-04-24T16:39:00Z</dcterms:created>
  <dcterms:modified xsi:type="dcterms:W3CDTF">2019-04-24T16:39:00Z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19.108.653</vt:lpwstr>
  </property>
</Properties>
</file>