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62526" w:rsidTr="00345119">
        <w:tc>
          <w:tcPr>
            <w:tcW w:w="9576" w:type="dxa"/>
            <w:noWrap/>
          </w:tcPr>
          <w:p w:rsidR="008423E4" w:rsidRPr="0022177D" w:rsidRDefault="009D68B5" w:rsidP="00345119">
            <w:pPr>
              <w:pStyle w:val="Heading1"/>
            </w:pPr>
            <w:bookmarkStart w:id="0" w:name="_GoBack"/>
            <w:bookmarkEnd w:id="0"/>
            <w:r w:rsidRPr="00631897">
              <w:t>BILL ANALYSIS</w:t>
            </w:r>
          </w:p>
        </w:tc>
      </w:tr>
    </w:tbl>
    <w:p w:rsidR="008423E4" w:rsidRPr="0022177D" w:rsidRDefault="009D68B5" w:rsidP="008423E4">
      <w:pPr>
        <w:jc w:val="center"/>
      </w:pPr>
    </w:p>
    <w:p w:rsidR="008423E4" w:rsidRPr="00B31F0E" w:rsidRDefault="009D68B5" w:rsidP="008423E4"/>
    <w:p w:rsidR="008423E4" w:rsidRPr="00742794" w:rsidRDefault="009D68B5" w:rsidP="008423E4">
      <w:pPr>
        <w:tabs>
          <w:tab w:val="right" w:pos="9360"/>
        </w:tabs>
      </w:pPr>
    </w:p>
    <w:tbl>
      <w:tblPr>
        <w:tblW w:w="0" w:type="auto"/>
        <w:tblLayout w:type="fixed"/>
        <w:tblLook w:val="01E0" w:firstRow="1" w:lastRow="1" w:firstColumn="1" w:lastColumn="1" w:noHBand="0" w:noVBand="0"/>
      </w:tblPr>
      <w:tblGrid>
        <w:gridCol w:w="9576"/>
      </w:tblGrid>
      <w:tr w:rsidR="00962526" w:rsidTr="00345119">
        <w:tc>
          <w:tcPr>
            <w:tcW w:w="9576" w:type="dxa"/>
          </w:tcPr>
          <w:p w:rsidR="008423E4" w:rsidRPr="00861995" w:rsidRDefault="009D68B5" w:rsidP="00345119">
            <w:pPr>
              <w:jc w:val="right"/>
            </w:pPr>
            <w:r>
              <w:t>C.S.H.B. 2587</w:t>
            </w:r>
          </w:p>
        </w:tc>
      </w:tr>
      <w:tr w:rsidR="00962526" w:rsidTr="00345119">
        <w:tc>
          <w:tcPr>
            <w:tcW w:w="9576" w:type="dxa"/>
          </w:tcPr>
          <w:p w:rsidR="008423E4" w:rsidRPr="00861995" w:rsidRDefault="009D68B5" w:rsidP="006C0F72">
            <w:pPr>
              <w:jc w:val="right"/>
            </w:pPr>
            <w:r>
              <w:t xml:space="preserve">By: </w:t>
            </w:r>
            <w:r>
              <w:t>Lucio III</w:t>
            </w:r>
          </w:p>
        </w:tc>
      </w:tr>
      <w:tr w:rsidR="00962526" w:rsidTr="00345119">
        <w:tc>
          <w:tcPr>
            <w:tcW w:w="9576" w:type="dxa"/>
          </w:tcPr>
          <w:p w:rsidR="008423E4" w:rsidRPr="00861995" w:rsidRDefault="009D68B5" w:rsidP="00345119">
            <w:pPr>
              <w:jc w:val="right"/>
            </w:pPr>
            <w:r>
              <w:t>Insurance</w:t>
            </w:r>
          </w:p>
        </w:tc>
      </w:tr>
      <w:tr w:rsidR="00962526" w:rsidTr="00345119">
        <w:tc>
          <w:tcPr>
            <w:tcW w:w="9576" w:type="dxa"/>
          </w:tcPr>
          <w:p w:rsidR="008423E4" w:rsidRDefault="009D68B5" w:rsidP="00345119">
            <w:pPr>
              <w:jc w:val="right"/>
            </w:pPr>
            <w:r>
              <w:t>Committee Report (Substituted)</w:t>
            </w:r>
          </w:p>
        </w:tc>
      </w:tr>
    </w:tbl>
    <w:p w:rsidR="008423E4" w:rsidRDefault="009D68B5" w:rsidP="008423E4">
      <w:pPr>
        <w:tabs>
          <w:tab w:val="right" w:pos="9360"/>
        </w:tabs>
      </w:pPr>
    </w:p>
    <w:p w:rsidR="008423E4" w:rsidRDefault="009D68B5" w:rsidP="008423E4"/>
    <w:p w:rsidR="008423E4" w:rsidRDefault="009D68B5" w:rsidP="008423E4"/>
    <w:tbl>
      <w:tblPr>
        <w:tblW w:w="0" w:type="auto"/>
        <w:tblCellMar>
          <w:left w:w="115" w:type="dxa"/>
          <w:right w:w="115" w:type="dxa"/>
        </w:tblCellMar>
        <w:tblLook w:val="01E0" w:firstRow="1" w:lastRow="1" w:firstColumn="1" w:lastColumn="1" w:noHBand="0" w:noVBand="0"/>
      </w:tblPr>
      <w:tblGrid>
        <w:gridCol w:w="9576"/>
      </w:tblGrid>
      <w:tr w:rsidR="00962526" w:rsidTr="00345119">
        <w:tc>
          <w:tcPr>
            <w:tcW w:w="9576" w:type="dxa"/>
          </w:tcPr>
          <w:p w:rsidR="008423E4" w:rsidRPr="00A8133F" w:rsidRDefault="009D68B5" w:rsidP="0065264D">
            <w:pPr>
              <w:rPr>
                <w:b/>
              </w:rPr>
            </w:pPr>
            <w:r w:rsidRPr="009C1E9A">
              <w:rPr>
                <w:b/>
                <w:u w:val="single"/>
              </w:rPr>
              <w:t>BACKGROUND AND PURPOSE</w:t>
            </w:r>
            <w:r>
              <w:rPr>
                <w:b/>
              </w:rPr>
              <w:t xml:space="preserve"> </w:t>
            </w:r>
          </w:p>
          <w:p w:rsidR="008423E4" w:rsidRDefault="009D68B5" w:rsidP="0065264D"/>
          <w:p w:rsidR="0044104D" w:rsidRDefault="009D68B5" w:rsidP="0065264D">
            <w:pPr>
              <w:pStyle w:val="Header"/>
              <w:jc w:val="both"/>
            </w:pPr>
            <w:r>
              <w:t>There have been calls for the state to provide</w:t>
            </w:r>
            <w:r>
              <w:t xml:space="preserve"> </w:t>
            </w:r>
            <w:r>
              <w:t>a</w:t>
            </w:r>
            <w:r>
              <w:t xml:space="preserve"> comprehensive, uniform regulatory framework </w:t>
            </w:r>
            <w:r>
              <w:t xml:space="preserve">for </w:t>
            </w:r>
            <w:r>
              <w:t>travel insurance</w:t>
            </w:r>
            <w:r>
              <w:t xml:space="preserve"> to</w:t>
            </w:r>
            <w:r>
              <w:t xml:space="preserve"> level </w:t>
            </w:r>
            <w:r>
              <w:t xml:space="preserve">the </w:t>
            </w:r>
            <w:r>
              <w:t xml:space="preserve">playing field among travel insurance providers and benefit consumers by standardizing protections and requirements and encouraging fair and effective competition among market participants. </w:t>
            </w:r>
            <w:r>
              <w:t>C.S.H.B.</w:t>
            </w:r>
            <w:r>
              <w:t xml:space="preserve"> 2587 seeks to enact such a framework.</w:t>
            </w:r>
          </w:p>
          <w:p w:rsidR="008423E4" w:rsidRPr="00E26B13" w:rsidRDefault="009D68B5" w:rsidP="0065264D">
            <w:pPr>
              <w:pStyle w:val="Header"/>
              <w:jc w:val="both"/>
              <w:rPr>
                <w:b/>
              </w:rPr>
            </w:pPr>
          </w:p>
        </w:tc>
      </w:tr>
      <w:tr w:rsidR="00962526" w:rsidTr="00345119">
        <w:tc>
          <w:tcPr>
            <w:tcW w:w="9576" w:type="dxa"/>
          </w:tcPr>
          <w:p w:rsidR="0017725B" w:rsidRDefault="009D68B5" w:rsidP="0065264D">
            <w:pPr>
              <w:rPr>
                <w:b/>
                <w:u w:val="single"/>
              </w:rPr>
            </w:pPr>
            <w:r>
              <w:rPr>
                <w:b/>
                <w:u w:val="single"/>
              </w:rPr>
              <w:t>CRIMINAL JUSTICE I</w:t>
            </w:r>
            <w:r>
              <w:rPr>
                <w:b/>
                <w:u w:val="single"/>
              </w:rPr>
              <w:t>MPACT</w:t>
            </w:r>
          </w:p>
          <w:p w:rsidR="0017725B" w:rsidRDefault="009D68B5" w:rsidP="0065264D">
            <w:pPr>
              <w:rPr>
                <w:b/>
                <w:u w:val="single"/>
              </w:rPr>
            </w:pPr>
          </w:p>
          <w:p w:rsidR="00BE3429" w:rsidRPr="00BE3429" w:rsidRDefault="009D68B5" w:rsidP="0065264D">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9D68B5" w:rsidP="0065264D">
            <w:pPr>
              <w:rPr>
                <w:b/>
                <w:u w:val="single"/>
              </w:rPr>
            </w:pPr>
          </w:p>
        </w:tc>
      </w:tr>
      <w:tr w:rsidR="00962526" w:rsidTr="00345119">
        <w:tc>
          <w:tcPr>
            <w:tcW w:w="9576" w:type="dxa"/>
          </w:tcPr>
          <w:p w:rsidR="008423E4" w:rsidRPr="00A8133F" w:rsidRDefault="009D68B5" w:rsidP="0065264D">
            <w:pPr>
              <w:rPr>
                <w:b/>
              </w:rPr>
            </w:pPr>
            <w:r w:rsidRPr="009C1E9A">
              <w:rPr>
                <w:b/>
                <w:u w:val="single"/>
              </w:rPr>
              <w:t>RULEMAKING AUTHORITY</w:t>
            </w:r>
            <w:r>
              <w:rPr>
                <w:b/>
              </w:rPr>
              <w:t xml:space="preserve"> </w:t>
            </w:r>
          </w:p>
          <w:p w:rsidR="008423E4" w:rsidRDefault="009D68B5" w:rsidP="0065264D"/>
          <w:p w:rsidR="0044104D" w:rsidRDefault="009D68B5" w:rsidP="0065264D">
            <w:pPr>
              <w:jc w:val="both"/>
            </w:pPr>
            <w:r>
              <w:t xml:space="preserve">It is the committee's opinion that rulemaking authority is expressly granted to the commissioner of insurance in SECTIONS 1 and </w:t>
            </w:r>
            <w:r>
              <w:t>5</w:t>
            </w:r>
            <w:r>
              <w:t xml:space="preserve"> </w:t>
            </w:r>
            <w:r>
              <w:t>of this bill.</w:t>
            </w:r>
          </w:p>
          <w:p w:rsidR="008423E4" w:rsidRPr="00E21FDC" w:rsidRDefault="009D68B5" w:rsidP="0065264D">
            <w:pPr>
              <w:jc w:val="both"/>
              <w:rPr>
                <w:b/>
              </w:rPr>
            </w:pPr>
          </w:p>
        </w:tc>
      </w:tr>
      <w:tr w:rsidR="00962526" w:rsidTr="00345119">
        <w:tc>
          <w:tcPr>
            <w:tcW w:w="9576" w:type="dxa"/>
          </w:tcPr>
          <w:p w:rsidR="008423E4" w:rsidRPr="00A8133F" w:rsidRDefault="009D68B5" w:rsidP="0065264D">
            <w:pPr>
              <w:rPr>
                <w:b/>
              </w:rPr>
            </w:pPr>
            <w:r w:rsidRPr="009C1E9A">
              <w:rPr>
                <w:b/>
                <w:u w:val="single"/>
              </w:rPr>
              <w:t>ANALYSIS</w:t>
            </w:r>
            <w:r>
              <w:rPr>
                <w:b/>
              </w:rPr>
              <w:t xml:space="preserve"> </w:t>
            </w:r>
          </w:p>
          <w:p w:rsidR="008423E4" w:rsidRDefault="009D68B5" w:rsidP="0065264D"/>
          <w:p w:rsidR="00872A03" w:rsidRDefault="009D68B5" w:rsidP="0065264D">
            <w:pPr>
              <w:pStyle w:val="Header"/>
              <w:tabs>
                <w:tab w:val="clear" w:pos="4320"/>
                <w:tab w:val="clear" w:pos="8640"/>
              </w:tabs>
              <w:jc w:val="both"/>
            </w:pPr>
            <w:r>
              <w:t>C.S.H.B.</w:t>
            </w:r>
            <w:r>
              <w:t xml:space="preserve"> </w:t>
            </w:r>
            <w:r w:rsidRPr="00831461">
              <w:t>2587</w:t>
            </w:r>
            <w:r>
              <w:t xml:space="preserve"> amends the Insurance Code to</w:t>
            </w:r>
            <w:r>
              <w:t xml:space="preserve"> establish specific provisions relating to the business of travel insurance and to define applicable terms. The bill </w:t>
            </w:r>
            <w:r>
              <w:t>establish</w:t>
            </w:r>
            <w:r>
              <w:t>es</w:t>
            </w:r>
            <w:r>
              <w:t xml:space="preserve"> that travel insurance is classified and filed for purposes of rates and forms under an inland marine line of insurance, except </w:t>
            </w:r>
            <w:r>
              <w:t xml:space="preserve">that travel </w:t>
            </w:r>
            <w:r w:rsidRPr="00251331">
              <w:t>insurance that provides coverage for sickness, accident, disability, or death occurring during travel</w:t>
            </w:r>
            <w:r>
              <w:t xml:space="preserve"> </w:t>
            </w:r>
            <w:r w:rsidRPr="00251331">
              <w:t>may be filed by an authorized insurer under an accident and health line of insurance or an inland marine line of insurance.</w:t>
            </w:r>
            <w:r>
              <w:t xml:space="preserve"> The bill establish</w:t>
            </w:r>
            <w:r>
              <w:t xml:space="preserve">es that eligibility </w:t>
            </w:r>
            <w:r w:rsidRPr="00251331">
              <w:t xml:space="preserve">and underwriting standards for travel insurance may be developed and provided based on travel protection plans designed for individual or identified marketing or distribution channels if the standards meet underwriting standards for an </w:t>
            </w:r>
            <w:r w:rsidRPr="00251331">
              <w:t>inland marine line of insurance.</w:t>
            </w:r>
            <w:r>
              <w:t xml:space="preserve"> </w:t>
            </w:r>
            <w:r>
              <w:t xml:space="preserve">The bill requires a travel insurer to pay </w:t>
            </w:r>
            <w:r w:rsidRPr="008A3373">
              <w:t>property and casualty insurance premium tax</w:t>
            </w:r>
            <w:r>
              <w:t xml:space="preserve"> on travel insurance premiums paid by</w:t>
            </w:r>
            <w:r>
              <w:t xml:space="preserve"> certain policy</w:t>
            </w:r>
            <w:r>
              <w:t>holders</w:t>
            </w:r>
            <w:r>
              <w:t xml:space="preserve"> and certificate holders and </w:t>
            </w:r>
            <w:r>
              <w:t xml:space="preserve">to document </w:t>
            </w:r>
            <w:r>
              <w:t>and report certain information regardi</w:t>
            </w:r>
            <w:r>
              <w:t>ng the policyholders</w:t>
            </w:r>
            <w:r>
              <w:t>, certificate holders,</w:t>
            </w:r>
            <w:r>
              <w:t xml:space="preserve"> and the premium</w:t>
            </w:r>
            <w:r>
              <w:t xml:space="preserve"> tax. </w:t>
            </w:r>
            <w:r>
              <w:t>The bill exempts</w:t>
            </w:r>
            <w:r>
              <w:t xml:space="preserve"> the</w:t>
            </w:r>
            <w:r>
              <w:t xml:space="preserve"> amounts received for </w:t>
            </w:r>
            <w:r w:rsidRPr="00B66433">
              <w:t>travel assistance services and cance</w:t>
            </w:r>
            <w:r>
              <w:t>llation fee waivers, whether those</w:t>
            </w:r>
            <w:r w:rsidRPr="00B66433">
              <w:t xml:space="preserve"> services and waivers are offered separately or for a combined price</w:t>
            </w:r>
            <w:r>
              <w:t>,</w:t>
            </w:r>
            <w:r>
              <w:t xml:space="preserve"> </w:t>
            </w:r>
            <w:r>
              <w:t>from</w:t>
            </w:r>
            <w:r>
              <w:t xml:space="preserve"> certa</w:t>
            </w:r>
            <w:r>
              <w:t xml:space="preserve">in property and </w:t>
            </w:r>
            <w:r>
              <w:t xml:space="preserve">casualty </w:t>
            </w:r>
            <w:r>
              <w:t>insurance premium taxes</w:t>
            </w:r>
            <w:r>
              <w:t>.</w:t>
            </w:r>
            <w:r>
              <w:t xml:space="preserve"> </w:t>
            </w:r>
          </w:p>
          <w:p w:rsidR="00872A03" w:rsidRDefault="009D68B5" w:rsidP="0065264D">
            <w:pPr>
              <w:pStyle w:val="Header"/>
              <w:spacing w:before="120"/>
              <w:jc w:val="both"/>
            </w:pPr>
          </w:p>
          <w:p w:rsidR="00B97655" w:rsidRDefault="009D68B5" w:rsidP="0065264D">
            <w:pPr>
              <w:pStyle w:val="Header"/>
              <w:spacing w:before="120"/>
              <w:jc w:val="both"/>
            </w:pPr>
            <w:r>
              <w:t>C.S.H.B.</w:t>
            </w:r>
            <w:r w:rsidRPr="00872A03">
              <w:t xml:space="preserve"> 2587 </w:t>
            </w:r>
            <w:r>
              <w:t xml:space="preserve">sets out the conditions under which </w:t>
            </w:r>
            <w:r>
              <w:t xml:space="preserve">a travel protection plan composed of multiple features may be </w:t>
            </w:r>
            <w:r>
              <w:t xml:space="preserve">offered for a combined price. </w:t>
            </w:r>
            <w:r>
              <w:t>The bill</w:t>
            </w:r>
            <w:r w:rsidRPr="00B97655">
              <w:t xml:space="preserve"> </w:t>
            </w:r>
            <w:r>
              <w:t xml:space="preserve">sets out </w:t>
            </w:r>
            <w:r>
              <w:t xml:space="preserve">certain </w:t>
            </w:r>
            <w:r>
              <w:t>required sales practice</w:t>
            </w:r>
            <w:r>
              <w:t>s</w:t>
            </w:r>
            <w:r>
              <w:t xml:space="preserve"> and prohibited practices that constitute </w:t>
            </w:r>
            <w:r>
              <w:t>unfair trade practices.</w:t>
            </w:r>
            <w:r>
              <w:t xml:space="preserve"> </w:t>
            </w:r>
            <w:r>
              <w:t>The bill provides the time</w:t>
            </w:r>
            <w:r>
              <w:t xml:space="preserve"> </w:t>
            </w:r>
            <w:r>
              <w:t>frame in which a consume</w:t>
            </w:r>
            <w:r>
              <w:t>r is required to ex</w:t>
            </w:r>
            <w:r>
              <w:t xml:space="preserve">ercise the right to cancel a travel protection plan. </w:t>
            </w:r>
            <w:r w:rsidRPr="00443885">
              <w:t>The bill establishes, and provides certain exceptio</w:t>
            </w:r>
            <w:r>
              <w:t>ns to, the appli</w:t>
            </w:r>
            <w:r>
              <w:t>cability of these</w:t>
            </w:r>
            <w:r w:rsidRPr="00443885">
              <w:t xml:space="preserve"> provisions</w:t>
            </w:r>
            <w:r>
              <w:t xml:space="preserve"> and establishes that these provisions prevail to the extent of any conflict with another Insurance Code provision</w:t>
            </w:r>
            <w:r w:rsidRPr="00443885">
              <w:t>.</w:t>
            </w:r>
            <w:r>
              <w:t xml:space="preserve"> </w:t>
            </w:r>
          </w:p>
          <w:p w:rsidR="006C699D" w:rsidRDefault="009D68B5" w:rsidP="0065264D">
            <w:pPr>
              <w:pStyle w:val="Header"/>
              <w:spacing w:before="120"/>
              <w:jc w:val="both"/>
            </w:pPr>
          </w:p>
          <w:p w:rsidR="00E4159A" w:rsidRDefault="009D68B5" w:rsidP="0065264D">
            <w:pPr>
              <w:pStyle w:val="Header"/>
              <w:spacing w:before="120"/>
              <w:jc w:val="both"/>
            </w:pPr>
            <w:r>
              <w:t>C.S.H.B.</w:t>
            </w:r>
            <w:r w:rsidRPr="006C699D">
              <w:t xml:space="preserve"> 2587</w:t>
            </w:r>
            <w:r>
              <w:t xml:space="preserve"> </w:t>
            </w:r>
            <w:r>
              <w:t xml:space="preserve">revises provisions relating to </w:t>
            </w:r>
            <w:r>
              <w:t>travel insurance agents</w:t>
            </w:r>
            <w:r>
              <w:t>.</w:t>
            </w:r>
            <w:r>
              <w:t xml:space="preserve"> The bill authorizes an insurer </w:t>
            </w:r>
            <w:r>
              <w:t>to design</w:t>
            </w:r>
            <w:r>
              <w:t xml:space="preserve">ate a travel administrator, defined by the bill as a </w:t>
            </w:r>
            <w:r w:rsidRPr="00E97A4F">
              <w:t>person who</w:t>
            </w:r>
            <w:r>
              <w:t xml:space="preserve"> </w:t>
            </w:r>
            <w:r w:rsidRPr="00E97A4F">
              <w:t>underwrites, collects a charge, collateral, or a premium from, or adjusts or settles a claim of a</w:t>
            </w:r>
            <w:r>
              <w:t xml:space="preserve"> Texas resident in connection with travel insurance, as a travel insurance supervising entity.</w:t>
            </w:r>
            <w:r>
              <w:t xml:space="preserve"> </w:t>
            </w:r>
            <w:r>
              <w:t xml:space="preserve">The bill </w:t>
            </w:r>
            <w:r>
              <w:t>establishes the</w:t>
            </w:r>
            <w:r>
              <w:t xml:space="preserve"> person</w:t>
            </w:r>
            <w:r>
              <w:t>s who may</w:t>
            </w:r>
            <w:r>
              <w:t xml:space="preserve"> act as a travel administrator </w:t>
            </w:r>
            <w:r>
              <w:t xml:space="preserve">and </w:t>
            </w:r>
            <w:r>
              <w:t>exempts a travel administrator and the administrator's employees from licensing requirements for insurance adjusters with respect to travel insurance.</w:t>
            </w:r>
            <w:r>
              <w:t xml:space="preserve"> The bill makes an insurer resp</w:t>
            </w:r>
            <w:r>
              <w:t xml:space="preserve">onsible for the </w:t>
            </w:r>
            <w:r w:rsidRPr="00A57408">
              <w:t xml:space="preserve">acts of a travel administrator administering travel insurance underwritten by the insurer. The </w:t>
            </w:r>
            <w:r>
              <w:t xml:space="preserve">bill requires the </w:t>
            </w:r>
            <w:r w:rsidRPr="00A57408">
              <w:t xml:space="preserve">insurer </w:t>
            </w:r>
            <w:r>
              <w:t>to</w:t>
            </w:r>
            <w:r w:rsidRPr="00A57408">
              <w:t xml:space="preserve"> ensure that the travel administrator maintains all books and records relevant to the insurer and makes the books and</w:t>
            </w:r>
            <w:r w:rsidRPr="00A57408">
              <w:t xml:space="preserve"> records available to the </w:t>
            </w:r>
            <w:r w:rsidRPr="00D50A58">
              <w:t>Texas Department of Insurance</w:t>
            </w:r>
            <w:r>
              <w:t xml:space="preserve"> </w:t>
            </w:r>
            <w:r w:rsidRPr="00A57408">
              <w:t>on request of the commissioner</w:t>
            </w:r>
            <w:r>
              <w:t xml:space="preserve"> of insurance</w:t>
            </w:r>
            <w:r w:rsidRPr="00A57408">
              <w:t>.</w:t>
            </w:r>
            <w:r>
              <w:t xml:space="preserve"> </w:t>
            </w:r>
          </w:p>
          <w:p w:rsidR="00E4159A" w:rsidRDefault="009D68B5" w:rsidP="0065264D">
            <w:pPr>
              <w:pStyle w:val="Header"/>
              <w:spacing w:before="120"/>
              <w:jc w:val="both"/>
            </w:pPr>
          </w:p>
          <w:p w:rsidR="00D5786C" w:rsidRDefault="009D68B5" w:rsidP="0065264D">
            <w:pPr>
              <w:pStyle w:val="Header"/>
              <w:spacing w:before="120"/>
              <w:jc w:val="both"/>
            </w:pPr>
            <w:r>
              <w:t>C.S.H.B.</w:t>
            </w:r>
            <w:r w:rsidRPr="00E4159A">
              <w:t xml:space="preserve"> 2587 </w:t>
            </w:r>
            <w:r>
              <w:t xml:space="preserve">removes language limiting the authority of a travel retailer to offer and disseminate travel insurance </w:t>
            </w:r>
            <w:r w:rsidRPr="0053318C">
              <w:t xml:space="preserve">on behalf of and under the license </w:t>
            </w:r>
            <w:r w:rsidRPr="0053318C">
              <w:t>and direction of a supervising entity</w:t>
            </w:r>
            <w:r>
              <w:t xml:space="preserve"> </w:t>
            </w:r>
            <w:r>
              <w:t>to only certain specified types of insurance.</w:t>
            </w:r>
            <w:r>
              <w:t xml:space="preserve"> </w:t>
            </w:r>
            <w:r>
              <w:t>The bill establishes that certain grounds for suspension or revocation and penalties that apply to a resident insurance agent apply to a supervising entity and travel retai</w:t>
            </w:r>
            <w:r>
              <w:t xml:space="preserve">ler. The bill requires a supervising entity to pay all </w:t>
            </w:r>
            <w:r w:rsidRPr="00E4159A">
              <w:t>applicable licensing fees required by state law with respect to travel insurance.</w:t>
            </w:r>
            <w:r>
              <w:t xml:space="preserve"> The bill authorizes any </w:t>
            </w:r>
            <w:r w:rsidRPr="00E4159A">
              <w:t>person licensed in a major line of authority, as determined by the commissioner, as an insuranc</w:t>
            </w:r>
            <w:r w:rsidRPr="00E4159A">
              <w:t xml:space="preserve">e agent </w:t>
            </w:r>
            <w:r>
              <w:t>to</w:t>
            </w:r>
            <w:r w:rsidRPr="00E4159A">
              <w:t xml:space="preserve"> sell, solicit, and negotiate travel insurance. </w:t>
            </w:r>
            <w:r>
              <w:t>The bill expressly does not require a</w:t>
            </w:r>
            <w:r w:rsidRPr="00E4159A">
              <w:t xml:space="preserve"> property and casualty insurance agent to be appointed by an insurer to sell, solicit, or negotiate travel insurance.</w:t>
            </w:r>
          </w:p>
          <w:p w:rsidR="00D5786C" w:rsidRDefault="009D68B5" w:rsidP="0065264D">
            <w:pPr>
              <w:pStyle w:val="Header"/>
              <w:spacing w:before="120"/>
              <w:jc w:val="both"/>
            </w:pPr>
          </w:p>
          <w:p w:rsidR="00D5786C" w:rsidRDefault="009D68B5" w:rsidP="0065264D">
            <w:pPr>
              <w:pStyle w:val="Header"/>
              <w:spacing w:before="120"/>
              <w:jc w:val="both"/>
            </w:pPr>
            <w:r>
              <w:t xml:space="preserve">C.S.H.B. </w:t>
            </w:r>
            <w:r w:rsidRPr="00D5786C">
              <w:t>2587</w:t>
            </w:r>
            <w:r>
              <w:t xml:space="preserve"> requires the commissioner</w:t>
            </w:r>
            <w:r>
              <w:t xml:space="preserve"> to</w:t>
            </w:r>
            <w:r w:rsidRPr="00D5786C">
              <w:t xml:space="preserve"> adopt rules necessary</w:t>
            </w:r>
            <w:r>
              <w:t xml:space="preserve"> to implement </w:t>
            </w:r>
            <w:r>
              <w:t xml:space="preserve">certain bill provisions relating to travel insurance and travel insurance agents, </w:t>
            </w:r>
            <w:r>
              <w:t xml:space="preserve">and </w:t>
            </w:r>
            <w:r>
              <w:t>establishes that</w:t>
            </w:r>
            <w:r>
              <w:t xml:space="preserve"> those</w:t>
            </w:r>
            <w:r>
              <w:t xml:space="preserve"> rules </w:t>
            </w:r>
            <w:r>
              <w:t>are not subject to</w:t>
            </w:r>
            <w:r>
              <w:t xml:space="preserve"> </w:t>
            </w:r>
            <w:r>
              <w:t xml:space="preserve">certain </w:t>
            </w:r>
            <w:r w:rsidRPr="00DA73EE">
              <w:t>Administrative Procedure Act</w:t>
            </w:r>
            <w:r>
              <w:t xml:space="preserve"> provisions</w:t>
            </w:r>
            <w:r>
              <w:t xml:space="preserve">. </w:t>
            </w:r>
          </w:p>
          <w:p w:rsidR="008423E4" w:rsidRPr="00835628" w:rsidRDefault="009D68B5" w:rsidP="0065264D">
            <w:pPr>
              <w:rPr>
                <w:b/>
              </w:rPr>
            </w:pPr>
          </w:p>
        </w:tc>
      </w:tr>
      <w:tr w:rsidR="00962526" w:rsidTr="00345119">
        <w:tc>
          <w:tcPr>
            <w:tcW w:w="9576" w:type="dxa"/>
          </w:tcPr>
          <w:p w:rsidR="008423E4" w:rsidRPr="00A8133F" w:rsidRDefault="009D68B5" w:rsidP="0065264D">
            <w:pPr>
              <w:rPr>
                <w:b/>
              </w:rPr>
            </w:pPr>
            <w:r w:rsidRPr="009C1E9A">
              <w:rPr>
                <w:b/>
                <w:u w:val="single"/>
              </w:rPr>
              <w:t>EFFECTIVE DATE</w:t>
            </w:r>
            <w:r>
              <w:rPr>
                <w:b/>
              </w:rPr>
              <w:t xml:space="preserve"> </w:t>
            </w:r>
          </w:p>
          <w:p w:rsidR="008423E4" w:rsidRDefault="009D68B5" w:rsidP="0065264D"/>
          <w:p w:rsidR="008423E4" w:rsidRPr="003624F2" w:rsidRDefault="009D68B5" w:rsidP="0065264D">
            <w:pPr>
              <w:pStyle w:val="Header"/>
              <w:tabs>
                <w:tab w:val="clear" w:pos="4320"/>
                <w:tab w:val="clear" w:pos="8640"/>
              </w:tabs>
              <w:jc w:val="both"/>
            </w:pPr>
            <w:r>
              <w:t>September 1, 2019</w:t>
            </w:r>
            <w:r>
              <w:t>.</w:t>
            </w:r>
          </w:p>
          <w:p w:rsidR="008423E4" w:rsidRPr="00233FDB" w:rsidRDefault="009D68B5" w:rsidP="0065264D">
            <w:pPr>
              <w:rPr>
                <w:b/>
              </w:rPr>
            </w:pPr>
          </w:p>
        </w:tc>
      </w:tr>
      <w:tr w:rsidR="00962526" w:rsidTr="00345119">
        <w:tc>
          <w:tcPr>
            <w:tcW w:w="9576" w:type="dxa"/>
          </w:tcPr>
          <w:p w:rsidR="006C0F72" w:rsidRDefault="009D68B5" w:rsidP="0065264D">
            <w:pPr>
              <w:jc w:val="both"/>
              <w:rPr>
                <w:b/>
                <w:u w:val="single"/>
              </w:rPr>
            </w:pPr>
            <w:r>
              <w:rPr>
                <w:b/>
                <w:u w:val="single"/>
              </w:rPr>
              <w:t>COMPARISON OF ORIGINAL AND SUBSTITUTE</w:t>
            </w:r>
          </w:p>
          <w:p w:rsidR="00883662" w:rsidRDefault="009D68B5" w:rsidP="0065264D">
            <w:pPr>
              <w:jc w:val="both"/>
            </w:pPr>
          </w:p>
          <w:p w:rsidR="00883662" w:rsidRDefault="009D68B5" w:rsidP="0065264D">
            <w:pPr>
              <w:jc w:val="both"/>
            </w:pPr>
            <w:r>
              <w:t>While C.S.H.B. 2587 may differ from the original in minor or nonsubstantive ways, the following summarizes the substantial differences between the introduced and committee substitute versions of the bill.</w:t>
            </w:r>
          </w:p>
          <w:p w:rsidR="00883662" w:rsidRDefault="009D68B5" w:rsidP="0065264D">
            <w:pPr>
              <w:jc w:val="both"/>
            </w:pPr>
          </w:p>
          <w:p w:rsidR="00546BBA" w:rsidRDefault="009D68B5" w:rsidP="0065264D">
            <w:pPr>
              <w:jc w:val="both"/>
            </w:pPr>
            <w:r>
              <w:t xml:space="preserve">The </w:t>
            </w:r>
            <w:r>
              <w:t>substitute includes an exemption for certain amounts received for travel assistance services and cancellation fee waivers from</w:t>
            </w:r>
            <w:r>
              <w:t xml:space="preserve"> </w:t>
            </w:r>
            <w:r>
              <w:t xml:space="preserve">certain </w:t>
            </w:r>
            <w:r w:rsidRPr="00600483">
              <w:t>property and casualty insurance premium tax</w:t>
            </w:r>
            <w:r>
              <w:t xml:space="preserve">es. </w:t>
            </w:r>
          </w:p>
          <w:p w:rsidR="0094607E" w:rsidRDefault="009D68B5" w:rsidP="0065264D">
            <w:pPr>
              <w:jc w:val="both"/>
            </w:pPr>
          </w:p>
          <w:p w:rsidR="0094607E" w:rsidRDefault="009D68B5" w:rsidP="0065264D">
            <w:pPr>
              <w:jc w:val="both"/>
            </w:pPr>
            <w:r>
              <w:t xml:space="preserve">The substitute does not </w:t>
            </w:r>
            <w:r>
              <w:t xml:space="preserve">include a </w:t>
            </w:r>
            <w:r>
              <w:t>require</w:t>
            </w:r>
            <w:r>
              <w:t>ment for</w:t>
            </w:r>
            <w:r>
              <w:t xml:space="preserve"> the commissioner to ad</w:t>
            </w:r>
            <w:r>
              <w:t xml:space="preserve">opt rules to implement certain provisions </w:t>
            </w:r>
            <w:r>
              <w:t xml:space="preserve">of the bill </w:t>
            </w:r>
            <w:r>
              <w:t>relating to specialty agents or to promulgate forms</w:t>
            </w:r>
            <w:r>
              <w:t xml:space="preserve"> by a certain date</w:t>
            </w:r>
            <w:r>
              <w:t xml:space="preserve"> </w:t>
            </w:r>
            <w:r>
              <w:t>but does</w:t>
            </w:r>
            <w:r>
              <w:t xml:space="preserve"> include a requir</w:t>
            </w:r>
            <w:r>
              <w:t>ement for</w:t>
            </w:r>
            <w:r>
              <w:t xml:space="preserve"> the commissioner to adopt rules as necessary to implement certain provisions</w:t>
            </w:r>
            <w:r>
              <w:t xml:space="preserve"> of the bill</w:t>
            </w:r>
            <w:r>
              <w:t xml:space="preserve"> relating</w:t>
            </w:r>
            <w:r>
              <w:t xml:space="preserve"> to </w:t>
            </w:r>
            <w:r>
              <w:t xml:space="preserve">travel insurance policies or certificates under the bill and to </w:t>
            </w:r>
            <w:r>
              <w:t xml:space="preserve">travel insurance agents. The substitute </w:t>
            </w:r>
            <w:r>
              <w:t xml:space="preserve">includes a provision establishing </w:t>
            </w:r>
            <w:r>
              <w:t xml:space="preserve">that </w:t>
            </w:r>
            <w:r>
              <w:t xml:space="preserve">those </w:t>
            </w:r>
            <w:r>
              <w:t xml:space="preserve">rules are not subject to </w:t>
            </w:r>
            <w:r w:rsidRPr="00A03AB4">
              <w:t xml:space="preserve">certain Administrative Procedure Act </w:t>
            </w:r>
            <w:r>
              <w:t>provisions</w:t>
            </w:r>
            <w:r>
              <w:t>.</w:t>
            </w:r>
          </w:p>
          <w:p w:rsidR="00A03AB4" w:rsidRDefault="009D68B5" w:rsidP="0065264D">
            <w:pPr>
              <w:jc w:val="both"/>
            </w:pPr>
          </w:p>
          <w:p w:rsidR="00A03AB4" w:rsidRPr="00600483" w:rsidRDefault="009D68B5" w:rsidP="0065264D">
            <w:pPr>
              <w:jc w:val="both"/>
              <w:rPr>
                <w:b/>
              </w:rPr>
            </w:pPr>
            <w:r>
              <w:t>The substitute does not incl</w:t>
            </w:r>
            <w:r>
              <w:t>ude a provision making the bill applicable only to a travel insurance policy or certificate that is delivered or issued for delivery on or after January 1, 2020.</w:t>
            </w:r>
          </w:p>
          <w:p w:rsidR="00883662" w:rsidRPr="00883662" w:rsidRDefault="009D68B5" w:rsidP="0065264D">
            <w:pPr>
              <w:jc w:val="both"/>
            </w:pPr>
          </w:p>
        </w:tc>
      </w:tr>
      <w:tr w:rsidR="00962526" w:rsidTr="00345119">
        <w:tc>
          <w:tcPr>
            <w:tcW w:w="9576" w:type="dxa"/>
          </w:tcPr>
          <w:p w:rsidR="006C0F72" w:rsidRPr="009C1E9A" w:rsidRDefault="009D68B5" w:rsidP="0065264D">
            <w:pPr>
              <w:rPr>
                <w:b/>
                <w:u w:val="single"/>
              </w:rPr>
            </w:pPr>
          </w:p>
        </w:tc>
      </w:tr>
      <w:tr w:rsidR="00962526" w:rsidTr="00345119">
        <w:tc>
          <w:tcPr>
            <w:tcW w:w="9576" w:type="dxa"/>
          </w:tcPr>
          <w:p w:rsidR="006C0F72" w:rsidRPr="006C0F72" w:rsidRDefault="009D68B5" w:rsidP="0065264D">
            <w:pPr>
              <w:jc w:val="both"/>
            </w:pPr>
          </w:p>
        </w:tc>
      </w:tr>
    </w:tbl>
    <w:p w:rsidR="008423E4" w:rsidRPr="00BE0E75" w:rsidRDefault="009D68B5" w:rsidP="008423E4">
      <w:pPr>
        <w:spacing w:line="480" w:lineRule="auto"/>
        <w:jc w:val="both"/>
        <w:rPr>
          <w:rFonts w:ascii="Arial" w:hAnsi="Arial"/>
          <w:sz w:val="16"/>
          <w:szCs w:val="16"/>
        </w:rPr>
      </w:pPr>
    </w:p>
    <w:p w:rsidR="004108C3" w:rsidRPr="008423E4" w:rsidRDefault="009D68B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68B5">
      <w:r>
        <w:separator/>
      </w:r>
    </w:p>
  </w:endnote>
  <w:endnote w:type="continuationSeparator" w:id="0">
    <w:p w:rsidR="00000000" w:rsidRDefault="009D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D6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62526" w:rsidTr="009C1E9A">
      <w:trPr>
        <w:cantSplit/>
      </w:trPr>
      <w:tc>
        <w:tcPr>
          <w:tcW w:w="0" w:type="pct"/>
        </w:tcPr>
        <w:p w:rsidR="00137D90" w:rsidRDefault="009D68B5" w:rsidP="009C1E9A">
          <w:pPr>
            <w:pStyle w:val="Footer"/>
            <w:tabs>
              <w:tab w:val="clear" w:pos="8640"/>
              <w:tab w:val="right" w:pos="9360"/>
            </w:tabs>
          </w:pPr>
        </w:p>
      </w:tc>
      <w:tc>
        <w:tcPr>
          <w:tcW w:w="2395" w:type="pct"/>
        </w:tcPr>
        <w:p w:rsidR="00137D90" w:rsidRDefault="009D68B5" w:rsidP="009C1E9A">
          <w:pPr>
            <w:pStyle w:val="Footer"/>
            <w:tabs>
              <w:tab w:val="clear" w:pos="8640"/>
              <w:tab w:val="right" w:pos="9360"/>
            </w:tabs>
          </w:pPr>
        </w:p>
        <w:p w:rsidR="001A4310" w:rsidRDefault="009D68B5" w:rsidP="009C1E9A">
          <w:pPr>
            <w:pStyle w:val="Footer"/>
            <w:tabs>
              <w:tab w:val="clear" w:pos="8640"/>
              <w:tab w:val="right" w:pos="9360"/>
            </w:tabs>
          </w:pPr>
        </w:p>
        <w:p w:rsidR="00137D90" w:rsidRDefault="009D68B5" w:rsidP="009C1E9A">
          <w:pPr>
            <w:pStyle w:val="Footer"/>
            <w:tabs>
              <w:tab w:val="clear" w:pos="8640"/>
              <w:tab w:val="right" w:pos="9360"/>
            </w:tabs>
          </w:pPr>
        </w:p>
      </w:tc>
      <w:tc>
        <w:tcPr>
          <w:tcW w:w="2453" w:type="pct"/>
        </w:tcPr>
        <w:p w:rsidR="00137D90" w:rsidRDefault="009D68B5" w:rsidP="009C1E9A">
          <w:pPr>
            <w:pStyle w:val="Footer"/>
            <w:tabs>
              <w:tab w:val="clear" w:pos="8640"/>
              <w:tab w:val="right" w:pos="9360"/>
            </w:tabs>
            <w:jc w:val="right"/>
          </w:pPr>
        </w:p>
      </w:tc>
    </w:tr>
    <w:tr w:rsidR="00962526" w:rsidTr="009C1E9A">
      <w:trPr>
        <w:cantSplit/>
      </w:trPr>
      <w:tc>
        <w:tcPr>
          <w:tcW w:w="0" w:type="pct"/>
        </w:tcPr>
        <w:p w:rsidR="00EC379B" w:rsidRDefault="009D68B5" w:rsidP="009C1E9A">
          <w:pPr>
            <w:pStyle w:val="Footer"/>
            <w:tabs>
              <w:tab w:val="clear" w:pos="8640"/>
              <w:tab w:val="right" w:pos="9360"/>
            </w:tabs>
          </w:pPr>
        </w:p>
      </w:tc>
      <w:tc>
        <w:tcPr>
          <w:tcW w:w="2395" w:type="pct"/>
        </w:tcPr>
        <w:p w:rsidR="00EC379B" w:rsidRPr="009C1E9A" w:rsidRDefault="009D68B5" w:rsidP="009C1E9A">
          <w:pPr>
            <w:pStyle w:val="Footer"/>
            <w:tabs>
              <w:tab w:val="clear" w:pos="8640"/>
              <w:tab w:val="right" w:pos="9360"/>
            </w:tabs>
            <w:rPr>
              <w:rFonts w:ascii="Shruti" w:hAnsi="Shruti"/>
              <w:sz w:val="22"/>
            </w:rPr>
          </w:pPr>
          <w:r>
            <w:rPr>
              <w:rFonts w:ascii="Shruti" w:hAnsi="Shruti"/>
              <w:sz w:val="22"/>
            </w:rPr>
            <w:t xml:space="preserve">86R </w:t>
          </w:r>
          <w:r>
            <w:rPr>
              <w:rFonts w:ascii="Shruti" w:hAnsi="Shruti"/>
              <w:sz w:val="22"/>
            </w:rPr>
            <w:t>24945</w:t>
          </w:r>
        </w:p>
      </w:tc>
      <w:tc>
        <w:tcPr>
          <w:tcW w:w="2453" w:type="pct"/>
        </w:tcPr>
        <w:p w:rsidR="00EC379B" w:rsidRDefault="009D68B5" w:rsidP="009C1E9A">
          <w:pPr>
            <w:pStyle w:val="Footer"/>
            <w:tabs>
              <w:tab w:val="clear" w:pos="8640"/>
              <w:tab w:val="right" w:pos="9360"/>
            </w:tabs>
            <w:jc w:val="right"/>
          </w:pPr>
          <w:r>
            <w:fldChar w:fldCharType="begin"/>
          </w:r>
          <w:r>
            <w:instrText xml:space="preserve"> DOCPROPERTY  OTID  \* MERGEFORMAT </w:instrText>
          </w:r>
          <w:r>
            <w:fldChar w:fldCharType="separate"/>
          </w:r>
          <w:r>
            <w:t>19.96.379</w:t>
          </w:r>
          <w:r>
            <w:fldChar w:fldCharType="end"/>
          </w:r>
        </w:p>
      </w:tc>
    </w:tr>
    <w:tr w:rsidR="00962526" w:rsidTr="009C1E9A">
      <w:trPr>
        <w:cantSplit/>
      </w:trPr>
      <w:tc>
        <w:tcPr>
          <w:tcW w:w="0" w:type="pct"/>
        </w:tcPr>
        <w:p w:rsidR="00EC379B" w:rsidRDefault="009D68B5" w:rsidP="009C1E9A">
          <w:pPr>
            <w:pStyle w:val="Footer"/>
            <w:tabs>
              <w:tab w:val="clear" w:pos="4320"/>
              <w:tab w:val="clear" w:pos="8640"/>
              <w:tab w:val="left" w:pos="2865"/>
            </w:tabs>
          </w:pPr>
        </w:p>
      </w:tc>
      <w:tc>
        <w:tcPr>
          <w:tcW w:w="2395" w:type="pct"/>
        </w:tcPr>
        <w:p w:rsidR="00EC379B" w:rsidRPr="009C1E9A" w:rsidRDefault="009D68B5" w:rsidP="009C1E9A">
          <w:pPr>
            <w:pStyle w:val="Footer"/>
            <w:tabs>
              <w:tab w:val="clear" w:pos="4320"/>
              <w:tab w:val="clear" w:pos="8640"/>
              <w:tab w:val="left" w:pos="2865"/>
            </w:tabs>
            <w:rPr>
              <w:rFonts w:ascii="Shruti" w:hAnsi="Shruti"/>
              <w:sz w:val="22"/>
            </w:rPr>
          </w:pPr>
          <w:r>
            <w:rPr>
              <w:rFonts w:ascii="Shruti" w:hAnsi="Shruti"/>
              <w:sz w:val="22"/>
            </w:rPr>
            <w:t>Substitute Document Number: 86R 20871</w:t>
          </w:r>
        </w:p>
      </w:tc>
      <w:tc>
        <w:tcPr>
          <w:tcW w:w="2453" w:type="pct"/>
        </w:tcPr>
        <w:p w:rsidR="00EC379B" w:rsidRDefault="009D68B5" w:rsidP="006D504F">
          <w:pPr>
            <w:pStyle w:val="Footer"/>
            <w:rPr>
              <w:rStyle w:val="PageNumber"/>
            </w:rPr>
          </w:pPr>
        </w:p>
        <w:p w:rsidR="00EC379B" w:rsidRDefault="009D68B5" w:rsidP="009C1E9A">
          <w:pPr>
            <w:pStyle w:val="Footer"/>
            <w:tabs>
              <w:tab w:val="clear" w:pos="8640"/>
              <w:tab w:val="right" w:pos="9360"/>
            </w:tabs>
            <w:jc w:val="right"/>
          </w:pPr>
        </w:p>
      </w:tc>
    </w:tr>
    <w:tr w:rsidR="00962526" w:rsidTr="009C1E9A">
      <w:trPr>
        <w:cantSplit/>
        <w:trHeight w:val="323"/>
      </w:trPr>
      <w:tc>
        <w:tcPr>
          <w:tcW w:w="0" w:type="pct"/>
          <w:gridSpan w:val="3"/>
        </w:tcPr>
        <w:p w:rsidR="00EC379B" w:rsidRDefault="009D68B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D68B5" w:rsidP="009C1E9A">
          <w:pPr>
            <w:pStyle w:val="Footer"/>
            <w:tabs>
              <w:tab w:val="clear" w:pos="8640"/>
              <w:tab w:val="right" w:pos="9360"/>
            </w:tabs>
            <w:jc w:val="center"/>
          </w:pPr>
        </w:p>
      </w:tc>
    </w:tr>
  </w:tbl>
  <w:p w:rsidR="00EC379B" w:rsidRPr="00FF6F72" w:rsidRDefault="009D68B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D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68B5">
      <w:r>
        <w:separator/>
      </w:r>
    </w:p>
  </w:footnote>
  <w:footnote w:type="continuationSeparator" w:id="0">
    <w:p w:rsidR="00000000" w:rsidRDefault="009D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D6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D6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D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C2A9D"/>
    <w:multiLevelType w:val="hybridMultilevel"/>
    <w:tmpl w:val="0E647224"/>
    <w:lvl w:ilvl="0" w:tplc="E22407AA">
      <w:start w:val="1"/>
      <w:numFmt w:val="bullet"/>
      <w:lvlText w:val=""/>
      <w:lvlJc w:val="left"/>
      <w:pPr>
        <w:tabs>
          <w:tab w:val="num" w:pos="720"/>
        </w:tabs>
        <w:ind w:left="720" w:hanging="360"/>
      </w:pPr>
      <w:rPr>
        <w:rFonts w:ascii="Symbol" w:hAnsi="Symbol" w:hint="default"/>
      </w:rPr>
    </w:lvl>
    <w:lvl w:ilvl="1" w:tplc="4810FE06" w:tentative="1">
      <w:start w:val="1"/>
      <w:numFmt w:val="bullet"/>
      <w:lvlText w:val="o"/>
      <w:lvlJc w:val="left"/>
      <w:pPr>
        <w:ind w:left="1440" w:hanging="360"/>
      </w:pPr>
      <w:rPr>
        <w:rFonts w:ascii="Courier New" w:hAnsi="Courier New" w:cs="Courier New" w:hint="default"/>
      </w:rPr>
    </w:lvl>
    <w:lvl w:ilvl="2" w:tplc="CBA61B8E" w:tentative="1">
      <w:start w:val="1"/>
      <w:numFmt w:val="bullet"/>
      <w:lvlText w:val=""/>
      <w:lvlJc w:val="left"/>
      <w:pPr>
        <w:ind w:left="2160" w:hanging="360"/>
      </w:pPr>
      <w:rPr>
        <w:rFonts w:ascii="Wingdings" w:hAnsi="Wingdings" w:hint="default"/>
      </w:rPr>
    </w:lvl>
    <w:lvl w:ilvl="3" w:tplc="62A6E2CA" w:tentative="1">
      <w:start w:val="1"/>
      <w:numFmt w:val="bullet"/>
      <w:lvlText w:val=""/>
      <w:lvlJc w:val="left"/>
      <w:pPr>
        <w:ind w:left="2880" w:hanging="360"/>
      </w:pPr>
      <w:rPr>
        <w:rFonts w:ascii="Symbol" w:hAnsi="Symbol" w:hint="default"/>
      </w:rPr>
    </w:lvl>
    <w:lvl w:ilvl="4" w:tplc="0ED0BFC0" w:tentative="1">
      <w:start w:val="1"/>
      <w:numFmt w:val="bullet"/>
      <w:lvlText w:val="o"/>
      <w:lvlJc w:val="left"/>
      <w:pPr>
        <w:ind w:left="3600" w:hanging="360"/>
      </w:pPr>
      <w:rPr>
        <w:rFonts w:ascii="Courier New" w:hAnsi="Courier New" w:cs="Courier New" w:hint="default"/>
      </w:rPr>
    </w:lvl>
    <w:lvl w:ilvl="5" w:tplc="A4A00068" w:tentative="1">
      <w:start w:val="1"/>
      <w:numFmt w:val="bullet"/>
      <w:lvlText w:val=""/>
      <w:lvlJc w:val="left"/>
      <w:pPr>
        <w:ind w:left="4320" w:hanging="360"/>
      </w:pPr>
      <w:rPr>
        <w:rFonts w:ascii="Wingdings" w:hAnsi="Wingdings" w:hint="default"/>
      </w:rPr>
    </w:lvl>
    <w:lvl w:ilvl="6" w:tplc="F3C20C28" w:tentative="1">
      <w:start w:val="1"/>
      <w:numFmt w:val="bullet"/>
      <w:lvlText w:val=""/>
      <w:lvlJc w:val="left"/>
      <w:pPr>
        <w:ind w:left="5040" w:hanging="360"/>
      </w:pPr>
      <w:rPr>
        <w:rFonts w:ascii="Symbol" w:hAnsi="Symbol" w:hint="default"/>
      </w:rPr>
    </w:lvl>
    <w:lvl w:ilvl="7" w:tplc="A0603340" w:tentative="1">
      <w:start w:val="1"/>
      <w:numFmt w:val="bullet"/>
      <w:lvlText w:val="o"/>
      <w:lvlJc w:val="left"/>
      <w:pPr>
        <w:ind w:left="5760" w:hanging="360"/>
      </w:pPr>
      <w:rPr>
        <w:rFonts w:ascii="Courier New" w:hAnsi="Courier New" w:cs="Courier New" w:hint="default"/>
      </w:rPr>
    </w:lvl>
    <w:lvl w:ilvl="8" w:tplc="794CF69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26"/>
    <w:rsid w:val="00962526"/>
    <w:rsid w:val="009D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CE448F-531A-42AF-9A1A-9B6CBBF7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A3373"/>
    <w:rPr>
      <w:sz w:val="16"/>
      <w:szCs w:val="16"/>
    </w:rPr>
  </w:style>
  <w:style w:type="paragraph" w:styleId="CommentText">
    <w:name w:val="annotation text"/>
    <w:basedOn w:val="Normal"/>
    <w:link w:val="CommentTextChar"/>
    <w:semiHidden/>
    <w:unhideWhenUsed/>
    <w:rsid w:val="008A3373"/>
    <w:rPr>
      <w:sz w:val="20"/>
      <w:szCs w:val="20"/>
    </w:rPr>
  </w:style>
  <w:style w:type="character" w:customStyle="1" w:styleId="CommentTextChar">
    <w:name w:val="Comment Text Char"/>
    <w:basedOn w:val="DefaultParagraphFont"/>
    <w:link w:val="CommentText"/>
    <w:semiHidden/>
    <w:rsid w:val="008A3373"/>
  </w:style>
  <w:style w:type="paragraph" w:styleId="CommentSubject">
    <w:name w:val="annotation subject"/>
    <w:basedOn w:val="CommentText"/>
    <w:next w:val="CommentText"/>
    <w:link w:val="CommentSubjectChar"/>
    <w:semiHidden/>
    <w:unhideWhenUsed/>
    <w:rsid w:val="008A3373"/>
    <w:rPr>
      <w:b/>
      <w:bCs/>
    </w:rPr>
  </w:style>
  <w:style w:type="character" w:customStyle="1" w:styleId="CommentSubjectChar">
    <w:name w:val="Comment Subject Char"/>
    <w:basedOn w:val="CommentTextChar"/>
    <w:link w:val="CommentSubject"/>
    <w:semiHidden/>
    <w:rsid w:val="008A3373"/>
    <w:rPr>
      <w:b/>
      <w:bCs/>
    </w:rPr>
  </w:style>
  <w:style w:type="character" w:styleId="Hyperlink">
    <w:name w:val="Hyperlink"/>
    <w:basedOn w:val="DefaultParagraphFont"/>
    <w:unhideWhenUsed/>
    <w:rsid w:val="00460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5295</Characters>
  <Application>Microsoft Office Word</Application>
  <DocSecurity>4</DocSecurity>
  <Lines>108</Lines>
  <Paragraphs>24</Paragraphs>
  <ScaleCrop>false</ScaleCrop>
  <HeadingPairs>
    <vt:vector size="2" baseType="variant">
      <vt:variant>
        <vt:lpstr>Title</vt:lpstr>
      </vt:variant>
      <vt:variant>
        <vt:i4>1</vt:i4>
      </vt:variant>
    </vt:vector>
  </HeadingPairs>
  <TitlesOfParts>
    <vt:vector size="1" baseType="lpstr">
      <vt:lpstr>BA - HB02587 (Committee Report (Substituted))</vt:lpstr>
    </vt:vector>
  </TitlesOfParts>
  <Company>State of Texas</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24945</dc:subject>
  <dc:creator>State of Texas</dc:creator>
  <dc:description>HB 2587 by Lucio III-(H)Insurance (Substitute Document Number: 86R 20871)</dc:description>
  <cp:lastModifiedBy>Laura Ramsay</cp:lastModifiedBy>
  <cp:revision>2</cp:revision>
  <cp:lastPrinted>2019-04-06T15:01:00Z</cp:lastPrinted>
  <dcterms:created xsi:type="dcterms:W3CDTF">2019-04-10T23:24:00Z</dcterms:created>
  <dcterms:modified xsi:type="dcterms:W3CDTF">2019-04-10T23:24:00Z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19.96.379</vt:lpwstr>
  </property>
</Properties>
</file>