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4AF1" w:rsidTr="00345119">
        <w:tc>
          <w:tcPr>
            <w:tcW w:w="9576" w:type="dxa"/>
            <w:noWrap/>
          </w:tcPr>
          <w:p w:rsidR="008423E4" w:rsidRPr="0022177D" w:rsidRDefault="006912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12E2" w:rsidP="008423E4">
      <w:pPr>
        <w:jc w:val="center"/>
      </w:pPr>
    </w:p>
    <w:p w:rsidR="008423E4" w:rsidRPr="00B31F0E" w:rsidRDefault="006912E2" w:rsidP="008423E4"/>
    <w:p w:rsidR="008423E4" w:rsidRPr="00742794" w:rsidRDefault="006912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4AF1" w:rsidTr="00345119">
        <w:tc>
          <w:tcPr>
            <w:tcW w:w="9576" w:type="dxa"/>
          </w:tcPr>
          <w:p w:rsidR="008423E4" w:rsidRPr="00861995" w:rsidRDefault="006912E2" w:rsidP="00345119">
            <w:pPr>
              <w:jc w:val="right"/>
            </w:pPr>
            <w:r>
              <w:t>H.B. 2637</w:t>
            </w:r>
          </w:p>
        </w:tc>
      </w:tr>
      <w:tr w:rsidR="00054AF1" w:rsidTr="00345119">
        <w:tc>
          <w:tcPr>
            <w:tcW w:w="9576" w:type="dxa"/>
          </w:tcPr>
          <w:p w:rsidR="008423E4" w:rsidRPr="00861995" w:rsidRDefault="006912E2" w:rsidP="00433DD0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054AF1" w:rsidTr="00345119">
        <w:tc>
          <w:tcPr>
            <w:tcW w:w="9576" w:type="dxa"/>
          </w:tcPr>
          <w:p w:rsidR="008423E4" w:rsidRPr="00861995" w:rsidRDefault="006912E2" w:rsidP="00345119">
            <w:pPr>
              <w:jc w:val="right"/>
            </w:pPr>
            <w:r>
              <w:t>Judiciary &amp; Civil Jurisprudence</w:t>
            </w:r>
          </w:p>
        </w:tc>
      </w:tr>
      <w:tr w:rsidR="00054AF1" w:rsidTr="00345119">
        <w:tc>
          <w:tcPr>
            <w:tcW w:w="9576" w:type="dxa"/>
          </w:tcPr>
          <w:p w:rsidR="008423E4" w:rsidRDefault="006912E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912E2" w:rsidP="008423E4">
      <w:pPr>
        <w:tabs>
          <w:tab w:val="right" w:pos="9360"/>
        </w:tabs>
      </w:pPr>
    </w:p>
    <w:p w:rsidR="008423E4" w:rsidRDefault="006912E2" w:rsidP="008423E4"/>
    <w:p w:rsidR="008423E4" w:rsidRDefault="006912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4AF1" w:rsidTr="00345119">
        <w:tc>
          <w:tcPr>
            <w:tcW w:w="9576" w:type="dxa"/>
          </w:tcPr>
          <w:p w:rsidR="008423E4" w:rsidRPr="00A8133F" w:rsidRDefault="006912E2" w:rsidP="004210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12E2" w:rsidP="0042105F"/>
          <w:p w:rsidR="008423E4" w:rsidRDefault="006912E2" w:rsidP="004210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</w:t>
            </w:r>
            <w:r w:rsidRPr="00901531">
              <w:t xml:space="preserve">the Supreme Court of Texas </w:t>
            </w:r>
            <w:r>
              <w:t xml:space="preserve">does not have adequate authority to </w:t>
            </w:r>
            <w:r w:rsidRPr="00901531">
              <w:t xml:space="preserve">modify or suspend procedures during a declared state of natural disaster. </w:t>
            </w:r>
            <w:r>
              <w:t xml:space="preserve">H.B. 2637 seeks to </w:t>
            </w:r>
            <w:r>
              <w:t>assist the court and citizens who may need time to recover after a natural disaster</w:t>
            </w:r>
            <w:r>
              <w:t xml:space="preserve"> by providing</w:t>
            </w:r>
            <w:r w:rsidRPr="00901531">
              <w:t xml:space="preserve"> </w:t>
            </w:r>
            <w:r>
              <w:t>for the extension of an order issued by the court relating to cond</w:t>
            </w:r>
            <w:r>
              <w:t>ucting court proceedings during such a disaster</w:t>
            </w:r>
            <w:r w:rsidRPr="00901531">
              <w:t>.</w:t>
            </w:r>
          </w:p>
          <w:p w:rsidR="008423E4" w:rsidRPr="00E26B13" w:rsidRDefault="006912E2" w:rsidP="0042105F">
            <w:pPr>
              <w:rPr>
                <w:b/>
              </w:rPr>
            </w:pPr>
          </w:p>
        </w:tc>
      </w:tr>
      <w:tr w:rsidR="00054AF1" w:rsidTr="00345119">
        <w:tc>
          <w:tcPr>
            <w:tcW w:w="9576" w:type="dxa"/>
          </w:tcPr>
          <w:p w:rsidR="0017725B" w:rsidRDefault="006912E2" w:rsidP="004210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12E2" w:rsidP="0042105F">
            <w:pPr>
              <w:rPr>
                <w:b/>
                <w:u w:val="single"/>
              </w:rPr>
            </w:pPr>
          </w:p>
          <w:p w:rsidR="007D4E5D" w:rsidRPr="007D4E5D" w:rsidRDefault="006912E2" w:rsidP="0042105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:rsidR="0017725B" w:rsidRPr="0017725B" w:rsidRDefault="006912E2" w:rsidP="0042105F">
            <w:pPr>
              <w:rPr>
                <w:b/>
                <w:u w:val="single"/>
              </w:rPr>
            </w:pPr>
          </w:p>
        </w:tc>
      </w:tr>
      <w:tr w:rsidR="00054AF1" w:rsidTr="00345119">
        <w:tc>
          <w:tcPr>
            <w:tcW w:w="9576" w:type="dxa"/>
          </w:tcPr>
          <w:p w:rsidR="008423E4" w:rsidRPr="00A8133F" w:rsidRDefault="006912E2" w:rsidP="004210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12E2" w:rsidP="0042105F"/>
          <w:p w:rsidR="007D4E5D" w:rsidRDefault="006912E2" w:rsidP="004210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</w:t>
            </w:r>
            <w:r>
              <w:t>gency, or institution.</w:t>
            </w:r>
          </w:p>
          <w:p w:rsidR="008423E4" w:rsidRPr="00E21FDC" w:rsidRDefault="006912E2" w:rsidP="0042105F">
            <w:pPr>
              <w:rPr>
                <w:b/>
              </w:rPr>
            </w:pPr>
          </w:p>
        </w:tc>
      </w:tr>
      <w:tr w:rsidR="00054AF1" w:rsidTr="00345119">
        <w:tc>
          <w:tcPr>
            <w:tcW w:w="9576" w:type="dxa"/>
          </w:tcPr>
          <w:p w:rsidR="008423E4" w:rsidRPr="00A8133F" w:rsidRDefault="006912E2" w:rsidP="004210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12E2" w:rsidP="0042105F"/>
          <w:p w:rsidR="008423E4" w:rsidRDefault="006912E2" w:rsidP="004210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2637 amends the Government Code</w:t>
            </w:r>
            <w:r>
              <w:t xml:space="preserve"> to specify that,</w:t>
            </w:r>
            <w:r>
              <w:t xml:space="preserve"> with respect to an order </w:t>
            </w:r>
            <w:r>
              <w:t>issued by</w:t>
            </w:r>
            <w:r>
              <w:t xml:space="preserve"> the Supreme Court of Texas relating to </w:t>
            </w:r>
            <w:r>
              <w:t xml:space="preserve">conducting </w:t>
            </w:r>
            <w:r>
              <w:t>court proceeding</w:t>
            </w:r>
            <w:r>
              <w:t>s</w:t>
            </w:r>
            <w:r>
              <w:t xml:space="preserve"> </w:t>
            </w:r>
            <w:r>
              <w:t xml:space="preserve">during </w:t>
            </w:r>
            <w:r>
              <w:t xml:space="preserve">a </w:t>
            </w:r>
            <w:r>
              <w:t>disaster</w:t>
            </w:r>
            <w:r>
              <w:t xml:space="preserve">, an order so issued extends until terminated </w:t>
            </w:r>
            <w:r>
              <w:t>by a</w:t>
            </w:r>
            <w:r>
              <w:t xml:space="preserve"> subsequent supreme court order and to remove the provision extending such an order for no more than 30 days from the date the order was signed unless renewed.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6912E2" w:rsidP="0042105F">
            <w:pPr>
              <w:rPr>
                <w:b/>
              </w:rPr>
            </w:pPr>
          </w:p>
        </w:tc>
      </w:tr>
      <w:tr w:rsidR="00054AF1" w:rsidTr="00345119">
        <w:tc>
          <w:tcPr>
            <w:tcW w:w="9576" w:type="dxa"/>
          </w:tcPr>
          <w:p w:rsidR="008423E4" w:rsidRPr="00A8133F" w:rsidRDefault="006912E2" w:rsidP="004210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12E2" w:rsidP="0042105F"/>
          <w:p w:rsidR="008423E4" w:rsidRPr="003624F2" w:rsidRDefault="006912E2" w:rsidP="004210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912E2" w:rsidP="0042105F">
            <w:pPr>
              <w:rPr>
                <w:b/>
              </w:rPr>
            </w:pPr>
          </w:p>
        </w:tc>
      </w:tr>
    </w:tbl>
    <w:p w:rsidR="008423E4" w:rsidRPr="00BE0E75" w:rsidRDefault="006912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12E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12E2">
      <w:r>
        <w:separator/>
      </w:r>
    </w:p>
  </w:endnote>
  <w:endnote w:type="continuationSeparator" w:id="0">
    <w:p w:rsidR="00000000" w:rsidRDefault="006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1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4AF1" w:rsidTr="009C1E9A">
      <w:trPr>
        <w:cantSplit/>
      </w:trPr>
      <w:tc>
        <w:tcPr>
          <w:tcW w:w="0" w:type="pct"/>
        </w:tcPr>
        <w:p w:rsidR="00137D90" w:rsidRDefault="006912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12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12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12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12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AF1" w:rsidTr="009C1E9A">
      <w:trPr>
        <w:cantSplit/>
      </w:trPr>
      <w:tc>
        <w:tcPr>
          <w:tcW w:w="0" w:type="pct"/>
        </w:tcPr>
        <w:p w:rsidR="00EC379B" w:rsidRDefault="006912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12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28928</w:t>
          </w:r>
        </w:p>
      </w:tc>
      <w:tc>
        <w:tcPr>
          <w:tcW w:w="2453" w:type="pct"/>
        </w:tcPr>
        <w:p w:rsidR="00EC379B" w:rsidRDefault="006912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19.109.934</w:t>
          </w:r>
          <w:r>
            <w:fldChar w:fldCharType="end"/>
          </w:r>
        </w:p>
      </w:tc>
    </w:tr>
    <w:tr w:rsidR="00054AF1" w:rsidTr="009C1E9A">
      <w:trPr>
        <w:cantSplit/>
      </w:trPr>
      <w:tc>
        <w:tcPr>
          <w:tcW w:w="0" w:type="pct"/>
        </w:tcPr>
        <w:p w:rsidR="00EC379B" w:rsidRDefault="006912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12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12E2" w:rsidP="006D504F">
          <w:pPr>
            <w:pStyle w:val="Footer"/>
            <w:rPr>
              <w:rStyle w:val="PageNumber"/>
            </w:rPr>
          </w:pPr>
        </w:p>
        <w:p w:rsidR="00EC379B" w:rsidRDefault="006912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AF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12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12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12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1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12E2">
      <w:r>
        <w:separator/>
      </w:r>
    </w:p>
  </w:footnote>
  <w:footnote w:type="continuationSeparator" w:id="0">
    <w:p w:rsidR="00000000" w:rsidRDefault="0069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1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1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1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F1"/>
    <w:rsid w:val="00054AF1"/>
    <w:rsid w:val="006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618B67-5554-4C9C-8EB3-D36DFD04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4E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4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4E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4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HB02637 (Committee Report (Unamended))</vt:lpstr>
    </vt:vector>
  </TitlesOfParts>
  <Company>State of Texas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28928</dc:subject>
  <dc:creator>State of Texas</dc:creator>
  <dc:description>HB 2637 by Calanni-(H)Judiciary &amp; Civil Jurisprudence</dc:description>
  <cp:lastModifiedBy>Stacey Nicchio</cp:lastModifiedBy>
  <cp:revision>2</cp:revision>
  <cp:lastPrinted>2003-11-26T17:21:00Z</cp:lastPrinted>
  <dcterms:created xsi:type="dcterms:W3CDTF">2019-04-29T23:45:00Z</dcterms:created>
  <dcterms:modified xsi:type="dcterms:W3CDTF">2019-04-29T23:45:00Z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19.109.934</vt:lpwstr>
  </property>
</Properties>
</file>