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65196" w:rsidTr="00345119">
        <w:tc>
          <w:tcPr>
            <w:tcW w:w="9576" w:type="dxa"/>
            <w:noWrap/>
          </w:tcPr>
          <w:p w:rsidR="008423E4" w:rsidRPr="0022177D" w:rsidRDefault="001F09B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F09BD" w:rsidP="008423E4">
      <w:pPr>
        <w:jc w:val="center"/>
      </w:pPr>
    </w:p>
    <w:p w:rsidR="008423E4" w:rsidRPr="00B31F0E" w:rsidRDefault="001F09BD" w:rsidP="008423E4"/>
    <w:p w:rsidR="008423E4" w:rsidRPr="00742794" w:rsidRDefault="001F09B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5196" w:rsidTr="00345119">
        <w:tc>
          <w:tcPr>
            <w:tcW w:w="9576" w:type="dxa"/>
          </w:tcPr>
          <w:p w:rsidR="008423E4" w:rsidRPr="00861995" w:rsidRDefault="001F09BD" w:rsidP="00345119">
            <w:pPr>
              <w:jc w:val="right"/>
            </w:pPr>
            <w:r>
              <w:t>H.B. 2643</w:t>
            </w:r>
          </w:p>
        </w:tc>
      </w:tr>
      <w:tr w:rsidR="00465196" w:rsidTr="00345119">
        <w:tc>
          <w:tcPr>
            <w:tcW w:w="9576" w:type="dxa"/>
          </w:tcPr>
          <w:p w:rsidR="008423E4" w:rsidRPr="00861995" w:rsidRDefault="001F09BD" w:rsidP="0066389A">
            <w:pPr>
              <w:jc w:val="right"/>
            </w:pPr>
            <w:r>
              <w:t xml:space="preserve">By: </w:t>
            </w:r>
            <w:r>
              <w:t>Martinez</w:t>
            </w:r>
          </w:p>
        </w:tc>
      </w:tr>
      <w:tr w:rsidR="00465196" w:rsidTr="00345119">
        <w:tc>
          <w:tcPr>
            <w:tcW w:w="9576" w:type="dxa"/>
          </w:tcPr>
          <w:p w:rsidR="008423E4" w:rsidRPr="00861995" w:rsidRDefault="001F09BD" w:rsidP="00345119">
            <w:pPr>
              <w:jc w:val="right"/>
            </w:pPr>
            <w:r>
              <w:t>Defense &amp; Veterans' Affairs</w:t>
            </w:r>
          </w:p>
        </w:tc>
      </w:tr>
      <w:tr w:rsidR="00465196" w:rsidTr="00345119">
        <w:tc>
          <w:tcPr>
            <w:tcW w:w="9576" w:type="dxa"/>
          </w:tcPr>
          <w:p w:rsidR="008423E4" w:rsidRDefault="001F09B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F09BD" w:rsidP="008423E4">
      <w:pPr>
        <w:tabs>
          <w:tab w:val="right" w:pos="9360"/>
        </w:tabs>
      </w:pPr>
    </w:p>
    <w:p w:rsidR="008423E4" w:rsidRDefault="001F09BD" w:rsidP="008423E4"/>
    <w:p w:rsidR="008423E4" w:rsidRDefault="001F09B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65196" w:rsidTr="00345119">
        <w:tc>
          <w:tcPr>
            <w:tcW w:w="9576" w:type="dxa"/>
          </w:tcPr>
          <w:p w:rsidR="008423E4" w:rsidRPr="00A8133F" w:rsidRDefault="001F09BD" w:rsidP="0042232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F09BD" w:rsidP="00422329"/>
          <w:p w:rsidR="008423E4" w:rsidRDefault="001F09BD" w:rsidP="00422329">
            <w:pPr>
              <w:pStyle w:val="Header"/>
              <w:jc w:val="both"/>
            </w:pPr>
            <w:r>
              <w:t xml:space="preserve">It has been noted that </w:t>
            </w:r>
            <w:r>
              <w:t xml:space="preserve">the statute establishing the design of the </w:t>
            </w:r>
            <w:r>
              <w:t>specialty license plate</w:t>
            </w:r>
            <w:r>
              <w:t xml:space="preserve">s for recipients of the Combat </w:t>
            </w:r>
            <w:r>
              <w:t>Action Badge require</w:t>
            </w:r>
            <w:r>
              <w:t>s</w:t>
            </w:r>
            <w:r>
              <w:t xml:space="preserve"> the inclusion </w:t>
            </w:r>
            <w:r>
              <w:t>of an emblem on the plate</w:t>
            </w:r>
            <w:r>
              <w:t>,</w:t>
            </w:r>
            <w:r>
              <w:t xml:space="preserve"> and it is further noted that, in describing th</w:t>
            </w:r>
            <w:r>
              <w:t>at</w:t>
            </w:r>
            <w:r>
              <w:t xml:space="preserve"> emblem, the statute mistakenly merges two </w:t>
            </w:r>
            <w:r>
              <w:t>different</w:t>
            </w:r>
            <w:r>
              <w:t xml:space="preserve"> </w:t>
            </w:r>
            <w:r>
              <w:t xml:space="preserve">military </w:t>
            </w:r>
            <w:r>
              <w:t xml:space="preserve">awards, </w:t>
            </w:r>
            <w:r>
              <w:t xml:space="preserve">the Combat Action Badge </w:t>
            </w:r>
            <w:r>
              <w:t xml:space="preserve">and the </w:t>
            </w:r>
            <w:r>
              <w:t xml:space="preserve">Combat Infantryman </w:t>
            </w:r>
            <w:r>
              <w:t>Badge.</w:t>
            </w:r>
            <w:r>
              <w:t xml:space="preserve"> H</w:t>
            </w:r>
            <w:r>
              <w:t>.</w:t>
            </w:r>
            <w:r>
              <w:t>B</w:t>
            </w:r>
            <w:r>
              <w:t>.</w:t>
            </w:r>
            <w:r>
              <w:t xml:space="preserve"> 2643 </w:t>
            </w:r>
            <w:r>
              <w:t>updates</w:t>
            </w:r>
            <w:r>
              <w:t xml:space="preserve"> the applicable statute and </w:t>
            </w:r>
            <w:r>
              <w:t xml:space="preserve">also requires the issuance of separate </w:t>
            </w:r>
            <w:r>
              <w:t>specialty license plates for recipients of the Combat Infantryman Badge that include the Combat Infantryman Badge emblem</w:t>
            </w:r>
            <w:r>
              <w:t>.</w:t>
            </w:r>
            <w:r>
              <w:t xml:space="preserve"> </w:t>
            </w:r>
          </w:p>
          <w:p w:rsidR="008423E4" w:rsidRPr="00E26B13" w:rsidRDefault="001F09BD" w:rsidP="00422329">
            <w:pPr>
              <w:rPr>
                <w:b/>
              </w:rPr>
            </w:pPr>
          </w:p>
        </w:tc>
      </w:tr>
      <w:tr w:rsidR="00465196" w:rsidTr="00345119">
        <w:tc>
          <w:tcPr>
            <w:tcW w:w="9576" w:type="dxa"/>
          </w:tcPr>
          <w:p w:rsidR="0017725B" w:rsidRDefault="001F09BD" w:rsidP="004223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F09BD" w:rsidP="00422329">
            <w:pPr>
              <w:rPr>
                <w:b/>
                <w:u w:val="single"/>
              </w:rPr>
            </w:pPr>
          </w:p>
          <w:p w:rsidR="001B0EDB" w:rsidRPr="001B0EDB" w:rsidRDefault="001F09BD" w:rsidP="00422329">
            <w:pPr>
              <w:jc w:val="both"/>
            </w:pPr>
            <w:r>
              <w:t>It is the committee's opinion that this</w:t>
            </w:r>
            <w:r>
              <w:t xml:space="preserve">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1F09BD" w:rsidP="00422329">
            <w:pPr>
              <w:rPr>
                <w:b/>
                <w:u w:val="single"/>
              </w:rPr>
            </w:pPr>
          </w:p>
        </w:tc>
      </w:tr>
      <w:tr w:rsidR="00465196" w:rsidTr="00345119">
        <w:tc>
          <w:tcPr>
            <w:tcW w:w="9576" w:type="dxa"/>
          </w:tcPr>
          <w:p w:rsidR="008423E4" w:rsidRPr="00A8133F" w:rsidRDefault="001F09BD" w:rsidP="0042232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F09BD" w:rsidP="00422329"/>
          <w:p w:rsidR="001B0EDB" w:rsidRDefault="001F09BD" w:rsidP="004223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1F09BD" w:rsidP="00422329">
            <w:pPr>
              <w:rPr>
                <w:b/>
              </w:rPr>
            </w:pPr>
          </w:p>
        </w:tc>
      </w:tr>
      <w:tr w:rsidR="00465196" w:rsidTr="00345119">
        <w:tc>
          <w:tcPr>
            <w:tcW w:w="9576" w:type="dxa"/>
          </w:tcPr>
          <w:p w:rsidR="008423E4" w:rsidRPr="00A8133F" w:rsidRDefault="001F09BD" w:rsidP="0042232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F09BD" w:rsidP="00422329"/>
          <w:p w:rsidR="008423E4" w:rsidRDefault="001F09BD" w:rsidP="004223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2643 amends the Transportation Code to require the Texas Department of Motor Vehicles to </w:t>
            </w:r>
            <w:r w:rsidRPr="001B0EDB">
              <w:t xml:space="preserve">issue specialty license plates for recipients </w:t>
            </w:r>
            <w:r>
              <w:t xml:space="preserve">of the Combat Infantryman Badge </w:t>
            </w:r>
            <w:r>
              <w:t>that</w:t>
            </w:r>
            <w:r w:rsidRPr="001B0EDB">
              <w:t xml:space="preserve"> include the Combat Infantryman Badge emblem and the words "Combat Infantryman B</w:t>
            </w:r>
            <w:r w:rsidRPr="001B0EDB">
              <w:t>adge" at the bottom of each plate.</w:t>
            </w:r>
            <w:r>
              <w:t xml:space="preserve"> </w:t>
            </w:r>
            <w:r>
              <w:t>The bill update</w:t>
            </w:r>
            <w:r>
              <w:t>s</w:t>
            </w:r>
            <w:r>
              <w:t xml:space="preserve"> the provision regarding the </w:t>
            </w:r>
            <w:r>
              <w:t xml:space="preserve">specialty license plates for recipients of the </w:t>
            </w:r>
            <w:r>
              <w:t>Combat Action Badge.</w:t>
            </w:r>
          </w:p>
          <w:p w:rsidR="008423E4" w:rsidRPr="00835628" w:rsidRDefault="001F09BD" w:rsidP="00422329">
            <w:pPr>
              <w:rPr>
                <w:b/>
              </w:rPr>
            </w:pPr>
          </w:p>
        </w:tc>
      </w:tr>
      <w:tr w:rsidR="00465196" w:rsidTr="00345119">
        <w:tc>
          <w:tcPr>
            <w:tcW w:w="9576" w:type="dxa"/>
          </w:tcPr>
          <w:p w:rsidR="008423E4" w:rsidRPr="00A8133F" w:rsidRDefault="001F09BD" w:rsidP="0042232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F09BD" w:rsidP="00422329"/>
          <w:p w:rsidR="008423E4" w:rsidRPr="003624F2" w:rsidRDefault="001F09BD" w:rsidP="004223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1F09BD" w:rsidP="00422329">
            <w:pPr>
              <w:rPr>
                <w:b/>
              </w:rPr>
            </w:pPr>
          </w:p>
        </w:tc>
      </w:tr>
    </w:tbl>
    <w:p w:rsidR="008423E4" w:rsidRPr="00BE0E75" w:rsidRDefault="001F09B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F09BD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09BD">
      <w:r>
        <w:separator/>
      </w:r>
    </w:p>
  </w:endnote>
  <w:endnote w:type="continuationSeparator" w:id="0">
    <w:p w:rsidR="00000000" w:rsidRDefault="001F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F0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5196" w:rsidTr="009C1E9A">
      <w:trPr>
        <w:cantSplit/>
      </w:trPr>
      <w:tc>
        <w:tcPr>
          <w:tcW w:w="0" w:type="pct"/>
        </w:tcPr>
        <w:p w:rsidR="00137D90" w:rsidRDefault="001F09B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F09B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F09B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F09B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F09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5196" w:rsidTr="009C1E9A">
      <w:trPr>
        <w:cantSplit/>
      </w:trPr>
      <w:tc>
        <w:tcPr>
          <w:tcW w:w="0" w:type="pct"/>
        </w:tcPr>
        <w:p w:rsidR="00EC379B" w:rsidRDefault="001F09B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F09B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24123</w:t>
          </w:r>
        </w:p>
      </w:tc>
      <w:tc>
        <w:tcPr>
          <w:tcW w:w="2453" w:type="pct"/>
        </w:tcPr>
        <w:p w:rsidR="00EC379B" w:rsidRDefault="001F09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19.94.1628</w:t>
          </w:r>
          <w:r>
            <w:fldChar w:fldCharType="end"/>
          </w:r>
        </w:p>
      </w:tc>
    </w:tr>
    <w:tr w:rsidR="00465196" w:rsidTr="009C1E9A">
      <w:trPr>
        <w:cantSplit/>
      </w:trPr>
      <w:tc>
        <w:tcPr>
          <w:tcW w:w="0" w:type="pct"/>
        </w:tcPr>
        <w:p w:rsidR="00EC379B" w:rsidRDefault="001F09B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F09B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F09BD" w:rsidP="006D504F">
          <w:pPr>
            <w:pStyle w:val="Footer"/>
            <w:rPr>
              <w:rStyle w:val="PageNumber"/>
            </w:rPr>
          </w:pPr>
        </w:p>
        <w:p w:rsidR="00EC379B" w:rsidRDefault="001F09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519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F09B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F09B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F09B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F0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09BD">
      <w:r>
        <w:separator/>
      </w:r>
    </w:p>
  </w:footnote>
  <w:footnote w:type="continuationSeparator" w:id="0">
    <w:p w:rsidR="00000000" w:rsidRDefault="001F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F0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F0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F0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96"/>
    <w:rsid w:val="001F09BD"/>
    <w:rsid w:val="0046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E0CEAA-2EB1-4619-A2C9-25EC277F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B0E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0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0E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0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0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1366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HB02643 (Committee Report (Unamended))</vt:lpstr>
    </vt:vector>
  </TitlesOfParts>
  <Company>State of Texas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24123</dc:subject>
  <dc:creator>State of Texas</dc:creator>
  <dc:description>HB 2643 by Martinez-(H)Defense &amp; Veterans' Affairs</dc:description>
  <cp:lastModifiedBy>Stacey Nicchio</cp:lastModifiedBy>
  <cp:revision>2</cp:revision>
  <cp:lastPrinted>2003-11-26T17:21:00Z</cp:lastPrinted>
  <dcterms:created xsi:type="dcterms:W3CDTF">2019-04-16T19:50:00Z</dcterms:created>
  <dcterms:modified xsi:type="dcterms:W3CDTF">2019-04-16T19:50:00Z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19.94.1628</vt:lpwstr>
  </property>
</Properties>
</file>