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56D3" w:rsidTr="00345119">
        <w:tc>
          <w:tcPr>
            <w:tcW w:w="9576" w:type="dxa"/>
            <w:noWrap/>
          </w:tcPr>
          <w:p w:rsidR="008423E4" w:rsidRPr="0022177D" w:rsidRDefault="00876E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6E81" w:rsidP="008423E4">
      <w:pPr>
        <w:jc w:val="center"/>
      </w:pPr>
    </w:p>
    <w:p w:rsidR="008423E4" w:rsidRPr="00B31F0E" w:rsidRDefault="00876E81" w:rsidP="008423E4"/>
    <w:p w:rsidR="008423E4" w:rsidRPr="00742794" w:rsidRDefault="00876E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56D3" w:rsidTr="00345119">
        <w:tc>
          <w:tcPr>
            <w:tcW w:w="9576" w:type="dxa"/>
          </w:tcPr>
          <w:p w:rsidR="008423E4" w:rsidRPr="00861995" w:rsidRDefault="00876E81" w:rsidP="00345119">
            <w:pPr>
              <w:jc w:val="right"/>
            </w:pPr>
            <w:r>
              <w:t>H.B. 2658</w:t>
            </w:r>
          </w:p>
        </w:tc>
      </w:tr>
      <w:tr w:rsidR="003356D3" w:rsidTr="00345119">
        <w:tc>
          <w:tcPr>
            <w:tcW w:w="9576" w:type="dxa"/>
          </w:tcPr>
          <w:p w:rsidR="008423E4" w:rsidRPr="00861995" w:rsidRDefault="00876E81" w:rsidP="00262B38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3356D3" w:rsidTr="00345119">
        <w:tc>
          <w:tcPr>
            <w:tcW w:w="9576" w:type="dxa"/>
          </w:tcPr>
          <w:p w:rsidR="008423E4" w:rsidRPr="00861995" w:rsidRDefault="00876E81" w:rsidP="00345119">
            <w:pPr>
              <w:jc w:val="right"/>
            </w:pPr>
            <w:r>
              <w:t>Insurance</w:t>
            </w:r>
          </w:p>
        </w:tc>
      </w:tr>
      <w:tr w:rsidR="003356D3" w:rsidTr="00345119">
        <w:tc>
          <w:tcPr>
            <w:tcW w:w="9576" w:type="dxa"/>
          </w:tcPr>
          <w:p w:rsidR="008423E4" w:rsidRDefault="00876E8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6E81" w:rsidP="008423E4">
      <w:pPr>
        <w:tabs>
          <w:tab w:val="right" w:pos="9360"/>
        </w:tabs>
      </w:pPr>
    </w:p>
    <w:p w:rsidR="008423E4" w:rsidRDefault="00876E81" w:rsidP="008423E4"/>
    <w:p w:rsidR="008423E4" w:rsidRDefault="00876E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56D3" w:rsidTr="00345119">
        <w:tc>
          <w:tcPr>
            <w:tcW w:w="9576" w:type="dxa"/>
          </w:tcPr>
          <w:p w:rsidR="008423E4" w:rsidRPr="00A8133F" w:rsidRDefault="00876E81" w:rsidP="00EA4B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6E81" w:rsidP="00EA4B7C"/>
          <w:p w:rsidR="008423E4" w:rsidRDefault="00876E81" w:rsidP="00EA4B7C">
            <w:pPr>
              <w:pStyle w:val="Header"/>
              <w:jc w:val="both"/>
            </w:pPr>
            <w:r>
              <w:t xml:space="preserve">Often the cost of a hearing aid is reflective of its quality and technological sophistication. </w:t>
            </w:r>
            <w:r>
              <w:t>There are concerns that</w:t>
            </w:r>
            <w:r>
              <w:t xml:space="preserve"> </w:t>
            </w:r>
            <w:r>
              <w:t>certain</w:t>
            </w:r>
            <w:r>
              <w:t xml:space="preserve"> health insurance plans do not allow </w:t>
            </w:r>
            <w:r>
              <w:t>a</w:t>
            </w:r>
            <w:r>
              <w:t xml:space="preserve"> patient to select </w:t>
            </w:r>
            <w:r>
              <w:t xml:space="preserve">a </w:t>
            </w:r>
            <w:r>
              <w:t xml:space="preserve">hearing aid </w:t>
            </w:r>
            <w:r>
              <w:t>that costs more than the amount</w:t>
            </w:r>
            <w:r>
              <w:t xml:space="preserve"> </w:t>
            </w:r>
            <w:r>
              <w:t>covered by the</w:t>
            </w:r>
            <w:r>
              <w:t xml:space="preserve"> plan</w:t>
            </w:r>
            <w:r>
              <w:t>,</w:t>
            </w:r>
            <w:r>
              <w:t xml:space="preserve"> </w:t>
            </w:r>
            <w:r>
              <w:t>e</w:t>
            </w:r>
            <w:r>
              <w:t xml:space="preserve">ven if the patient </w:t>
            </w:r>
            <w:r>
              <w:t xml:space="preserve">would opt </w:t>
            </w:r>
            <w:r>
              <w:t xml:space="preserve">to pay for the difference </w:t>
            </w:r>
            <w:r>
              <w:t>in cost</w:t>
            </w:r>
            <w:r>
              <w:t>.</w:t>
            </w:r>
            <w:r>
              <w:t xml:space="preserve"> To ensure maximum options when a patient is purchasing a hearing ai</w:t>
            </w:r>
            <w:r>
              <w:t xml:space="preserve">d,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2658 </w:t>
            </w:r>
            <w:r>
              <w:t xml:space="preserve">seeks to </w:t>
            </w:r>
            <w:r>
              <w:t>prohibit</w:t>
            </w:r>
            <w:r>
              <w:t xml:space="preserve"> a plan that provides coverage for hearing aids from denying an enrollee's claim for a hearing aid solely on the basis that the price of the hearing aid is more than the benefit available under the health benefit plan</w:t>
            </w:r>
            <w:r>
              <w:t xml:space="preserve">. </w:t>
            </w:r>
          </w:p>
          <w:p w:rsidR="008423E4" w:rsidRPr="00E26B13" w:rsidRDefault="00876E81" w:rsidP="00EA4B7C">
            <w:pPr>
              <w:rPr>
                <w:b/>
              </w:rPr>
            </w:pPr>
          </w:p>
        </w:tc>
      </w:tr>
      <w:tr w:rsidR="003356D3" w:rsidTr="00345119">
        <w:tc>
          <w:tcPr>
            <w:tcW w:w="9576" w:type="dxa"/>
          </w:tcPr>
          <w:p w:rsidR="0017725B" w:rsidRDefault="00876E81" w:rsidP="00EA4B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876E81" w:rsidP="00EA4B7C">
            <w:pPr>
              <w:rPr>
                <w:b/>
                <w:u w:val="single"/>
              </w:rPr>
            </w:pPr>
          </w:p>
          <w:p w:rsidR="0053551A" w:rsidRPr="0053551A" w:rsidRDefault="00876E81" w:rsidP="00EA4B7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876E81" w:rsidP="00EA4B7C">
            <w:pPr>
              <w:rPr>
                <w:b/>
                <w:u w:val="single"/>
              </w:rPr>
            </w:pPr>
          </w:p>
        </w:tc>
      </w:tr>
      <w:tr w:rsidR="003356D3" w:rsidTr="00345119">
        <w:tc>
          <w:tcPr>
            <w:tcW w:w="9576" w:type="dxa"/>
          </w:tcPr>
          <w:p w:rsidR="008423E4" w:rsidRPr="00A8133F" w:rsidRDefault="00876E81" w:rsidP="00EA4B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6E81" w:rsidP="00EA4B7C"/>
          <w:p w:rsidR="0053551A" w:rsidRDefault="00876E81" w:rsidP="00EA4B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6E81" w:rsidP="00EA4B7C">
            <w:pPr>
              <w:rPr>
                <w:b/>
              </w:rPr>
            </w:pPr>
          </w:p>
        </w:tc>
      </w:tr>
      <w:tr w:rsidR="003356D3" w:rsidTr="00345119">
        <w:tc>
          <w:tcPr>
            <w:tcW w:w="9576" w:type="dxa"/>
          </w:tcPr>
          <w:p w:rsidR="008423E4" w:rsidRPr="00A8133F" w:rsidRDefault="00876E81" w:rsidP="00EA4B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6E81" w:rsidP="00EA4B7C"/>
          <w:p w:rsidR="008423E4" w:rsidRDefault="00876E81" w:rsidP="00EA4B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2658 amends the Insurance Code to prohibit a health benefit plan that provides coverage for hearing aids from denying an enrollee's claim for a hearing aid solely on the basis that the price of the hearing aid is more than the benefit available under </w:t>
            </w:r>
            <w:r>
              <w:t>the health benefit plan. The bill expressly does not require a health benefit plan to pay an enrollee's claim for a hearing aid in an amount that is more than the benefit available under the plan</w:t>
            </w:r>
            <w:r>
              <w:t>. The bill establishes, and provides certain exceptions to, t</w:t>
            </w:r>
            <w:r>
              <w:t xml:space="preserve">he applicability of its provisions. </w:t>
            </w:r>
            <w:r>
              <w:t xml:space="preserve">The bill applies only to a health benefit plan that is delivered, issued for delivery, or renewed on or after January 1, 2020.               </w:t>
            </w:r>
          </w:p>
          <w:p w:rsidR="008423E4" w:rsidRPr="00835628" w:rsidRDefault="00876E81" w:rsidP="00EA4B7C">
            <w:pPr>
              <w:rPr>
                <w:b/>
              </w:rPr>
            </w:pPr>
          </w:p>
        </w:tc>
      </w:tr>
      <w:tr w:rsidR="003356D3" w:rsidTr="00345119">
        <w:tc>
          <w:tcPr>
            <w:tcW w:w="9576" w:type="dxa"/>
          </w:tcPr>
          <w:p w:rsidR="008423E4" w:rsidRPr="00A8133F" w:rsidRDefault="00876E81" w:rsidP="00EA4B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6E81" w:rsidP="00EA4B7C"/>
          <w:p w:rsidR="008423E4" w:rsidRPr="003624F2" w:rsidRDefault="00876E81" w:rsidP="00EA4B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76E81" w:rsidP="00EA4B7C">
            <w:pPr>
              <w:rPr>
                <w:b/>
              </w:rPr>
            </w:pPr>
          </w:p>
        </w:tc>
      </w:tr>
    </w:tbl>
    <w:p w:rsidR="008423E4" w:rsidRPr="00BE0E75" w:rsidRDefault="00876E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6E8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E81">
      <w:r>
        <w:separator/>
      </w:r>
    </w:p>
  </w:endnote>
  <w:endnote w:type="continuationSeparator" w:id="0">
    <w:p w:rsidR="00000000" w:rsidRDefault="0087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56D3" w:rsidTr="009C1E9A">
      <w:trPr>
        <w:cantSplit/>
      </w:trPr>
      <w:tc>
        <w:tcPr>
          <w:tcW w:w="0" w:type="pct"/>
        </w:tcPr>
        <w:p w:rsidR="00137D90" w:rsidRDefault="00876E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6E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6E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6E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6E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56D3" w:rsidTr="009C1E9A">
      <w:trPr>
        <w:cantSplit/>
      </w:trPr>
      <w:tc>
        <w:tcPr>
          <w:tcW w:w="0" w:type="pct"/>
        </w:tcPr>
        <w:p w:rsidR="00EC379B" w:rsidRDefault="00876E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6E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26891</w:t>
          </w:r>
        </w:p>
      </w:tc>
      <w:tc>
        <w:tcPr>
          <w:tcW w:w="2453" w:type="pct"/>
        </w:tcPr>
        <w:p w:rsidR="00EC379B" w:rsidRDefault="00876E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19.103.1318</w:t>
          </w:r>
          <w:r>
            <w:fldChar w:fldCharType="end"/>
          </w:r>
        </w:p>
      </w:tc>
    </w:tr>
    <w:tr w:rsidR="003356D3" w:rsidTr="009C1E9A">
      <w:trPr>
        <w:cantSplit/>
      </w:trPr>
      <w:tc>
        <w:tcPr>
          <w:tcW w:w="0" w:type="pct"/>
        </w:tcPr>
        <w:p w:rsidR="00EC379B" w:rsidRDefault="00876E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6E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6E81" w:rsidP="006D504F">
          <w:pPr>
            <w:pStyle w:val="Footer"/>
            <w:rPr>
              <w:rStyle w:val="PageNumber"/>
            </w:rPr>
          </w:pPr>
        </w:p>
        <w:p w:rsidR="00EC379B" w:rsidRDefault="00876E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56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6E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6E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6E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E81">
      <w:r>
        <w:separator/>
      </w:r>
    </w:p>
  </w:footnote>
  <w:footnote w:type="continuationSeparator" w:id="0">
    <w:p w:rsidR="00000000" w:rsidRDefault="0087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76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D3"/>
    <w:rsid w:val="003356D3"/>
    <w:rsid w:val="008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109F17-DCC1-4F2D-9983-0124BA5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5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55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551A"/>
    <w:rPr>
      <w:b/>
      <w:bCs/>
    </w:rPr>
  </w:style>
  <w:style w:type="paragraph" w:styleId="Revision">
    <w:name w:val="Revision"/>
    <w:hidden/>
    <w:uiPriority w:val="99"/>
    <w:semiHidden/>
    <w:rsid w:val="00535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1614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HB02658 (Committee Report (Unamended))</vt:lpstr>
    </vt:vector>
  </TitlesOfParts>
  <Company>State of Texas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26891</dc:subject>
  <dc:creator>State of Texas</dc:creator>
  <dc:description>HB 2658 by Johnson, Julie-(H)Insurance</dc:description>
  <cp:lastModifiedBy>Stacey Nicchio</cp:lastModifiedBy>
  <cp:revision>2</cp:revision>
  <cp:lastPrinted>2003-11-26T17:21:00Z</cp:lastPrinted>
  <dcterms:created xsi:type="dcterms:W3CDTF">2019-04-24T23:22:00Z</dcterms:created>
  <dcterms:modified xsi:type="dcterms:W3CDTF">2019-04-24T23:22:00Z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19.103.1318</vt:lpwstr>
  </property>
</Properties>
</file>