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1746" w:rsidTr="00345119">
        <w:tc>
          <w:tcPr>
            <w:tcW w:w="9576" w:type="dxa"/>
            <w:noWrap/>
          </w:tcPr>
          <w:p w:rsidR="008423E4" w:rsidRPr="0022177D" w:rsidRDefault="00142F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2FD1" w:rsidP="008423E4">
      <w:pPr>
        <w:jc w:val="center"/>
      </w:pPr>
    </w:p>
    <w:p w:rsidR="008423E4" w:rsidRPr="00B31F0E" w:rsidRDefault="00142FD1" w:rsidP="008423E4"/>
    <w:p w:rsidR="008423E4" w:rsidRPr="00742794" w:rsidRDefault="00142F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1746" w:rsidTr="00345119">
        <w:tc>
          <w:tcPr>
            <w:tcW w:w="9576" w:type="dxa"/>
          </w:tcPr>
          <w:p w:rsidR="008423E4" w:rsidRPr="00861995" w:rsidRDefault="00142FD1" w:rsidP="00345119">
            <w:pPr>
              <w:jc w:val="right"/>
            </w:pPr>
            <w:r>
              <w:t>H.B. 2684</w:t>
            </w:r>
          </w:p>
        </w:tc>
      </w:tr>
      <w:tr w:rsidR="00C81746" w:rsidTr="00345119">
        <w:tc>
          <w:tcPr>
            <w:tcW w:w="9576" w:type="dxa"/>
          </w:tcPr>
          <w:p w:rsidR="008423E4" w:rsidRPr="00861995" w:rsidRDefault="00142FD1" w:rsidP="00E771ED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C81746" w:rsidTr="00345119">
        <w:tc>
          <w:tcPr>
            <w:tcW w:w="9576" w:type="dxa"/>
          </w:tcPr>
          <w:p w:rsidR="008423E4" w:rsidRPr="00861995" w:rsidRDefault="00142FD1" w:rsidP="00345119">
            <w:pPr>
              <w:jc w:val="right"/>
            </w:pPr>
            <w:r>
              <w:t>Ways &amp; Means</w:t>
            </w:r>
          </w:p>
        </w:tc>
      </w:tr>
      <w:tr w:rsidR="00C81746" w:rsidTr="00345119">
        <w:tc>
          <w:tcPr>
            <w:tcW w:w="9576" w:type="dxa"/>
          </w:tcPr>
          <w:p w:rsidR="008423E4" w:rsidRDefault="00142F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2FD1" w:rsidP="008423E4">
      <w:pPr>
        <w:tabs>
          <w:tab w:val="right" w:pos="9360"/>
        </w:tabs>
      </w:pPr>
    </w:p>
    <w:p w:rsidR="008423E4" w:rsidRDefault="00142FD1" w:rsidP="008423E4"/>
    <w:p w:rsidR="008423E4" w:rsidRDefault="00142F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1746" w:rsidTr="00345119">
        <w:tc>
          <w:tcPr>
            <w:tcW w:w="9576" w:type="dxa"/>
          </w:tcPr>
          <w:p w:rsidR="008423E4" w:rsidRPr="00A8133F" w:rsidRDefault="00142FD1" w:rsidP="00CC06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2FD1" w:rsidP="00CC06A3"/>
          <w:p w:rsidR="008423E4" w:rsidRDefault="00142FD1" w:rsidP="00CC06A3">
            <w:pPr>
              <w:pStyle w:val="Header"/>
              <w:jc w:val="both"/>
            </w:pPr>
            <w:r>
              <w:t>It has been suggested that t</w:t>
            </w:r>
            <w:r>
              <w:t xml:space="preserve">he requirement </w:t>
            </w:r>
            <w:r>
              <w:t>for certain</w:t>
            </w:r>
            <w:r>
              <w:t xml:space="preserve"> tax exempt </w:t>
            </w:r>
            <w:r>
              <w:t xml:space="preserve">nonprofit </w:t>
            </w:r>
            <w:r>
              <w:t xml:space="preserve">organizations </w:t>
            </w:r>
            <w:r>
              <w:t xml:space="preserve">to </w:t>
            </w:r>
            <w:r>
              <w:t>collect sales and use taxes can be a significant</w:t>
            </w:r>
            <w:r>
              <w:t xml:space="preserve"> burden</w:t>
            </w:r>
            <w:r>
              <w:t>,</w:t>
            </w:r>
            <w:r>
              <w:t xml:space="preserve"> </w:t>
            </w:r>
            <w:r>
              <w:t>especially with regard to</w:t>
            </w:r>
            <w:r>
              <w:t xml:space="preserve"> organizations that </w:t>
            </w:r>
            <w:r>
              <w:t>make sales at</w:t>
            </w:r>
            <w:r>
              <w:t xml:space="preserve"> county fairs where local sales taxes</w:t>
            </w:r>
            <w:r>
              <w:t>, which vary from jurisdiction to jurisdiction,</w:t>
            </w:r>
            <w:r>
              <w:t xml:space="preserve"> also have to be considered</w:t>
            </w:r>
            <w:r>
              <w:t>.</w:t>
            </w:r>
            <w:r>
              <w:t xml:space="preserve"> </w:t>
            </w:r>
            <w:r>
              <w:t>H.B. 2684 seeks to address this issue by exempting sales made by certain non</w:t>
            </w:r>
            <w:r>
              <w:t>profits at a county fair from the sales tax.</w:t>
            </w:r>
          </w:p>
          <w:p w:rsidR="008423E4" w:rsidRPr="00E26B13" w:rsidRDefault="00142FD1" w:rsidP="00CC06A3">
            <w:pPr>
              <w:rPr>
                <w:b/>
              </w:rPr>
            </w:pPr>
          </w:p>
        </w:tc>
      </w:tr>
      <w:tr w:rsidR="00C81746" w:rsidTr="00345119">
        <w:tc>
          <w:tcPr>
            <w:tcW w:w="9576" w:type="dxa"/>
          </w:tcPr>
          <w:p w:rsidR="0017725B" w:rsidRDefault="00142FD1" w:rsidP="00CC06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2FD1" w:rsidP="00CC06A3">
            <w:pPr>
              <w:rPr>
                <w:b/>
                <w:u w:val="single"/>
              </w:rPr>
            </w:pPr>
          </w:p>
          <w:p w:rsidR="00536559" w:rsidRPr="00536559" w:rsidRDefault="00142FD1" w:rsidP="00CC06A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142FD1" w:rsidP="00CC06A3">
            <w:pPr>
              <w:rPr>
                <w:b/>
                <w:u w:val="single"/>
              </w:rPr>
            </w:pPr>
          </w:p>
        </w:tc>
      </w:tr>
      <w:tr w:rsidR="00C81746" w:rsidTr="00345119">
        <w:tc>
          <w:tcPr>
            <w:tcW w:w="9576" w:type="dxa"/>
          </w:tcPr>
          <w:p w:rsidR="008423E4" w:rsidRPr="00A8133F" w:rsidRDefault="00142FD1" w:rsidP="00CC06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2FD1" w:rsidP="00CC06A3"/>
          <w:p w:rsidR="00536559" w:rsidRDefault="00142FD1" w:rsidP="00CC0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142FD1" w:rsidP="00CC06A3">
            <w:pPr>
              <w:rPr>
                <w:b/>
              </w:rPr>
            </w:pPr>
          </w:p>
        </w:tc>
      </w:tr>
      <w:tr w:rsidR="00C81746" w:rsidTr="00345119">
        <w:tc>
          <w:tcPr>
            <w:tcW w:w="9576" w:type="dxa"/>
          </w:tcPr>
          <w:p w:rsidR="008423E4" w:rsidRPr="00A8133F" w:rsidRDefault="00142FD1" w:rsidP="00CC06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2FD1" w:rsidP="00CC06A3"/>
          <w:p w:rsidR="005C1371" w:rsidRDefault="00142FD1" w:rsidP="00CC0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2684 amends the Tax Code to exempt the sale of a taxable item </w:t>
            </w:r>
            <w:r>
              <w:t xml:space="preserve">at a county fair to a person attending or participating in the fair </w:t>
            </w:r>
            <w:r>
              <w:t>from the sales</w:t>
            </w:r>
            <w:r>
              <w:t xml:space="preserve"> </w:t>
            </w:r>
            <w:r>
              <w:t>tax if</w:t>
            </w:r>
            <w:r>
              <w:t xml:space="preserve"> </w:t>
            </w:r>
            <w:r>
              <w:t xml:space="preserve">the seller or retailer is a nonprofit organization that is exempt from federal income taxation by being listed as a </w:t>
            </w:r>
            <w:r>
              <w:t>tax-</w:t>
            </w:r>
            <w:r>
              <w:t xml:space="preserve">exempt </w:t>
            </w:r>
            <w:r>
              <w:t>charitable</w:t>
            </w:r>
            <w:r>
              <w:t xml:space="preserve"> </w:t>
            </w:r>
            <w:r>
              <w:t xml:space="preserve">organization </w:t>
            </w:r>
            <w:r>
              <w:t>under the Internal Revenue Code of 1986.</w:t>
            </w:r>
          </w:p>
          <w:p w:rsidR="008423E4" w:rsidRPr="00835628" w:rsidRDefault="00142FD1" w:rsidP="00CC06A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C81746" w:rsidTr="00345119">
        <w:tc>
          <w:tcPr>
            <w:tcW w:w="9576" w:type="dxa"/>
          </w:tcPr>
          <w:p w:rsidR="008423E4" w:rsidRPr="00A8133F" w:rsidRDefault="00142FD1" w:rsidP="00CC06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2FD1" w:rsidP="00CC06A3"/>
          <w:p w:rsidR="008423E4" w:rsidRPr="00233FDB" w:rsidRDefault="00142FD1" w:rsidP="00CC0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BE0E75" w:rsidRDefault="00142F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2FD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FD1">
      <w:r>
        <w:separator/>
      </w:r>
    </w:p>
  </w:endnote>
  <w:endnote w:type="continuationSeparator" w:id="0">
    <w:p w:rsidR="00000000" w:rsidRDefault="001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2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1746" w:rsidTr="009C1E9A">
      <w:trPr>
        <w:cantSplit/>
      </w:trPr>
      <w:tc>
        <w:tcPr>
          <w:tcW w:w="0" w:type="pct"/>
        </w:tcPr>
        <w:p w:rsidR="00137D90" w:rsidRDefault="00142F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2F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2F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2F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2F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1746" w:rsidTr="009C1E9A">
      <w:trPr>
        <w:cantSplit/>
      </w:trPr>
      <w:tc>
        <w:tcPr>
          <w:tcW w:w="0" w:type="pct"/>
        </w:tcPr>
        <w:p w:rsidR="00EC379B" w:rsidRDefault="00142F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2F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21907</w:t>
          </w:r>
        </w:p>
      </w:tc>
      <w:tc>
        <w:tcPr>
          <w:tcW w:w="2453" w:type="pct"/>
        </w:tcPr>
        <w:p w:rsidR="00EC379B" w:rsidRDefault="00142F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19.82.581</w:t>
          </w:r>
          <w:r>
            <w:fldChar w:fldCharType="end"/>
          </w:r>
        </w:p>
      </w:tc>
    </w:tr>
    <w:tr w:rsidR="00C81746" w:rsidTr="009C1E9A">
      <w:trPr>
        <w:cantSplit/>
      </w:trPr>
      <w:tc>
        <w:tcPr>
          <w:tcW w:w="0" w:type="pct"/>
        </w:tcPr>
        <w:p w:rsidR="00EC379B" w:rsidRDefault="00142F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2F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2FD1" w:rsidP="006D504F">
          <w:pPr>
            <w:pStyle w:val="Footer"/>
            <w:rPr>
              <w:rStyle w:val="PageNumber"/>
            </w:rPr>
          </w:pPr>
        </w:p>
        <w:p w:rsidR="00EC379B" w:rsidRDefault="00142F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17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2F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2F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2F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2FD1">
      <w:r>
        <w:separator/>
      </w:r>
    </w:p>
  </w:footnote>
  <w:footnote w:type="continuationSeparator" w:id="0">
    <w:p w:rsidR="00000000" w:rsidRDefault="0014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2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2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2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97"/>
    <w:multiLevelType w:val="hybridMultilevel"/>
    <w:tmpl w:val="91202472"/>
    <w:lvl w:ilvl="0" w:tplc="7586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49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C9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A2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48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0A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41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D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61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6"/>
    <w:rsid w:val="00142FD1"/>
    <w:rsid w:val="00C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1F3DDD-FD67-44C1-A62E-B09C02B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6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5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1189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HB02684 (Committee Report (Unamended))</vt:lpstr>
    </vt:vector>
  </TitlesOfParts>
  <Company>State of Texas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21907</dc:subject>
  <dc:creator>State of Texas</dc:creator>
  <dc:description>HB 2684 by Metcalf-(H)Ways &amp; Means</dc:description>
  <cp:lastModifiedBy>Stacey Nicchio</cp:lastModifiedBy>
  <cp:revision>2</cp:revision>
  <cp:lastPrinted>2003-11-26T17:21:00Z</cp:lastPrinted>
  <dcterms:created xsi:type="dcterms:W3CDTF">2019-04-04T20:48:00Z</dcterms:created>
  <dcterms:modified xsi:type="dcterms:W3CDTF">2019-04-04T20:48:00Z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19.82.581</vt:lpwstr>
  </property>
</Properties>
</file>