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AB" w:rsidRDefault="00BC0C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8C05524CDB421AA4815023DA2E59F7"/>
          </w:placeholder>
        </w:sdtPr>
        <w:sdtContent>
          <w:r w:rsidRPr="005C2A78">
            <w:rPr>
              <w:rFonts w:cs="Times New Roman"/>
              <w:b/>
              <w:szCs w:val="24"/>
              <w:u w:val="single"/>
            </w:rPr>
            <w:t>BILL ANALYSIS</w:t>
          </w:r>
        </w:sdtContent>
      </w:sdt>
    </w:p>
    <w:p w:rsidR="00BC0CAB" w:rsidRPr="00585C31" w:rsidRDefault="00BC0CAB" w:rsidP="000F1DF9">
      <w:pPr>
        <w:spacing w:after="0" w:line="240" w:lineRule="auto"/>
        <w:rPr>
          <w:rFonts w:cs="Times New Roman"/>
          <w:szCs w:val="24"/>
        </w:rPr>
      </w:pPr>
    </w:p>
    <w:p w:rsidR="00BC0CAB" w:rsidRPr="00585C31" w:rsidRDefault="00BC0C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0CAB" w:rsidTr="000F1DF9">
        <w:tc>
          <w:tcPr>
            <w:tcW w:w="2718" w:type="dxa"/>
          </w:tcPr>
          <w:p w:rsidR="00BC0CAB" w:rsidRPr="005C2A78" w:rsidRDefault="00BC0CAB" w:rsidP="006D756B">
            <w:pPr>
              <w:rPr>
                <w:rFonts w:cs="Times New Roman"/>
                <w:szCs w:val="24"/>
              </w:rPr>
            </w:pPr>
            <w:sdt>
              <w:sdtPr>
                <w:rPr>
                  <w:rFonts w:cs="Times New Roman"/>
                  <w:szCs w:val="24"/>
                </w:rPr>
                <w:alias w:val="Agency Title"/>
                <w:tag w:val="AgencyTitleContentControl"/>
                <w:id w:val="1920747753"/>
                <w:lock w:val="sdtContentLocked"/>
                <w:placeholder>
                  <w:docPart w:val="BFD78C81FE0F46429DC260188BF05446"/>
                </w:placeholder>
              </w:sdtPr>
              <w:sdtEndPr>
                <w:rPr>
                  <w:rFonts w:cstheme="minorBidi"/>
                  <w:szCs w:val="22"/>
                </w:rPr>
              </w:sdtEndPr>
              <w:sdtContent>
                <w:r>
                  <w:rPr>
                    <w:rFonts w:cs="Times New Roman"/>
                    <w:szCs w:val="24"/>
                  </w:rPr>
                  <w:t>Senate Research Center</w:t>
                </w:r>
              </w:sdtContent>
            </w:sdt>
          </w:p>
        </w:tc>
        <w:tc>
          <w:tcPr>
            <w:tcW w:w="6858" w:type="dxa"/>
          </w:tcPr>
          <w:p w:rsidR="00BC0CAB" w:rsidRPr="00FF6471" w:rsidRDefault="00BC0CAB" w:rsidP="000F1DF9">
            <w:pPr>
              <w:jc w:val="right"/>
              <w:rPr>
                <w:rFonts w:cs="Times New Roman"/>
                <w:szCs w:val="24"/>
              </w:rPr>
            </w:pPr>
            <w:sdt>
              <w:sdtPr>
                <w:rPr>
                  <w:rFonts w:cs="Times New Roman"/>
                  <w:szCs w:val="24"/>
                </w:rPr>
                <w:alias w:val="Bill Number"/>
                <w:tag w:val="BillNumberOne"/>
                <w:id w:val="-410784069"/>
                <w:lock w:val="sdtContentLocked"/>
                <w:placeholder>
                  <w:docPart w:val="BC209650BE4D459D9C5D1D72BD3FB915"/>
                </w:placeholder>
              </w:sdtPr>
              <w:sdtContent>
                <w:r>
                  <w:rPr>
                    <w:rFonts w:cs="Times New Roman"/>
                    <w:szCs w:val="24"/>
                  </w:rPr>
                  <w:t>H.B. 2699</w:t>
                </w:r>
              </w:sdtContent>
            </w:sdt>
          </w:p>
        </w:tc>
      </w:tr>
      <w:tr w:rsidR="00BC0CAB" w:rsidTr="000F1DF9">
        <w:sdt>
          <w:sdtPr>
            <w:rPr>
              <w:rFonts w:cs="Times New Roman"/>
              <w:szCs w:val="24"/>
            </w:rPr>
            <w:alias w:val="TLCNumber"/>
            <w:tag w:val="TLCNumber"/>
            <w:id w:val="-542600604"/>
            <w:lock w:val="sdtLocked"/>
            <w:placeholder>
              <w:docPart w:val="2CCA682470B04B9E882C273B5DF5AD9D"/>
            </w:placeholder>
          </w:sdtPr>
          <w:sdtContent>
            <w:tc>
              <w:tcPr>
                <w:tcW w:w="2718" w:type="dxa"/>
              </w:tcPr>
              <w:p w:rsidR="00BC0CAB" w:rsidRPr="000F1DF9" w:rsidRDefault="00BC0CAB" w:rsidP="00C65088">
                <w:pPr>
                  <w:rPr>
                    <w:rFonts w:cs="Times New Roman"/>
                    <w:szCs w:val="24"/>
                  </w:rPr>
                </w:pPr>
                <w:r>
                  <w:rPr>
                    <w:rFonts w:cs="Times New Roman"/>
                    <w:szCs w:val="24"/>
                  </w:rPr>
                  <w:t>86R19664 SOS-F</w:t>
                </w:r>
              </w:p>
            </w:tc>
          </w:sdtContent>
        </w:sdt>
        <w:tc>
          <w:tcPr>
            <w:tcW w:w="6858" w:type="dxa"/>
          </w:tcPr>
          <w:p w:rsidR="00BC0CAB" w:rsidRPr="005C2A78" w:rsidRDefault="00BC0CAB" w:rsidP="006D756B">
            <w:pPr>
              <w:jc w:val="right"/>
              <w:rPr>
                <w:rFonts w:cs="Times New Roman"/>
                <w:szCs w:val="24"/>
              </w:rPr>
            </w:pPr>
            <w:sdt>
              <w:sdtPr>
                <w:rPr>
                  <w:rFonts w:cs="Times New Roman"/>
                  <w:szCs w:val="24"/>
                </w:rPr>
                <w:alias w:val="Author Label"/>
                <w:tag w:val="By"/>
                <w:id w:val="72399597"/>
                <w:lock w:val="sdtLocked"/>
                <w:placeholder>
                  <w:docPart w:val="13D63864EAC84C35BD242D32A80B6C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BC5F642D0D447299D46B4A768CE8D4"/>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4CB08ACD42AF4311BAC4C563F8DA00A5"/>
                </w:placeholder>
              </w:sdtPr>
              <w:sdtContent>
                <w:r>
                  <w:rPr>
                    <w:rFonts w:cs="Times New Roman"/>
                    <w:szCs w:val="24"/>
                  </w:rPr>
                  <w:t xml:space="preserve"> (Zaffirini)</w:t>
                </w:r>
              </w:sdtContent>
            </w:sdt>
          </w:p>
        </w:tc>
      </w:tr>
      <w:tr w:rsidR="00BC0CAB" w:rsidTr="000F1DF9">
        <w:tc>
          <w:tcPr>
            <w:tcW w:w="2718" w:type="dxa"/>
          </w:tcPr>
          <w:p w:rsidR="00BC0CAB" w:rsidRPr="00BC7495" w:rsidRDefault="00BC0CAB" w:rsidP="000F1DF9">
            <w:pPr>
              <w:rPr>
                <w:rFonts w:cs="Times New Roman"/>
                <w:szCs w:val="24"/>
              </w:rPr>
            </w:pPr>
          </w:p>
        </w:tc>
        <w:sdt>
          <w:sdtPr>
            <w:rPr>
              <w:rFonts w:cs="Times New Roman"/>
              <w:szCs w:val="24"/>
            </w:rPr>
            <w:alias w:val="Committee"/>
            <w:tag w:val="Committee"/>
            <w:id w:val="1914272295"/>
            <w:lock w:val="sdtContentLocked"/>
            <w:placeholder>
              <w:docPart w:val="DCF0E53B215C480D9BC33DA0CD311466"/>
            </w:placeholder>
          </w:sdtPr>
          <w:sdtContent>
            <w:tc>
              <w:tcPr>
                <w:tcW w:w="6858" w:type="dxa"/>
              </w:tcPr>
              <w:p w:rsidR="00BC0CAB" w:rsidRPr="00FF6471" w:rsidRDefault="00BC0CAB" w:rsidP="000F1DF9">
                <w:pPr>
                  <w:jc w:val="right"/>
                  <w:rPr>
                    <w:rFonts w:cs="Times New Roman"/>
                    <w:szCs w:val="24"/>
                  </w:rPr>
                </w:pPr>
                <w:r>
                  <w:rPr>
                    <w:rFonts w:cs="Times New Roman"/>
                    <w:szCs w:val="24"/>
                  </w:rPr>
                  <w:t>Health &amp; Human Services</w:t>
                </w:r>
              </w:p>
            </w:tc>
          </w:sdtContent>
        </w:sdt>
      </w:tr>
      <w:tr w:rsidR="00BC0CAB" w:rsidTr="000F1DF9">
        <w:tc>
          <w:tcPr>
            <w:tcW w:w="2718" w:type="dxa"/>
          </w:tcPr>
          <w:p w:rsidR="00BC0CAB" w:rsidRPr="00BC7495" w:rsidRDefault="00BC0CAB" w:rsidP="000F1DF9">
            <w:pPr>
              <w:rPr>
                <w:rFonts w:cs="Times New Roman"/>
                <w:szCs w:val="24"/>
              </w:rPr>
            </w:pPr>
          </w:p>
        </w:tc>
        <w:sdt>
          <w:sdtPr>
            <w:rPr>
              <w:rFonts w:cs="Times New Roman"/>
              <w:szCs w:val="24"/>
            </w:rPr>
            <w:alias w:val="Date"/>
            <w:tag w:val="DateContentControl"/>
            <w:id w:val="1178081906"/>
            <w:lock w:val="sdtLocked"/>
            <w:placeholder>
              <w:docPart w:val="B027CC8EBCCA4F14A2F9DBD6BF0DA503"/>
            </w:placeholder>
            <w:date w:fullDate="2019-05-07T00:00:00Z">
              <w:dateFormat w:val="M/d/yyyy"/>
              <w:lid w:val="en-US"/>
              <w:storeMappedDataAs w:val="dateTime"/>
              <w:calendar w:val="gregorian"/>
            </w:date>
          </w:sdtPr>
          <w:sdtContent>
            <w:tc>
              <w:tcPr>
                <w:tcW w:w="6858" w:type="dxa"/>
              </w:tcPr>
              <w:p w:rsidR="00BC0CAB" w:rsidRPr="00FF6471" w:rsidRDefault="00BC0CAB" w:rsidP="000F1DF9">
                <w:pPr>
                  <w:jc w:val="right"/>
                  <w:rPr>
                    <w:rFonts w:cs="Times New Roman"/>
                    <w:szCs w:val="24"/>
                  </w:rPr>
                </w:pPr>
                <w:r>
                  <w:rPr>
                    <w:rFonts w:cs="Times New Roman"/>
                    <w:szCs w:val="24"/>
                  </w:rPr>
                  <w:t>5/7/2019</w:t>
                </w:r>
              </w:p>
            </w:tc>
          </w:sdtContent>
        </w:sdt>
      </w:tr>
      <w:tr w:rsidR="00BC0CAB" w:rsidTr="000F1DF9">
        <w:tc>
          <w:tcPr>
            <w:tcW w:w="2718" w:type="dxa"/>
          </w:tcPr>
          <w:p w:rsidR="00BC0CAB" w:rsidRPr="00BC7495" w:rsidRDefault="00BC0CAB" w:rsidP="000F1DF9">
            <w:pPr>
              <w:rPr>
                <w:rFonts w:cs="Times New Roman"/>
                <w:szCs w:val="24"/>
              </w:rPr>
            </w:pPr>
          </w:p>
        </w:tc>
        <w:sdt>
          <w:sdtPr>
            <w:rPr>
              <w:rFonts w:cs="Times New Roman"/>
              <w:szCs w:val="24"/>
            </w:rPr>
            <w:alias w:val="BA Version"/>
            <w:tag w:val="BAVersion"/>
            <w:id w:val="-1685590809"/>
            <w:lock w:val="sdtContentLocked"/>
            <w:placeholder>
              <w:docPart w:val="0834C40347774146A8C30D048EC326C5"/>
            </w:placeholder>
          </w:sdtPr>
          <w:sdtContent>
            <w:tc>
              <w:tcPr>
                <w:tcW w:w="6858" w:type="dxa"/>
              </w:tcPr>
              <w:p w:rsidR="00BC0CAB" w:rsidRPr="00FF6471" w:rsidRDefault="00BC0CAB" w:rsidP="000F1DF9">
                <w:pPr>
                  <w:jc w:val="right"/>
                  <w:rPr>
                    <w:rFonts w:cs="Times New Roman"/>
                    <w:szCs w:val="24"/>
                  </w:rPr>
                </w:pPr>
                <w:r>
                  <w:rPr>
                    <w:rFonts w:cs="Times New Roman"/>
                    <w:szCs w:val="24"/>
                  </w:rPr>
                  <w:t>Engrossed</w:t>
                </w:r>
              </w:p>
            </w:tc>
          </w:sdtContent>
        </w:sdt>
      </w:tr>
    </w:tbl>
    <w:p w:rsidR="00BC0CAB" w:rsidRPr="00FF6471" w:rsidRDefault="00BC0CAB" w:rsidP="000F1DF9">
      <w:pPr>
        <w:spacing w:after="0" w:line="240" w:lineRule="auto"/>
        <w:rPr>
          <w:rFonts w:cs="Times New Roman"/>
          <w:szCs w:val="24"/>
        </w:rPr>
      </w:pPr>
    </w:p>
    <w:p w:rsidR="00BC0CAB" w:rsidRPr="00FF6471" w:rsidRDefault="00BC0CAB" w:rsidP="000F1DF9">
      <w:pPr>
        <w:spacing w:after="0" w:line="240" w:lineRule="auto"/>
        <w:rPr>
          <w:rFonts w:cs="Times New Roman"/>
          <w:szCs w:val="24"/>
        </w:rPr>
      </w:pPr>
    </w:p>
    <w:p w:rsidR="00BC0CAB" w:rsidRPr="00FF6471" w:rsidRDefault="00BC0C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D86A74B1BA4083B2CE1D2A2A1E0A54"/>
        </w:placeholder>
      </w:sdtPr>
      <w:sdtContent>
        <w:p w:rsidR="00BC0CAB" w:rsidRDefault="00BC0C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6B755455CC4F0D90C23BD01869AA3C"/>
        </w:placeholder>
      </w:sdtPr>
      <w:sdtContent>
        <w:p w:rsidR="00BC0CAB" w:rsidRDefault="00BC0CAB" w:rsidP="00BC0CAB">
          <w:pPr>
            <w:pStyle w:val="NormalWeb"/>
            <w:spacing w:before="0" w:beforeAutospacing="0" w:after="0" w:afterAutospacing="0"/>
            <w:jc w:val="both"/>
            <w:divId w:val="954945640"/>
            <w:rPr>
              <w:rFonts w:eastAsia="Times New Roman" w:cstheme="minorBidi"/>
              <w:bCs/>
              <w:szCs w:val="22"/>
            </w:rPr>
          </w:pPr>
        </w:p>
        <w:p w:rsidR="00BC0CAB" w:rsidRPr="00E72F59" w:rsidRDefault="00BC0CAB" w:rsidP="00BC0CAB">
          <w:pPr>
            <w:pStyle w:val="NormalWeb"/>
            <w:spacing w:before="0" w:beforeAutospacing="0" w:after="0" w:afterAutospacing="0"/>
            <w:jc w:val="both"/>
            <w:divId w:val="954945640"/>
            <w:rPr>
              <w:color w:val="000000"/>
            </w:rPr>
          </w:pPr>
          <w:r w:rsidRPr="00E72F59">
            <w:rPr>
              <w:color w:val="000000"/>
            </w:rPr>
            <w:t>H</w:t>
          </w:r>
          <w:r>
            <w:rPr>
              <w:color w:val="000000"/>
            </w:rPr>
            <w:t>.</w:t>
          </w:r>
          <w:r w:rsidRPr="00E72F59">
            <w:rPr>
              <w:color w:val="000000"/>
            </w:rPr>
            <w:t>B</w:t>
          </w:r>
          <w:r>
            <w:rPr>
              <w:color w:val="000000"/>
            </w:rPr>
            <w:t>.</w:t>
          </w:r>
          <w:r w:rsidRPr="00E72F59">
            <w:rPr>
              <w:color w:val="000000"/>
            </w:rPr>
            <w:t xml:space="preserve"> 2699 would make technical cleanups to the hearing instrument fitters and dispensers program, which was transferred to the Texas Department of Licensing and Regulation (TDLR) from the Department of State Health Services (DSHS) in 2016. The bill would update statutory language to conform with TDLR standard testing and examination language, by clarifying that tests will contain written and practical, but not oral, portions. The bill also would remove outdated language specifying that the exam be given at least twice a year and validated by a professional. These existing provisi</w:t>
          </w:r>
          <w:r>
            <w:rPr>
              <w:color w:val="000000"/>
            </w:rPr>
            <w:t>ons are unneeded because TDLR'</w:t>
          </w:r>
          <w:r w:rsidRPr="00E72F59">
            <w:rPr>
              <w:color w:val="000000"/>
            </w:rPr>
            <w:t>s exam process allows a qualified person to schedule and sit for an exam at any time throughout the year. TDLR exams are developed with Subject Matter Experts (SMEs) who painstakingly review questions to ensure that accurate, up-to-date exams are being given. The</w:t>
          </w:r>
          <w:r>
            <w:rPr>
              <w:color w:val="000000"/>
            </w:rPr>
            <w:t xml:space="preserve"> bill would clarify that TDLR'</w:t>
          </w:r>
          <w:r w:rsidRPr="00E72F59">
            <w:rPr>
              <w:color w:val="000000"/>
            </w:rPr>
            <w:t>s contacted test provider, rather than TDLR, can give test takers information on when and where to go for an exam. It also clarifies that exams can be re-taken for those who fail them and that for the practical exam only the portions that were previously failed will be re-tested. What's more, H</w:t>
          </w:r>
          <w:r>
            <w:rPr>
              <w:color w:val="000000"/>
            </w:rPr>
            <w:t>.</w:t>
          </w:r>
          <w:r w:rsidRPr="00E72F59">
            <w:rPr>
              <w:color w:val="000000"/>
            </w:rPr>
            <w:t>B</w:t>
          </w:r>
          <w:r>
            <w:rPr>
              <w:color w:val="000000"/>
            </w:rPr>
            <w:t>.</w:t>
          </w:r>
          <w:r w:rsidRPr="00E72F59">
            <w:rPr>
              <w:color w:val="000000"/>
            </w:rPr>
            <w:t xml:space="preserve"> 2699 would remove a set passing score in statute, stating simply that the required exam must be passed as part of a condition of obtaining a license.</w:t>
          </w:r>
        </w:p>
        <w:p w:rsidR="00BC0CAB" w:rsidRPr="00D70925" w:rsidRDefault="00BC0CAB" w:rsidP="00BC0CAB">
          <w:pPr>
            <w:spacing w:after="0" w:line="240" w:lineRule="auto"/>
            <w:jc w:val="both"/>
            <w:rPr>
              <w:rFonts w:eastAsia="Times New Roman" w:cs="Times New Roman"/>
              <w:bCs/>
              <w:szCs w:val="24"/>
            </w:rPr>
          </w:pPr>
        </w:p>
      </w:sdtContent>
    </w:sdt>
    <w:p w:rsidR="00BC0CAB" w:rsidRDefault="00BC0CAB" w:rsidP="000F1DF9">
      <w:pPr>
        <w:spacing w:after="0" w:line="240" w:lineRule="auto"/>
        <w:jc w:val="both"/>
        <w:rPr>
          <w:rFonts w:eastAsia="Times New Roman" w:cs="Times New Roman"/>
          <w:szCs w:val="24"/>
        </w:rPr>
      </w:pPr>
      <w:bookmarkStart w:id="0" w:name="EnrolledProposed"/>
      <w:bookmarkEnd w:id="0"/>
      <w:r>
        <w:rPr>
          <w:rFonts w:eastAsia="Times New Roman" w:cs="Times New Roman"/>
          <w:szCs w:val="24"/>
        </w:rPr>
        <w:t xml:space="preserve">H.B. 2699 amends current law relating to the permit and license examinations for hearing instrument fitters and dispensers. </w:t>
      </w:r>
    </w:p>
    <w:p w:rsidR="00BC0CAB" w:rsidRPr="00370C5E" w:rsidRDefault="00BC0CAB" w:rsidP="000F1DF9">
      <w:pPr>
        <w:spacing w:after="0" w:line="240" w:lineRule="auto"/>
        <w:jc w:val="both"/>
        <w:rPr>
          <w:rFonts w:eastAsia="Times New Roman" w:cs="Times New Roman"/>
          <w:szCs w:val="24"/>
        </w:rPr>
      </w:pPr>
    </w:p>
    <w:p w:rsidR="00BC0CAB" w:rsidRPr="005C2A78" w:rsidRDefault="00BC0C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15405B6A5E47DFA1503C7B75D36779"/>
          </w:placeholder>
        </w:sdtPr>
        <w:sdtContent>
          <w:r>
            <w:rPr>
              <w:rFonts w:eastAsia="Times New Roman" w:cs="Times New Roman"/>
              <w:b/>
              <w:szCs w:val="24"/>
              <w:u w:val="single"/>
            </w:rPr>
            <w:t>RULEMAKING AUTHORITY</w:t>
          </w:r>
        </w:sdtContent>
      </w:sdt>
    </w:p>
    <w:p w:rsidR="00BC0CAB" w:rsidRPr="006529C4" w:rsidRDefault="00BC0CAB" w:rsidP="00774EC7">
      <w:pPr>
        <w:spacing w:after="0" w:line="240" w:lineRule="auto"/>
        <w:jc w:val="both"/>
        <w:rPr>
          <w:rFonts w:cs="Times New Roman"/>
          <w:szCs w:val="24"/>
        </w:rPr>
      </w:pPr>
    </w:p>
    <w:p w:rsidR="00BC0CAB" w:rsidRPr="006529C4" w:rsidRDefault="00BC0C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0CAB" w:rsidRPr="006529C4" w:rsidRDefault="00BC0CAB" w:rsidP="00774EC7">
      <w:pPr>
        <w:spacing w:after="0" w:line="240" w:lineRule="auto"/>
        <w:jc w:val="both"/>
        <w:rPr>
          <w:rFonts w:cs="Times New Roman"/>
          <w:szCs w:val="24"/>
        </w:rPr>
      </w:pPr>
    </w:p>
    <w:p w:rsidR="00BC0CAB" w:rsidRPr="005C2A78" w:rsidRDefault="00BC0C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31479718D6481F929E84B8C0E9D042"/>
          </w:placeholder>
        </w:sdtPr>
        <w:sdtContent>
          <w:r>
            <w:rPr>
              <w:rFonts w:eastAsia="Times New Roman" w:cs="Times New Roman"/>
              <w:b/>
              <w:szCs w:val="24"/>
              <w:u w:val="single"/>
            </w:rPr>
            <w:t>SECTION BY SECTION ANALYSIS</w:t>
          </w:r>
        </w:sdtContent>
      </w:sdt>
    </w:p>
    <w:p w:rsidR="00BC0CAB" w:rsidRPr="005C2A78" w:rsidRDefault="00BC0CAB" w:rsidP="000F6403">
      <w:pPr>
        <w:spacing w:after="0" w:line="240" w:lineRule="auto"/>
        <w:jc w:val="both"/>
        <w:rPr>
          <w:rFonts w:eastAsia="Times New Roman" w:cs="Times New Roman"/>
          <w:szCs w:val="24"/>
        </w:rPr>
      </w:pPr>
    </w:p>
    <w:p w:rsidR="00BC0CAB" w:rsidRDefault="00BC0CAB" w:rsidP="000F64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70C5E">
        <w:rPr>
          <w:rFonts w:eastAsia="Times New Roman" w:cs="Times New Roman"/>
          <w:szCs w:val="24"/>
        </w:rPr>
        <w:t>Sections 402.104(a) and (d), Occupations Code, as follows:</w:t>
      </w:r>
    </w:p>
    <w:p w:rsidR="00BC0CAB" w:rsidRDefault="00BC0CAB" w:rsidP="000F6403">
      <w:pPr>
        <w:spacing w:after="0" w:line="240" w:lineRule="auto"/>
        <w:jc w:val="both"/>
        <w:rPr>
          <w:rFonts w:eastAsia="Times New Roman" w:cs="Times New Roman"/>
          <w:szCs w:val="24"/>
        </w:rPr>
      </w:pPr>
    </w:p>
    <w:p w:rsidR="00BC0CAB" w:rsidRDefault="00BC0CAB" w:rsidP="000F6403">
      <w:pPr>
        <w:spacing w:after="0" w:line="240" w:lineRule="auto"/>
        <w:ind w:left="720"/>
        <w:jc w:val="both"/>
        <w:rPr>
          <w:rFonts w:eastAsia="Times New Roman" w:cs="Times New Roman"/>
          <w:szCs w:val="24"/>
        </w:rPr>
      </w:pPr>
      <w:r>
        <w:rPr>
          <w:rFonts w:eastAsia="Times New Roman" w:cs="Times New Roman"/>
          <w:szCs w:val="24"/>
        </w:rPr>
        <w:t xml:space="preserve">(a) Requires the Texas Department of Licensing and Regulation (TDLR) to develop </w:t>
      </w:r>
      <w:r w:rsidRPr="00370C5E">
        <w:rPr>
          <w:rFonts w:eastAsia="Times New Roman" w:cs="Times New Roman"/>
          <w:szCs w:val="24"/>
        </w:rPr>
        <w:t xml:space="preserve">and maintain an examination that </w:t>
      </w:r>
      <w:r>
        <w:rPr>
          <w:rFonts w:eastAsia="Times New Roman" w:cs="Times New Roman"/>
          <w:szCs w:val="24"/>
        </w:rPr>
        <w:t>may include a written or practical test, rather than written, oral, or practical tests</w:t>
      </w:r>
      <w:r w:rsidRPr="00370C5E">
        <w:rPr>
          <w:rFonts w:eastAsia="Times New Roman" w:cs="Times New Roman"/>
          <w:szCs w:val="24"/>
        </w:rPr>
        <w:t xml:space="preserve">. </w:t>
      </w:r>
      <w:r>
        <w:rPr>
          <w:rFonts w:eastAsia="Times New Roman" w:cs="Times New Roman"/>
          <w:szCs w:val="24"/>
        </w:rPr>
        <w:t>Requires TDLR to</w:t>
      </w:r>
      <w:r w:rsidRPr="00370C5E">
        <w:rPr>
          <w:rFonts w:eastAsia="Times New Roman" w:cs="Times New Roman"/>
          <w:szCs w:val="24"/>
        </w:rPr>
        <w:t xml:space="preserve"> administer or arrange for the administration and validation of the examination.</w:t>
      </w:r>
    </w:p>
    <w:p w:rsidR="00BC0CAB" w:rsidRDefault="00BC0CAB" w:rsidP="000F6403">
      <w:pPr>
        <w:spacing w:after="0" w:line="240" w:lineRule="auto"/>
        <w:ind w:left="720"/>
        <w:jc w:val="both"/>
        <w:rPr>
          <w:rFonts w:eastAsia="Times New Roman" w:cs="Times New Roman"/>
          <w:szCs w:val="24"/>
        </w:rPr>
      </w:pPr>
    </w:p>
    <w:p w:rsidR="00BC0CAB" w:rsidRPr="005C2A78" w:rsidRDefault="00BC0CAB" w:rsidP="000F6403">
      <w:pPr>
        <w:spacing w:after="0" w:line="240" w:lineRule="auto"/>
        <w:ind w:left="720"/>
        <w:jc w:val="both"/>
        <w:rPr>
          <w:rFonts w:eastAsia="Times New Roman" w:cs="Times New Roman"/>
          <w:szCs w:val="24"/>
        </w:rPr>
      </w:pPr>
      <w:r>
        <w:rPr>
          <w:rFonts w:eastAsia="Times New Roman" w:cs="Times New Roman"/>
          <w:szCs w:val="24"/>
        </w:rPr>
        <w:t xml:space="preserve">(d) Requires the practical test, rather than the practical examination, to be </w:t>
      </w:r>
      <w:r w:rsidRPr="00370C5E">
        <w:rPr>
          <w:rFonts w:eastAsia="Times New Roman" w:cs="Times New Roman"/>
          <w:szCs w:val="24"/>
        </w:rPr>
        <w:t xml:space="preserve">administered by one or more qualified proctors selected and assigned by </w:t>
      </w:r>
      <w:r>
        <w:rPr>
          <w:rFonts w:eastAsia="Times New Roman" w:cs="Times New Roman"/>
          <w:szCs w:val="24"/>
        </w:rPr>
        <w:t>TDLR</w:t>
      </w:r>
      <w:r w:rsidRPr="00370C5E">
        <w:rPr>
          <w:rFonts w:eastAsia="Times New Roman" w:cs="Times New Roman"/>
          <w:szCs w:val="24"/>
        </w:rPr>
        <w:t>.</w:t>
      </w:r>
    </w:p>
    <w:p w:rsidR="00BC0CAB" w:rsidRPr="005C2A78" w:rsidRDefault="00BC0CAB" w:rsidP="000F6403">
      <w:pPr>
        <w:spacing w:after="0" w:line="240" w:lineRule="auto"/>
        <w:jc w:val="both"/>
        <w:rPr>
          <w:rFonts w:eastAsia="Times New Roman" w:cs="Times New Roman"/>
          <w:szCs w:val="24"/>
        </w:rPr>
      </w:pPr>
    </w:p>
    <w:p w:rsidR="00BC0CAB" w:rsidRPr="005C2A78" w:rsidRDefault="00BC0CAB" w:rsidP="000F64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70C5E">
        <w:rPr>
          <w:rFonts w:eastAsia="Times New Roman" w:cs="Times New Roman"/>
          <w:szCs w:val="24"/>
        </w:rPr>
        <w:t xml:space="preserve">Section 402.204(a), Occupations Code, </w:t>
      </w:r>
      <w:r>
        <w:rPr>
          <w:rFonts w:eastAsia="Times New Roman" w:cs="Times New Roman"/>
          <w:szCs w:val="24"/>
        </w:rPr>
        <w:t>to make a conforming change.</w:t>
      </w:r>
    </w:p>
    <w:p w:rsidR="00BC0CAB" w:rsidRPr="005C2A78" w:rsidRDefault="00BC0CAB" w:rsidP="000F6403">
      <w:pPr>
        <w:spacing w:after="0" w:line="240" w:lineRule="auto"/>
        <w:jc w:val="both"/>
        <w:rPr>
          <w:rFonts w:eastAsia="Times New Roman" w:cs="Times New Roman"/>
          <w:szCs w:val="24"/>
        </w:rPr>
      </w:pPr>
    </w:p>
    <w:p w:rsidR="00BC0CAB" w:rsidRDefault="00BC0CAB" w:rsidP="000F64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70C5E">
        <w:rPr>
          <w:rFonts w:eastAsia="Times New Roman" w:cs="Times New Roman"/>
          <w:szCs w:val="24"/>
        </w:rPr>
        <w:t>Section 402.205, Occupations Code, by amending Subsections (a) an</w:t>
      </w:r>
      <w:r>
        <w:rPr>
          <w:rFonts w:eastAsia="Times New Roman" w:cs="Times New Roman"/>
          <w:szCs w:val="24"/>
        </w:rPr>
        <w:t xml:space="preserve">d (c) and adding Subsection (d), </w:t>
      </w:r>
      <w:r w:rsidRPr="00370C5E">
        <w:rPr>
          <w:rFonts w:eastAsia="Times New Roman" w:cs="Times New Roman"/>
          <w:szCs w:val="24"/>
        </w:rPr>
        <w:t>as follows:</w:t>
      </w:r>
    </w:p>
    <w:p w:rsidR="00BC0CAB" w:rsidRDefault="00BC0CAB" w:rsidP="000F6403">
      <w:pPr>
        <w:spacing w:after="0" w:line="240" w:lineRule="auto"/>
        <w:jc w:val="both"/>
        <w:rPr>
          <w:rFonts w:eastAsia="Times New Roman" w:cs="Times New Roman"/>
          <w:szCs w:val="24"/>
        </w:rPr>
      </w:pPr>
    </w:p>
    <w:p w:rsidR="00BC0CAB" w:rsidRDefault="00BC0CAB" w:rsidP="000F6403">
      <w:pPr>
        <w:spacing w:after="0" w:line="240" w:lineRule="auto"/>
        <w:ind w:left="720"/>
        <w:jc w:val="both"/>
        <w:rPr>
          <w:rFonts w:eastAsia="Times New Roman" w:cs="Times New Roman"/>
          <w:szCs w:val="24"/>
        </w:rPr>
      </w:pPr>
      <w:r>
        <w:rPr>
          <w:rFonts w:eastAsia="Times New Roman" w:cs="Times New Roman"/>
          <w:szCs w:val="24"/>
        </w:rPr>
        <w:t xml:space="preserve">(a) Requires TDLR or TDLR's </w:t>
      </w:r>
      <w:r w:rsidRPr="00370C5E">
        <w:rPr>
          <w:rFonts w:eastAsia="Times New Roman" w:cs="Times New Roman"/>
          <w:szCs w:val="24"/>
        </w:rPr>
        <w:t xml:space="preserve">authorized representative </w:t>
      </w:r>
      <w:r>
        <w:rPr>
          <w:rFonts w:eastAsia="Times New Roman" w:cs="Times New Roman"/>
          <w:szCs w:val="24"/>
        </w:rPr>
        <w:t>to</w:t>
      </w:r>
      <w:r w:rsidRPr="00370C5E">
        <w:rPr>
          <w:rFonts w:eastAsia="Times New Roman" w:cs="Times New Roman"/>
          <w:szCs w:val="24"/>
        </w:rPr>
        <w:t xml:space="preserve"> give each applicant due notice of the date and place of the examination and the subjects, areas, and skills that will be included in the examination.</w:t>
      </w:r>
    </w:p>
    <w:p w:rsidR="00BC0CAB" w:rsidRDefault="00BC0CAB" w:rsidP="000F6403">
      <w:pPr>
        <w:spacing w:after="0" w:line="240" w:lineRule="auto"/>
        <w:jc w:val="both"/>
        <w:rPr>
          <w:rFonts w:eastAsia="Times New Roman" w:cs="Times New Roman"/>
          <w:szCs w:val="24"/>
        </w:rPr>
      </w:pPr>
    </w:p>
    <w:p w:rsidR="00BC0CAB" w:rsidRDefault="00BC0CAB" w:rsidP="000F6403">
      <w:pPr>
        <w:spacing w:after="0" w:line="240" w:lineRule="auto"/>
        <w:ind w:left="720"/>
        <w:jc w:val="both"/>
        <w:rPr>
          <w:rFonts w:eastAsia="Times New Roman" w:cs="Times New Roman"/>
          <w:szCs w:val="24"/>
        </w:rPr>
      </w:pPr>
      <w:r>
        <w:rPr>
          <w:rFonts w:eastAsia="Times New Roman" w:cs="Times New Roman"/>
          <w:szCs w:val="24"/>
        </w:rPr>
        <w:t xml:space="preserve">(c) Authorizes an applicant </w:t>
      </w:r>
      <w:r w:rsidRPr="00370C5E">
        <w:rPr>
          <w:rFonts w:eastAsia="Times New Roman" w:cs="Times New Roman"/>
          <w:szCs w:val="24"/>
        </w:rPr>
        <w:t xml:space="preserve">who previously failed an examination or test </w:t>
      </w:r>
      <w:r>
        <w:rPr>
          <w:rFonts w:eastAsia="Times New Roman" w:cs="Times New Roman"/>
          <w:szCs w:val="24"/>
        </w:rPr>
        <w:t xml:space="preserve">to retake the examination or test. </w:t>
      </w:r>
    </w:p>
    <w:p w:rsidR="00BC0CAB" w:rsidRDefault="00BC0CAB" w:rsidP="000F6403">
      <w:pPr>
        <w:spacing w:after="0" w:line="240" w:lineRule="auto"/>
        <w:jc w:val="both"/>
        <w:rPr>
          <w:rFonts w:eastAsia="Times New Roman" w:cs="Times New Roman"/>
          <w:szCs w:val="24"/>
        </w:rPr>
      </w:pPr>
    </w:p>
    <w:p w:rsidR="00BC0CAB" w:rsidRDefault="00BC0CAB" w:rsidP="000F6403">
      <w:pPr>
        <w:spacing w:after="0" w:line="240" w:lineRule="auto"/>
        <w:ind w:left="720"/>
        <w:jc w:val="both"/>
        <w:rPr>
          <w:rFonts w:eastAsia="Times New Roman" w:cs="Times New Roman"/>
          <w:szCs w:val="24"/>
        </w:rPr>
      </w:pPr>
      <w:r>
        <w:rPr>
          <w:rFonts w:eastAsia="Times New Roman" w:cs="Times New Roman"/>
          <w:szCs w:val="24"/>
        </w:rPr>
        <w:t xml:space="preserve">(d) Provides that an applicant </w:t>
      </w:r>
      <w:r w:rsidRPr="00370C5E">
        <w:rPr>
          <w:rFonts w:eastAsia="Times New Roman" w:cs="Times New Roman"/>
          <w:szCs w:val="24"/>
        </w:rPr>
        <w:t xml:space="preserve">who previously failed a practical test </w:t>
      </w:r>
      <w:r>
        <w:rPr>
          <w:rFonts w:eastAsia="Times New Roman" w:cs="Times New Roman"/>
          <w:szCs w:val="24"/>
        </w:rPr>
        <w:t xml:space="preserve">may </w:t>
      </w:r>
      <w:r w:rsidRPr="00370C5E">
        <w:rPr>
          <w:rFonts w:eastAsia="Times New Roman" w:cs="Times New Roman"/>
          <w:szCs w:val="24"/>
        </w:rPr>
        <w:t>be retested only on those portions of the practical test that the applicant failed.</w:t>
      </w:r>
      <w:r>
        <w:rPr>
          <w:rFonts w:eastAsia="Times New Roman" w:cs="Times New Roman"/>
          <w:szCs w:val="24"/>
        </w:rPr>
        <w:t xml:space="preserve"> Creates this subsection from existing text. Deletes existing text authorizing </w:t>
      </w:r>
      <w:r w:rsidRPr="00370C5E">
        <w:rPr>
          <w:rFonts w:eastAsia="Times New Roman" w:cs="Times New Roman"/>
          <w:szCs w:val="24"/>
        </w:rPr>
        <w:t>an applicant who previously failed an exa</w:t>
      </w:r>
      <w:r>
        <w:rPr>
          <w:rFonts w:eastAsia="Times New Roman" w:cs="Times New Roman"/>
          <w:szCs w:val="24"/>
        </w:rPr>
        <w:t xml:space="preserve">mination, on reexamination, to be examined only on those portions of the examination that the applicant failed. </w:t>
      </w:r>
    </w:p>
    <w:p w:rsidR="00BC0CAB" w:rsidRDefault="00BC0CAB" w:rsidP="000F6403">
      <w:pPr>
        <w:spacing w:after="0" w:line="240" w:lineRule="auto"/>
        <w:jc w:val="both"/>
        <w:rPr>
          <w:rFonts w:eastAsia="Times New Roman" w:cs="Times New Roman"/>
          <w:szCs w:val="24"/>
        </w:rPr>
      </w:pPr>
    </w:p>
    <w:p w:rsidR="00BC0CAB" w:rsidRPr="00370C5E" w:rsidRDefault="00BC0CAB" w:rsidP="000F6403">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370C5E">
        <w:rPr>
          <w:rFonts w:eastAsia="Times New Roman" w:cs="Times New Roman"/>
          <w:szCs w:val="24"/>
        </w:rPr>
        <w:t xml:space="preserve">Section 402.207(a), Occupations Code, </w:t>
      </w:r>
      <w:r>
        <w:rPr>
          <w:rFonts w:eastAsia="Times New Roman" w:cs="Times New Roman"/>
          <w:szCs w:val="24"/>
        </w:rPr>
        <w:t xml:space="preserve">to require TDLR to issue </w:t>
      </w:r>
      <w:r w:rsidRPr="00370C5E">
        <w:rPr>
          <w:rFonts w:eastAsia="Times New Roman" w:cs="Times New Roman"/>
          <w:szCs w:val="24"/>
        </w:rPr>
        <w:t>an apprentice permit to fit and dispense hearing instruments to a temporary</w:t>
      </w:r>
      <w:r>
        <w:rPr>
          <w:rFonts w:eastAsia="Times New Roman" w:cs="Times New Roman"/>
          <w:szCs w:val="24"/>
        </w:rPr>
        <w:t xml:space="preserve"> training permit holder who has </w:t>
      </w:r>
      <w:r w:rsidRPr="00370C5E">
        <w:rPr>
          <w:rFonts w:eastAsia="Times New Roman" w:cs="Times New Roman"/>
          <w:szCs w:val="24"/>
        </w:rPr>
        <w:t xml:space="preserve">passed the required </w:t>
      </w:r>
      <w:r>
        <w:rPr>
          <w:rFonts w:eastAsia="Times New Roman" w:cs="Times New Roman"/>
          <w:szCs w:val="24"/>
        </w:rPr>
        <w:t xml:space="preserve">examination, rather than passed all parts of the examination with a score of 70 percent or greater. </w:t>
      </w:r>
    </w:p>
    <w:p w:rsidR="00BC0CAB" w:rsidRPr="005C2A78" w:rsidRDefault="00BC0CAB" w:rsidP="000F6403">
      <w:pPr>
        <w:spacing w:after="0" w:line="240" w:lineRule="auto"/>
        <w:jc w:val="both"/>
        <w:rPr>
          <w:rFonts w:eastAsia="Times New Roman" w:cs="Times New Roman"/>
          <w:szCs w:val="24"/>
        </w:rPr>
      </w:pPr>
    </w:p>
    <w:p w:rsidR="00BC0CAB" w:rsidRDefault="00BC0CAB" w:rsidP="000F6403">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370C5E">
        <w:rPr>
          <w:rFonts w:eastAsia="Times New Roman" w:cs="Times New Roman"/>
          <w:szCs w:val="24"/>
        </w:rPr>
        <w:t>Sections 402.209(e) and (f), Occupations Code, as follows:</w:t>
      </w:r>
    </w:p>
    <w:p w:rsidR="00BC0CAB" w:rsidRDefault="00BC0CAB" w:rsidP="000F6403">
      <w:pPr>
        <w:spacing w:after="0" w:line="240" w:lineRule="auto"/>
        <w:jc w:val="both"/>
        <w:rPr>
          <w:rFonts w:eastAsia="Times New Roman" w:cs="Times New Roman"/>
          <w:szCs w:val="24"/>
        </w:rPr>
      </w:pPr>
    </w:p>
    <w:p w:rsidR="00BC0CAB" w:rsidRPr="00370C5E" w:rsidRDefault="00BC0CAB" w:rsidP="000F6403">
      <w:pPr>
        <w:spacing w:after="0" w:line="240" w:lineRule="auto"/>
        <w:ind w:left="720"/>
        <w:jc w:val="both"/>
        <w:rPr>
          <w:rFonts w:eastAsia="Times New Roman" w:cs="Times New Roman"/>
          <w:szCs w:val="24"/>
        </w:rPr>
      </w:pPr>
      <w:r>
        <w:rPr>
          <w:rFonts w:eastAsia="Times New Roman" w:cs="Times New Roman"/>
          <w:szCs w:val="24"/>
        </w:rPr>
        <w:t xml:space="preserve">(e) Authorizes </w:t>
      </w:r>
      <w:r w:rsidRPr="00370C5E">
        <w:rPr>
          <w:rFonts w:eastAsia="Times New Roman" w:cs="Times New Roman"/>
          <w:szCs w:val="24"/>
        </w:rPr>
        <w:t xml:space="preserve">the applicant </w:t>
      </w:r>
      <w:r>
        <w:rPr>
          <w:rFonts w:eastAsia="Times New Roman" w:cs="Times New Roman"/>
          <w:szCs w:val="24"/>
        </w:rPr>
        <w:t>to</w:t>
      </w:r>
      <w:r w:rsidRPr="00370C5E">
        <w:rPr>
          <w:rFonts w:eastAsia="Times New Roman" w:cs="Times New Roman"/>
          <w:szCs w:val="24"/>
        </w:rPr>
        <w:t xml:space="preserve"> take the practical test and a written test of Texas law administered by </w:t>
      </w:r>
      <w:r>
        <w:rPr>
          <w:rFonts w:eastAsia="Times New Roman" w:cs="Times New Roman"/>
          <w:szCs w:val="24"/>
        </w:rPr>
        <w:t>TDLR</w:t>
      </w:r>
      <w:r w:rsidRPr="00370C5E">
        <w:rPr>
          <w:rFonts w:eastAsia="Times New Roman" w:cs="Times New Roman"/>
          <w:szCs w:val="24"/>
        </w:rPr>
        <w:t xml:space="preserve"> or </w:t>
      </w:r>
      <w:r>
        <w:rPr>
          <w:rFonts w:eastAsia="Times New Roman" w:cs="Times New Roman"/>
          <w:szCs w:val="24"/>
        </w:rPr>
        <w:t>TDLR's authorized representative i</w:t>
      </w:r>
      <w:r w:rsidRPr="00370C5E">
        <w:rPr>
          <w:rFonts w:eastAsia="Times New Roman" w:cs="Times New Roman"/>
          <w:szCs w:val="24"/>
        </w:rPr>
        <w:t xml:space="preserve">f </w:t>
      </w:r>
      <w:r>
        <w:rPr>
          <w:rFonts w:eastAsia="Times New Roman" w:cs="Times New Roman"/>
          <w:szCs w:val="24"/>
        </w:rPr>
        <w:t xml:space="preserve">TDLR approves an application, rather than authorizing </w:t>
      </w:r>
      <w:r w:rsidRPr="00370C5E">
        <w:rPr>
          <w:rFonts w:eastAsia="Times New Roman" w:cs="Times New Roman"/>
          <w:szCs w:val="24"/>
        </w:rPr>
        <w:t>the applicant</w:t>
      </w:r>
      <w:r>
        <w:rPr>
          <w:rFonts w:eastAsia="Times New Roman" w:cs="Times New Roman"/>
          <w:szCs w:val="24"/>
        </w:rPr>
        <w:t xml:space="preserve">, on the next </w:t>
      </w:r>
      <w:r w:rsidRPr="00370C5E">
        <w:rPr>
          <w:rFonts w:eastAsia="Times New Roman" w:cs="Times New Roman"/>
          <w:szCs w:val="24"/>
        </w:rPr>
        <w:t>regularly scheduled examination date</w:t>
      </w:r>
      <w:r>
        <w:rPr>
          <w:rFonts w:eastAsia="Times New Roman" w:cs="Times New Roman"/>
          <w:szCs w:val="24"/>
        </w:rPr>
        <w:t>,</w:t>
      </w:r>
      <w:r w:rsidRPr="00370C5E">
        <w:rPr>
          <w:rFonts w:eastAsia="Times New Roman" w:cs="Times New Roman"/>
          <w:szCs w:val="24"/>
        </w:rPr>
        <w:t xml:space="preserve"> </w:t>
      </w:r>
      <w:r>
        <w:rPr>
          <w:rFonts w:eastAsia="Times New Roman" w:cs="Times New Roman"/>
          <w:szCs w:val="24"/>
        </w:rPr>
        <w:t>to</w:t>
      </w:r>
      <w:r w:rsidRPr="00370C5E">
        <w:rPr>
          <w:rFonts w:eastAsia="Times New Roman" w:cs="Times New Roman"/>
          <w:szCs w:val="24"/>
        </w:rPr>
        <w:t xml:space="preserve"> take the practical section of the examination</w:t>
      </w:r>
      <w:r>
        <w:rPr>
          <w:rFonts w:eastAsia="Times New Roman" w:cs="Times New Roman"/>
          <w:szCs w:val="24"/>
        </w:rPr>
        <w:t xml:space="preserve"> required under Section 402.202 (Examination Required)</w:t>
      </w:r>
      <w:r w:rsidRPr="00370C5E">
        <w:rPr>
          <w:rFonts w:eastAsia="Times New Roman" w:cs="Times New Roman"/>
          <w:szCs w:val="24"/>
        </w:rPr>
        <w:t xml:space="preserve"> and a written </w:t>
      </w:r>
      <w:r>
        <w:rPr>
          <w:rFonts w:eastAsia="Times New Roman" w:cs="Times New Roman"/>
          <w:szCs w:val="24"/>
        </w:rPr>
        <w:t>examination</w:t>
      </w:r>
      <w:r w:rsidRPr="00370C5E">
        <w:rPr>
          <w:rFonts w:eastAsia="Times New Roman" w:cs="Times New Roman"/>
          <w:szCs w:val="24"/>
        </w:rPr>
        <w:t xml:space="preserve"> of Texas law administered by </w:t>
      </w:r>
      <w:r>
        <w:rPr>
          <w:rFonts w:eastAsia="Times New Roman" w:cs="Times New Roman"/>
          <w:szCs w:val="24"/>
        </w:rPr>
        <w:t xml:space="preserve">TDLR if TDLR approves an application. Deletes existing text requiring TDLR to issue to the applicant a license under this chapter if the applicant </w:t>
      </w:r>
      <w:r w:rsidRPr="00370C5E">
        <w:rPr>
          <w:rFonts w:eastAsia="Times New Roman" w:cs="Times New Roman"/>
          <w:szCs w:val="24"/>
        </w:rPr>
        <w:t>passes the examinations required under this section</w:t>
      </w:r>
      <w:r>
        <w:rPr>
          <w:rFonts w:eastAsia="Times New Roman" w:cs="Times New Roman"/>
          <w:szCs w:val="24"/>
        </w:rPr>
        <w:t xml:space="preserve">. </w:t>
      </w:r>
    </w:p>
    <w:p w:rsidR="00BC0CAB" w:rsidRDefault="00BC0CAB" w:rsidP="000F6403">
      <w:pPr>
        <w:spacing w:after="0" w:line="240" w:lineRule="auto"/>
        <w:jc w:val="both"/>
        <w:rPr>
          <w:rFonts w:eastAsia="Times New Roman" w:cs="Times New Roman"/>
          <w:szCs w:val="24"/>
        </w:rPr>
      </w:pPr>
    </w:p>
    <w:p w:rsidR="00BC0CAB" w:rsidRPr="005C2A78" w:rsidRDefault="00BC0CAB" w:rsidP="000F6403">
      <w:pPr>
        <w:spacing w:after="0" w:line="240" w:lineRule="auto"/>
        <w:ind w:left="720"/>
        <w:jc w:val="both"/>
        <w:rPr>
          <w:rFonts w:eastAsia="Times New Roman" w:cs="Times New Roman"/>
          <w:szCs w:val="24"/>
        </w:rPr>
      </w:pPr>
      <w:r>
        <w:rPr>
          <w:rFonts w:eastAsia="Times New Roman" w:cs="Times New Roman"/>
          <w:szCs w:val="24"/>
        </w:rPr>
        <w:t>(f) Authorizes TDLR to</w:t>
      </w:r>
      <w:r w:rsidRPr="00370C5E">
        <w:rPr>
          <w:rFonts w:eastAsia="Times New Roman" w:cs="Times New Roman"/>
          <w:szCs w:val="24"/>
        </w:rPr>
        <w:t xml:space="preserve"> allow an applicant under this section who satisfies all application requirements other than the requirement under Subsection (c)(2)</w:t>
      </w:r>
      <w:r>
        <w:rPr>
          <w:rFonts w:eastAsia="Times New Roman" w:cs="Times New Roman"/>
          <w:szCs w:val="24"/>
        </w:rPr>
        <w:t xml:space="preserve"> (relating to certain written verifications included in an application for license)</w:t>
      </w:r>
      <w:r w:rsidRPr="00370C5E">
        <w:rPr>
          <w:rFonts w:eastAsia="Times New Roman" w:cs="Times New Roman"/>
          <w:szCs w:val="24"/>
        </w:rPr>
        <w:t xml:space="preserve"> to take the examination</w:t>
      </w:r>
      <w:r>
        <w:rPr>
          <w:rFonts w:eastAsia="Times New Roman" w:cs="Times New Roman"/>
          <w:szCs w:val="24"/>
        </w:rPr>
        <w:t xml:space="preserve">, rather than to take all sections of the examination </w:t>
      </w:r>
      <w:r w:rsidRPr="00370C5E">
        <w:rPr>
          <w:rFonts w:eastAsia="Times New Roman" w:cs="Times New Roman"/>
          <w:szCs w:val="24"/>
        </w:rPr>
        <w:t xml:space="preserve">required under Section 402.202. </w:t>
      </w:r>
      <w:r>
        <w:rPr>
          <w:rFonts w:eastAsia="Times New Roman" w:cs="Times New Roman"/>
          <w:szCs w:val="24"/>
        </w:rPr>
        <w:t xml:space="preserve">Makes a conforming change. </w:t>
      </w:r>
    </w:p>
    <w:p w:rsidR="00BC0CAB" w:rsidRPr="005C2A78" w:rsidRDefault="00BC0CAB" w:rsidP="000F6403">
      <w:pPr>
        <w:spacing w:after="0" w:line="240" w:lineRule="auto"/>
        <w:jc w:val="both"/>
        <w:rPr>
          <w:rFonts w:eastAsia="Times New Roman" w:cs="Times New Roman"/>
          <w:szCs w:val="24"/>
        </w:rPr>
      </w:pPr>
    </w:p>
    <w:p w:rsidR="00BC0CAB" w:rsidRDefault="00BC0CAB" w:rsidP="000F6403">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 xml:space="preserve">Repealer: </w:t>
      </w:r>
      <w:r w:rsidRPr="00370C5E">
        <w:rPr>
          <w:rFonts w:eastAsia="Times New Roman" w:cs="Times New Roman"/>
          <w:szCs w:val="24"/>
        </w:rPr>
        <w:t>Sections 402.104(b)</w:t>
      </w:r>
      <w:r>
        <w:rPr>
          <w:rFonts w:eastAsia="Times New Roman" w:cs="Times New Roman"/>
          <w:szCs w:val="24"/>
        </w:rPr>
        <w:t xml:space="preserve"> (relating to a requirement that the examination be administered at least twice a year), Occupations Code. </w:t>
      </w:r>
    </w:p>
    <w:p w:rsidR="00BC0CAB" w:rsidRDefault="00BC0CAB" w:rsidP="000F6403">
      <w:pPr>
        <w:spacing w:after="0" w:line="240" w:lineRule="auto"/>
        <w:jc w:val="both"/>
        <w:rPr>
          <w:rFonts w:eastAsia="Times New Roman" w:cs="Times New Roman"/>
          <w:szCs w:val="24"/>
        </w:rPr>
      </w:pPr>
    </w:p>
    <w:p w:rsidR="00BC0CAB" w:rsidRDefault="00BC0CAB" w:rsidP="000F6403">
      <w:pPr>
        <w:spacing w:after="0" w:line="240" w:lineRule="auto"/>
        <w:ind w:left="720"/>
        <w:jc w:val="both"/>
        <w:rPr>
          <w:rFonts w:eastAsia="Times New Roman" w:cs="Times New Roman"/>
          <w:szCs w:val="24"/>
        </w:rPr>
      </w:pPr>
      <w:r>
        <w:rPr>
          <w:rFonts w:eastAsia="Times New Roman" w:cs="Times New Roman"/>
          <w:szCs w:val="24"/>
        </w:rPr>
        <w:t>Repealer: Sections 402.104(c</w:t>
      </w:r>
      <w:r w:rsidRPr="00370C5E">
        <w:rPr>
          <w:rFonts w:eastAsia="Times New Roman" w:cs="Times New Roman"/>
          <w:szCs w:val="24"/>
        </w:rPr>
        <w:t>)</w:t>
      </w:r>
      <w:r>
        <w:rPr>
          <w:rFonts w:eastAsia="Times New Roman" w:cs="Times New Roman"/>
          <w:szCs w:val="24"/>
        </w:rPr>
        <w:t xml:space="preserve"> (relating to a requirement that the practicable examination be administered by one or more qualified proctors selected and assigned by TDLR), Occupations Code. </w:t>
      </w:r>
    </w:p>
    <w:p w:rsidR="00BC0CAB" w:rsidRDefault="00BC0CAB" w:rsidP="000F6403">
      <w:pPr>
        <w:spacing w:after="0" w:line="240" w:lineRule="auto"/>
        <w:jc w:val="both"/>
        <w:rPr>
          <w:rFonts w:eastAsia="Times New Roman" w:cs="Times New Roman"/>
          <w:szCs w:val="24"/>
        </w:rPr>
      </w:pPr>
    </w:p>
    <w:p w:rsidR="00BC0CAB" w:rsidRPr="00370C5E" w:rsidRDefault="00BC0CAB" w:rsidP="000F6403">
      <w:pPr>
        <w:spacing w:after="0" w:line="240" w:lineRule="auto"/>
        <w:ind w:left="720"/>
        <w:jc w:val="both"/>
        <w:rPr>
          <w:rFonts w:eastAsia="Times New Roman" w:cs="Times New Roman"/>
          <w:szCs w:val="24"/>
        </w:rPr>
      </w:pPr>
      <w:r>
        <w:rPr>
          <w:rFonts w:eastAsia="Times New Roman" w:cs="Times New Roman"/>
          <w:szCs w:val="24"/>
        </w:rPr>
        <w:t>Repealer: Sections 402.203(c</w:t>
      </w:r>
      <w:r w:rsidRPr="00370C5E">
        <w:rPr>
          <w:rFonts w:eastAsia="Times New Roman" w:cs="Times New Roman"/>
          <w:szCs w:val="24"/>
        </w:rPr>
        <w:t>)</w:t>
      </w:r>
      <w:r>
        <w:rPr>
          <w:rFonts w:eastAsia="Times New Roman" w:cs="Times New Roman"/>
          <w:szCs w:val="24"/>
        </w:rPr>
        <w:t xml:space="preserve"> (relating to authorizing TDLR to refuse to examine an applicant convicted of a misdemeanor involving moral turpitude or a felony)</w:t>
      </w:r>
      <w:r w:rsidRPr="00370C5E">
        <w:rPr>
          <w:rFonts w:eastAsia="Times New Roman" w:cs="Times New Roman"/>
          <w:szCs w:val="24"/>
        </w:rPr>
        <w:t>, Occupations Code.</w:t>
      </w:r>
    </w:p>
    <w:p w:rsidR="00BC0CAB" w:rsidRDefault="00BC0CAB" w:rsidP="000F6403">
      <w:pPr>
        <w:spacing w:after="0" w:line="240" w:lineRule="auto"/>
        <w:jc w:val="both"/>
        <w:rPr>
          <w:rFonts w:eastAsia="Times New Roman" w:cs="Times New Roman"/>
          <w:szCs w:val="24"/>
        </w:rPr>
      </w:pPr>
    </w:p>
    <w:p w:rsidR="00BC0CAB" w:rsidRDefault="00BC0CAB" w:rsidP="000F6403">
      <w:pPr>
        <w:pStyle w:val="NoSpacing"/>
        <w:rPr>
          <w:rFonts w:eastAsia="Times New Roman"/>
        </w:rPr>
      </w:pPr>
      <w:r>
        <w:rPr>
          <w:rFonts w:eastAsia="Times New Roman"/>
        </w:rPr>
        <w:t>SECTION 7</w:t>
      </w:r>
      <w:r w:rsidRPr="005C2A78">
        <w:rPr>
          <w:rFonts w:eastAsia="Times New Roman"/>
        </w:rPr>
        <w:t>.</w:t>
      </w:r>
      <w:r>
        <w:rPr>
          <w:rFonts w:eastAsia="Times New Roman"/>
        </w:rPr>
        <w:t xml:space="preserve"> Makes application of this Act prospective. </w:t>
      </w:r>
    </w:p>
    <w:p w:rsidR="00BC0CAB" w:rsidRPr="005C2A78" w:rsidRDefault="00BC0CAB" w:rsidP="000F6403">
      <w:pPr>
        <w:pStyle w:val="NoSpacing"/>
        <w:rPr>
          <w:rFonts w:eastAsia="Times New Roman"/>
        </w:rPr>
      </w:pPr>
    </w:p>
    <w:p w:rsidR="00BC0CAB" w:rsidRPr="005C2A78" w:rsidRDefault="00BC0CAB" w:rsidP="000F6403">
      <w:pPr>
        <w:pStyle w:val="NoSpacing"/>
        <w:rPr>
          <w:rFonts w:eastAsia="Times New Roman"/>
        </w:rPr>
      </w:pPr>
      <w:r>
        <w:rPr>
          <w:rFonts w:eastAsia="Times New Roman"/>
        </w:rPr>
        <w:t>SECTION 8</w:t>
      </w:r>
      <w:r w:rsidRPr="005C2A78">
        <w:rPr>
          <w:rFonts w:eastAsia="Times New Roman"/>
        </w:rPr>
        <w:t>.</w:t>
      </w:r>
      <w:r>
        <w:rPr>
          <w:rFonts w:eastAsia="Times New Roman"/>
        </w:rPr>
        <w:t xml:space="preserve"> Effective date: September 1, 2019. </w:t>
      </w:r>
    </w:p>
    <w:p w:rsidR="00BC0CAB" w:rsidRPr="005C2A78" w:rsidRDefault="00BC0CAB" w:rsidP="000F6403">
      <w:pPr>
        <w:pStyle w:val="NoSpacing"/>
        <w:rPr>
          <w:rFonts w:eastAsia="Times New Roman"/>
        </w:rPr>
      </w:pPr>
    </w:p>
    <w:p w:rsidR="00BC0CAB" w:rsidRPr="00C8671F" w:rsidRDefault="00BC0CAB" w:rsidP="000F6403">
      <w:pPr>
        <w:spacing w:after="0" w:line="240" w:lineRule="auto"/>
        <w:jc w:val="both"/>
        <w:rPr>
          <w:rFonts w:eastAsia="Times New Roman" w:cs="Times New Roman"/>
          <w:szCs w:val="24"/>
        </w:rPr>
      </w:pPr>
    </w:p>
    <w:p w:rsidR="00BC0CAB" w:rsidRPr="00C8671F" w:rsidRDefault="00BC0CAB" w:rsidP="000F6403">
      <w:pPr>
        <w:spacing w:after="0" w:line="240" w:lineRule="auto"/>
        <w:jc w:val="both"/>
        <w:rPr>
          <w:rFonts w:eastAsia="Times New Roman" w:cs="Times New Roman"/>
          <w:szCs w:val="24"/>
        </w:rPr>
      </w:pPr>
    </w:p>
    <w:sectPr w:rsidR="00BC0CA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E9" w:rsidRDefault="004217E9" w:rsidP="000F1DF9">
      <w:pPr>
        <w:spacing w:after="0" w:line="240" w:lineRule="auto"/>
      </w:pPr>
      <w:r>
        <w:separator/>
      </w:r>
    </w:p>
  </w:endnote>
  <w:endnote w:type="continuationSeparator" w:id="0">
    <w:p w:rsidR="004217E9" w:rsidRDefault="004217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17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0CA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0CAB">
                <w:rPr>
                  <w:sz w:val="20"/>
                  <w:szCs w:val="20"/>
                </w:rPr>
                <w:t>H.B. 2699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0C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17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0C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0CA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E9" w:rsidRDefault="004217E9" w:rsidP="000F1DF9">
      <w:pPr>
        <w:spacing w:after="0" w:line="240" w:lineRule="auto"/>
      </w:pPr>
      <w:r>
        <w:separator/>
      </w:r>
    </w:p>
  </w:footnote>
  <w:footnote w:type="continuationSeparator" w:id="0">
    <w:p w:rsidR="004217E9" w:rsidRDefault="004217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17E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0CAB"/>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D1B2F"/>
  <w15:docId w15:val="{9578A082-6F27-4F45-BE37-89AFC7F1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BC0CAB"/>
    <w:pPr>
      <w:spacing w:after="0" w:line="240" w:lineRule="auto"/>
    </w:pPr>
    <w:rPr>
      <w:rFonts w:ascii="Times New Roman" w:hAnsi="Times New Roman"/>
      <w:sz w:val="24"/>
    </w:rPr>
  </w:style>
  <w:style w:type="paragraph" w:styleId="NormalWeb">
    <w:name w:val="Normal (Web)"/>
    <w:basedOn w:val="Normal"/>
    <w:uiPriority w:val="99"/>
    <w:semiHidden/>
    <w:unhideWhenUsed/>
    <w:rsid w:val="00BC0C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64B4" w:rsidP="004D64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8C05524CDB421AA4815023DA2E59F7"/>
        <w:category>
          <w:name w:val="General"/>
          <w:gallery w:val="placeholder"/>
        </w:category>
        <w:types>
          <w:type w:val="bbPlcHdr"/>
        </w:types>
        <w:behaviors>
          <w:behavior w:val="content"/>
        </w:behaviors>
        <w:guid w:val="{EB1A602F-DE1C-4862-9670-B4ABD8534D0B}"/>
      </w:docPartPr>
      <w:docPartBody>
        <w:p w:rsidR="00000000" w:rsidRDefault="00BA3B89"/>
      </w:docPartBody>
    </w:docPart>
    <w:docPart>
      <w:docPartPr>
        <w:name w:val="BFD78C81FE0F46429DC260188BF05446"/>
        <w:category>
          <w:name w:val="General"/>
          <w:gallery w:val="placeholder"/>
        </w:category>
        <w:types>
          <w:type w:val="bbPlcHdr"/>
        </w:types>
        <w:behaviors>
          <w:behavior w:val="content"/>
        </w:behaviors>
        <w:guid w:val="{454A1556-DA8B-464B-A510-88B40D9227D9}"/>
      </w:docPartPr>
      <w:docPartBody>
        <w:p w:rsidR="00000000" w:rsidRDefault="00BA3B89"/>
      </w:docPartBody>
    </w:docPart>
    <w:docPart>
      <w:docPartPr>
        <w:name w:val="BC209650BE4D459D9C5D1D72BD3FB915"/>
        <w:category>
          <w:name w:val="General"/>
          <w:gallery w:val="placeholder"/>
        </w:category>
        <w:types>
          <w:type w:val="bbPlcHdr"/>
        </w:types>
        <w:behaviors>
          <w:behavior w:val="content"/>
        </w:behaviors>
        <w:guid w:val="{995AC9E1-10D9-4ADE-9CC8-C7CAF887C4CF}"/>
      </w:docPartPr>
      <w:docPartBody>
        <w:p w:rsidR="00000000" w:rsidRDefault="00BA3B89"/>
      </w:docPartBody>
    </w:docPart>
    <w:docPart>
      <w:docPartPr>
        <w:name w:val="2CCA682470B04B9E882C273B5DF5AD9D"/>
        <w:category>
          <w:name w:val="General"/>
          <w:gallery w:val="placeholder"/>
        </w:category>
        <w:types>
          <w:type w:val="bbPlcHdr"/>
        </w:types>
        <w:behaviors>
          <w:behavior w:val="content"/>
        </w:behaviors>
        <w:guid w:val="{3D123A3D-B3D6-4E96-A577-02EA03965F10}"/>
      </w:docPartPr>
      <w:docPartBody>
        <w:p w:rsidR="00000000" w:rsidRDefault="00BA3B89"/>
      </w:docPartBody>
    </w:docPart>
    <w:docPart>
      <w:docPartPr>
        <w:name w:val="13D63864EAC84C35BD242D32A80B6C16"/>
        <w:category>
          <w:name w:val="General"/>
          <w:gallery w:val="placeholder"/>
        </w:category>
        <w:types>
          <w:type w:val="bbPlcHdr"/>
        </w:types>
        <w:behaviors>
          <w:behavior w:val="content"/>
        </w:behaviors>
        <w:guid w:val="{26EC2BEC-9497-4840-8A91-DE5D5E7EFCB7}"/>
      </w:docPartPr>
      <w:docPartBody>
        <w:p w:rsidR="00000000" w:rsidRDefault="00BA3B89"/>
      </w:docPartBody>
    </w:docPart>
    <w:docPart>
      <w:docPartPr>
        <w:name w:val="2DBC5F642D0D447299D46B4A768CE8D4"/>
        <w:category>
          <w:name w:val="General"/>
          <w:gallery w:val="placeholder"/>
        </w:category>
        <w:types>
          <w:type w:val="bbPlcHdr"/>
        </w:types>
        <w:behaviors>
          <w:behavior w:val="content"/>
        </w:behaviors>
        <w:guid w:val="{7605BEFC-2777-409B-93D6-9A263C8D262E}"/>
      </w:docPartPr>
      <w:docPartBody>
        <w:p w:rsidR="00000000" w:rsidRDefault="00BA3B89"/>
      </w:docPartBody>
    </w:docPart>
    <w:docPart>
      <w:docPartPr>
        <w:name w:val="4CB08ACD42AF4311BAC4C563F8DA00A5"/>
        <w:category>
          <w:name w:val="General"/>
          <w:gallery w:val="placeholder"/>
        </w:category>
        <w:types>
          <w:type w:val="bbPlcHdr"/>
        </w:types>
        <w:behaviors>
          <w:behavior w:val="content"/>
        </w:behaviors>
        <w:guid w:val="{D99D3F34-2D69-44A1-BA38-D44181614016}"/>
      </w:docPartPr>
      <w:docPartBody>
        <w:p w:rsidR="00000000" w:rsidRDefault="00BA3B89"/>
      </w:docPartBody>
    </w:docPart>
    <w:docPart>
      <w:docPartPr>
        <w:name w:val="DCF0E53B215C480D9BC33DA0CD311466"/>
        <w:category>
          <w:name w:val="General"/>
          <w:gallery w:val="placeholder"/>
        </w:category>
        <w:types>
          <w:type w:val="bbPlcHdr"/>
        </w:types>
        <w:behaviors>
          <w:behavior w:val="content"/>
        </w:behaviors>
        <w:guid w:val="{87A86863-9639-4D19-B71B-AD29C0617E5D}"/>
      </w:docPartPr>
      <w:docPartBody>
        <w:p w:rsidR="00000000" w:rsidRDefault="00BA3B89"/>
      </w:docPartBody>
    </w:docPart>
    <w:docPart>
      <w:docPartPr>
        <w:name w:val="B027CC8EBCCA4F14A2F9DBD6BF0DA503"/>
        <w:category>
          <w:name w:val="General"/>
          <w:gallery w:val="placeholder"/>
        </w:category>
        <w:types>
          <w:type w:val="bbPlcHdr"/>
        </w:types>
        <w:behaviors>
          <w:behavior w:val="content"/>
        </w:behaviors>
        <w:guid w:val="{DBB61BF6-1488-49E6-A974-4A50CBBFE36D}"/>
      </w:docPartPr>
      <w:docPartBody>
        <w:p w:rsidR="00000000" w:rsidRDefault="004D64B4" w:rsidP="004D64B4">
          <w:pPr>
            <w:pStyle w:val="B027CC8EBCCA4F14A2F9DBD6BF0DA503"/>
          </w:pPr>
          <w:r w:rsidRPr="00A30DD1">
            <w:rPr>
              <w:rStyle w:val="PlaceholderText"/>
            </w:rPr>
            <w:t>Click here to enter a date.</w:t>
          </w:r>
        </w:p>
      </w:docPartBody>
    </w:docPart>
    <w:docPart>
      <w:docPartPr>
        <w:name w:val="0834C40347774146A8C30D048EC326C5"/>
        <w:category>
          <w:name w:val="General"/>
          <w:gallery w:val="placeholder"/>
        </w:category>
        <w:types>
          <w:type w:val="bbPlcHdr"/>
        </w:types>
        <w:behaviors>
          <w:behavior w:val="content"/>
        </w:behaviors>
        <w:guid w:val="{804CB9C7-A512-463C-A6E9-35D7C9282336}"/>
      </w:docPartPr>
      <w:docPartBody>
        <w:p w:rsidR="00000000" w:rsidRDefault="00BA3B89"/>
      </w:docPartBody>
    </w:docPart>
    <w:docPart>
      <w:docPartPr>
        <w:name w:val="0AD86A74B1BA4083B2CE1D2A2A1E0A54"/>
        <w:category>
          <w:name w:val="General"/>
          <w:gallery w:val="placeholder"/>
        </w:category>
        <w:types>
          <w:type w:val="bbPlcHdr"/>
        </w:types>
        <w:behaviors>
          <w:behavior w:val="content"/>
        </w:behaviors>
        <w:guid w:val="{ECD5B35A-85AF-4451-B262-2593C747A7B6}"/>
      </w:docPartPr>
      <w:docPartBody>
        <w:p w:rsidR="00000000" w:rsidRDefault="00BA3B89"/>
      </w:docPartBody>
    </w:docPart>
    <w:docPart>
      <w:docPartPr>
        <w:name w:val="426B755455CC4F0D90C23BD01869AA3C"/>
        <w:category>
          <w:name w:val="General"/>
          <w:gallery w:val="placeholder"/>
        </w:category>
        <w:types>
          <w:type w:val="bbPlcHdr"/>
        </w:types>
        <w:behaviors>
          <w:behavior w:val="content"/>
        </w:behaviors>
        <w:guid w:val="{FD2CD39B-5291-4921-A2A4-51C7F37A1B13}"/>
      </w:docPartPr>
      <w:docPartBody>
        <w:p w:rsidR="00000000" w:rsidRDefault="004D64B4" w:rsidP="004D64B4">
          <w:pPr>
            <w:pStyle w:val="426B755455CC4F0D90C23BD01869AA3C"/>
          </w:pPr>
          <w:r>
            <w:rPr>
              <w:rFonts w:eastAsia="Times New Roman" w:cs="Times New Roman"/>
              <w:bCs/>
              <w:szCs w:val="24"/>
            </w:rPr>
            <w:t xml:space="preserve"> </w:t>
          </w:r>
        </w:p>
      </w:docPartBody>
    </w:docPart>
    <w:docPart>
      <w:docPartPr>
        <w:name w:val="D015405B6A5E47DFA1503C7B75D36779"/>
        <w:category>
          <w:name w:val="General"/>
          <w:gallery w:val="placeholder"/>
        </w:category>
        <w:types>
          <w:type w:val="bbPlcHdr"/>
        </w:types>
        <w:behaviors>
          <w:behavior w:val="content"/>
        </w:behaviors>
        <w:guid w:val="{7638F2BF-BCD0-436A-B714-AF4C0864358A}"/>
      </w:docPartPr>
      <w:docPartBody>
        <w:p w:rsidR="00000000" w:rsidRDefault="00BA3B89"/>
      </w:docPartBody>
    </w:docPart>
    <w:docPart>
      <w:docPartPr>
        <w:name w:val="4F31479718D6481F929E84B8C0E9D042"/>
        <w:category>
          <w:name w:val="General"/>
          <w:gallery w:val="placeholder"/>
        </w:category>
        <w:types>
          <w:type w:val="bbPlcHdr"/>
        </w:types>
        <w:behaviors>
          <w:behavior w:val="content"/>
        </w:behaviors>
        <w:guid w:val="{CA20F44A-FA4B-43A1-87C2-A992D242E697}"/>
      </w:docPartPr>
      <w:docPartBody>
        <w:p w:rsidR="00000000" w:rsidRDefault="00BA3B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64B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3B8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D64B4"/>
    <w:rPr>
      <w:rFonts w:ascii="Times New Roman" w:hAnsi="Times New Roman"/>
      <w:sz w:val="24"/>
    </w:rPr>
  </w:style>
  <w:style w:type="paragraph" w:customStyle="1" w:styleId="487D89B4F8B34DB4967D41FE18F7F88D9">
    <w:name w:val="487D89B4F8B34DB4967D41FE18F7F88D9"/>
    <w:rsid w:val="004D64B4"/>
    <w:rPr>
      <w:rFonts w:ascii="Times New Roman" w:hAnsi="Times New Roman"/>
      <w:sz w:val="24"/>
    </w:rPr>
  </w:style>
  <w:style w:type="paragraph" w:customStyle="1" w:styleId="AE2570ED5D764CD7AF9686706F550F4622">
    <w:name w:val="AE2570ED5D764CD7AF9686706F550F4622"/>
    <w:rsid w:val="004D64B4"/>
    <w:pPr>
      <w:tabs>
        <w:tab w:val="center" w:pos="4680"/>
        <w:tab w:val="right" w:pos="9360"/>
      </w:tabs>
      <w:spacing w:after="0" w:line="240" w:lineRule="auto"/>
    </w:pPr>
    <w:rPr>
      <w:rFonts w:ascii="Times New Roman" w:hAnsi="Times New Roman"/>
      <w:sz w:val="24"/>
    </w:rPr>
  </w:style>
  <w:style w:type="paragraph" w:customStyle="1" w:styleId="B027CC8EBCCA4F14A2F9DBD6BF0DA503">
    <w:name w:val="B027CC8EBCCA4F14A2F9DBD6BF0DA503"/>
    <w:rsid w:val="004D64B4"/>
    <w:pPr>
      <w:spacing w:after="160" w:line="259" w:lineRule="auto"/>
    </w:pPr>
  </w:style>
  <w:style w:type="paragraph" w:customStyle="1" w:styleId="426B755455CC4F0D90C23BD01869AA3C">
    <w:name w:val="426B755455CC4F0D90C23BD01869AA3C"/>
    <w:rsid w:val="004D64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E5D66E-A45E-4684-9FEF-11C837A4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797</Words>
  <Characters>4543</Characters>
  <Application>Microsoft Office Word</Application>
  <DocSecurity>0</DocSecurity>
  <Lines>37</Lines>
  <Paragraphs>10</Paragraphs>
  <ScaleCrop>false</ScaleCrop>
  <Company>Texas Legislative Council</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2019-05-07T21:37:00Z</cp:lastPrinted>
  <dcterms:created xsi:type="dcterms:W3CDTF">2015-05-29T14:24:00Z</dcterms:created>
  <dcterms:modified xsi:type="dcterms:W3CDTF">2019-05-07T21:37:00Z</dcterms:modified>
</cp:coreProperties>
</file>

<file path=docProps/custom.xml><?xml version="1.0" encoding="utf-8"?>
<op:Properties xmlns:vt="http://schemas.openxmlformats.org/officeDocument/2006/docPropsVTypes" xmlns:op="http://schemas.openxmlformats.org/officeDocument/2006/custom-properties"/>
</file>