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76DCA" w:rsidTr="00345119">
        <w:tc>
          <w:tcPr>
            <w:tcW w:w="9576" w:type="dxa"/>
            <w:noWrap/>
          </w:tcPr>
          <w:p w:rsidR="008423E4" w:rsidRPr="0022177D" w:rsidRDefault="00CC11B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C11BE" w:rsidP="008423E4">
      <w:pPr>
        <w:jc w:val="center"/>
      </w:pPr>
    </w:p>
    <w:p w:rsidR="008423E4" w:rsidRPr="00B31F0E" w:rsidRDefault="00CC11BE" w:rsidP="008423E4"/>
    <w:p w:rsidR="008423E4" w:rsidRPr="00742794" w:rsidRDefault="00CC11B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6DCA" w:rsidTr="00345119">
        <w:tc>
          <w:tcPr>
            <w:tcW w:w="9576" w:type="dxa"/>
          </w:tcPr>
          <w:p w:rsidR="008423E4" w:rsidRPr="00861995" w:rsidRDefault="00CC11BE" w:rsidP="00345119">
            <w:pPr>
              <w:jc w:val="right"/>
            </w:pPr>
            <w:r>
              <w:t>C.S.H.B. 2701</w:t>
            </w:r>
          </w:p>
        </w:tc>
      </w:tr>
      <w:tr w:rsidR="00B76DCA" w:rsidTr="00345119">
        <w:tc>
          <w:tcPr>
            <w:tcW w:w="9576" w:type="dxa"/>
          </w:tcPr>
          <w:p w:rsidR="008423E4" w:rsidRPr="00861995" w:rsidRDefault="00CC11BE" w:rsidP="00AF2E37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B76DCA" w:rsidTr="00345119">
        <w:tc>
          <w:tcPr>
            <w:tcW w:w="9576" w:type="dxa"/>
          </w:tcPr>
          <w:p w:rsidR="008423E4" w:rsidRPr="00861995" w:rsidRDefault="00CC11BE" w:rsidP="00345119">
            <w:pPr>
              <w:jc w:val="right"/>
            </w:pPr>
            <w:r>
              <w:t>County Affairs</w:t>
            </w:r>
          </w:p>
        </w:tc>
      </w:tr>
      <w:tr w:rsidR="00B76DCA" w:rsidTr="00345119">
        <w:tc>
          <w:tcPr>
            <w:tcW w:w="9576" w:type="dxa"/>
          </w:tcPr>
          <w:p w:rsidR="008423E4" w:rsidRDefault="00CC11B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C11BE" w:rsidP="008423E4">
      <w:pPr>
        <w:tabs>
          <w:tab w:val="right" w:pos="9360"/>
        </w:tabs>
      </w:pPr>
    </w:p>
    <w:p w:rsidR="008423E4" w:rsidRDefault="00CC11BE" w:rsidP="008423E4"/>
    <w:p w:rsidR="008423E4" w:rsidRDefault="00CC11B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76DCA" w:rsidTr="00345119">
        <w:tc>
          <w:tcPr>
            <w:tcW w:w="9576" w:type="dxa"/>
          </w:tcPr>
          <w:p w:rsidR="008423E4" w:rsidRPr="00A8133F" w:rsidRDefault="00CC11BE" w:rsidP="003734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C11BE" w:rsidP="00373414"/>
          <w:p w:rsidR="008423E4" w:rsidRDefault="00CC11BE" w:rsidP="00373414">
            <w:pPr>
              <w:pStyle w:val="Header"/>
              <w:jc w:val="both"/>
            </w:pPr>
            <w:r>
              <w:t>It has been suggested that p</w:t>
            </w:r>
            <w:r>
              <w:t xml:space="preserve">regnant women in county jails </w:t>
            </w:r>
            <w:r>
              <w:t xml:space="preserve">need </w:t>
            </w:r>
            <w:r>
              <w:t xml:space="preserve">specific care and attention </w:t>
            </w:r>
            <w:r>
              <w:t xml:space="preserve">to </w:t>
            </w:r>
            <w:r>
              <w:t>ensur</w:t>
            </w:r>
            <w:r>
              <w:t>e</w:t>
            </w:r>
            <w:r>
              <w:t xml:space="preserve"> </w:t>
            </w:r>
            <w:r>
              <w:t xml:space="preserve">the appropriate health and development of the child and the safety of the mother. </w:t>
            </w:r>
            <w:r>
              <w:t>C.S.</w:t>
            </w:r>
            <w:r>
              <w:t xml:space="preserve">H.B. 2701 seeks to </w:t>
            </w:r>
            <w:r>
              <w:t xml:space="preserve">address this issue by </w:t>
            </w:r>
            <w:r>
              <w:t xml:space="preserve">helping to ensure </w:t>
            </w:r>
            <w:r>
              <w:t xml:space="preserve">county jailers </w:t>
            </w:r>
            <w:r>
              <w:t xml:space="preserve">are appropriately trained </w:t>
            </w:r>
            <w:r>
              <w:t xml:space="preserve">concerning interacting with pregnant </w:t>
            </w:r>
            <w:r>
              <w:t>women confined in jail</w:t>
            </w:r>
            <w:r>
              <w:t>.</w:t>
            </w:r>
          </w:p>
          <w:p w:rsidR="008423E4" w:rsidRPr="00E26B13" w:rsidRDefault="00CC11BE" w:rsidP="00373414">
            <w:pPr>
              <w:rPr>
                <w:b/>
              </w:rPr>
            </w:pPr>
          </w:p>
        </w:tc>
      </w:tr>
      <w:tr w:rsidR="00B76DCA" w:rsidTr="00345119">
        <w:tc>
          <w:tcPr>
            <w:tcW w:w="9576" w:type="dxa"/>
          </w:tcPr>
          <w:p w:rsidR="0017725B" w:rsidRDefault="00CC11BE" w:rsidP="003734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</w:t>
            </w:r>
            <w:r>
              <w:rPr>
                <w:b/>
                <w:u w:val="single"/>
              </w:rPr>
              <w:t>L JUSTICE IMPACT</w:t>
            </w:r>
          </w:p>
          <w:p w:rsidR="0017725B" w:rsidRDefault="00CC11BE" w:rsidP="00373414">
            <w:pPr>
              <w:rPr>
                <w:b/>
                <w:u w:val="single"/>
              </w:rPr>
            </w:pPr>
          </w:p>
          <w:p w:rsidR="00F8242D" w:rsidRPr="00F8242D" w:rsidRDefault="00CC11BE" w:rsidP="0037341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CC11BE" w:rsidP="00373414">
            <w:pPr>
              <w:rPr>
                <w:b/>
                <w:u w:val="single"/>
              </w:rPr>
            </w:pPr>
          </w:p>
        </w:tc>
      </w:tr>
      <w:tr w:rsidR="00B76DCA" w:rsidTr="00345119">
        <w:tc>
          <w:tcPr>
            <w:tcW w:w="9576" w:type="dxa"/>
          </w:tcPr>
          <w:p w:rsidR="008423E4" w:rsidRPr="00A8133F" w:rsidRDefault="00CC11BE" w:rsidP="003734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C11BE" w:rsidP="00373414"/>
          <w:p w:rsidR="00F8242D" w:rsidRDefault="00CC11BE" w:rsidP="003734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Commission on Law Enforcement in SECTION </w:t>
            </w:r>
            <w:r>
              <w:t>5</w:t>
            </w:r>
            <w:r>
              <w:t xml:space="preserve"> of this bill.</w:t>
            </w:r>
          </w:p>
          <w:p w:rsidR="008423E4" w:rsidRPr="00E21FDC" w:rsidRDefault="00CC11BE" w:rsidP="00373414">
            <w:pPr>
              <w:rPr>
                <w:b/>
              </w:rPr>
            </w:pPr>
          </w:p>
        </w:tc>
      </w:tr>
      <w:tr w:rsidR="00B76DCA" w:rsidTr="00345119">
        <w:tc>
          <w:tcPr>
            <w:tcW w:w="9576" w:type="dxa"/>
          </w:tcPr>
          <w:p w:rsidR="008423E4" w:rsidRPr="00A8133F" w:rsidRDefault="00CC11BE" w:rsidP="003734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C11BE" w:rsidP="00373414"/>
          <w:p w:rsidR="00DB3DB6" w:rsidRDefault="00CC11BE" w:rsidP="00373414">
            <w:pPr>
              <w:pStyle w:val="Header"/>
              <w:jc w:val="both"/>
            </w:pPr>
            <w:r>
              <w:t>C.S.</w:t>
            </w:r>
            <w:r>
              <w:t xml:space="preserve">H.B. 2701 amends the </w:t>
            </w:r>
            <w:r>
              <w:t xml:space="preserve">Occupations </w:t>
            </w:r>
            <w:r>
              <w:t xml:space="preserve">Code to require the </w:t>
            </w:r>
            <w:r w:rsidRPr="00D90A2B">
              <w:t>Texas Commission on Law Enforcement (TCOLE)</w:t>
            </w:r>
            <w:r>
              <w:t xml:space="preserve"> to </w:t>
            </w:r>
            <w:r>
              <w:t xml:space="preserve">develop </w:t>
            </w:r>
            <w:r>
              <w:t xml:space="preserve">a training program for county jailers that consists of education and training concerning interacting with </w:t>
            </w:r>
            <w:r>
              <w:t xml:space="preserve">a </w:t>
            </w:r>
            <w:r>
              <w:t xml:space="preserve">pregnant </w:t>
            </w:r>
            <w:r w:rsidRPr="00D90A2B">
              <w:t>woman confined in a county jail</w:t>
            </w:r>
            <w:r>
              <w:t>. The bill requires the program t</w:t>
            </w:r>
            <w:r>
              <w:t>o be based on obstetrical and gynecological best practices and include general information on</w:t>
            </w:r>
            <w:r>
              <w:t>:</w:t>
            </w:r>
            <w:r>
              <w:t xml:space="preserve"> </w:t>
            </w:r>
          </w:p>
          <w:p w:rsidR="00DB3DB6" w:rsidRDefault="00CC11BE" w:rsidP="0037341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pregnancy, labor, delivery, and recovery; </w:t>
            </w:r>
          </w:p>
          <w:p w:rsidR="00DB3DB6" w:rsidRDefault="00CC11BE" w:rsidP="0037341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identifying when a woman is in labor; </w:t>
            </w:r>
          </w:p>
          <w:p w:rsidR="00DB3DB6" w:rsidRDefault="00CC11BE" w:rsidP="0037341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appropriate prenatal and postnatal care and first aid techniques specific to p</w:t>
            </w:r>
            <w:r>
              <w:t xml:space="preserve">regnant women; and </w:t>
            </w:r>
          </w:p>
          <w:p w:rsidR="008423E4" w:rsidRDefault="00CC11BE" w:rsidP="0037341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factors that increase the risk of a miscarriage.</w:t>
            </w:r>
          </w:p>
          <w:p w:rsidR="009124FF" w:rsidRDefault="00CC11BE" w:rsidP="00373414">
            <w:pPr>
              <w:pStyle w:val="Header"/>
              <w:jc w:val="both"/>
            </w:pPr>
          </w:p>
          <w:p w:rsidR="00B1740D" w:rsidRDefault="00CC11BE" w:rsidP="00373414">
            <w:pPr>
              <w:pStyle w:val="Header"/>
              <w:jc w:val="both"/>
            </w:pPr>
            <w:r>
              <w:t>C.S.</w:t>
            </w:r>
            <w:r>
              <w:t xml:space="preserve">H.B. 2701 </w:t>
            </w:r>
            <w:r>
              <w:t>requires</w:t>
            </w:r>
            <w:r>
              <w:t xml:space="preserve"> </w:t>
            </w:r>
            <w:r>
              <w:t>the</w:t>
            </w:r>
            <w:r>
              <w:t xml:space="preserve"> curriculum of the</w:t>
            </w:r>
            <w:r>
              <w:t xml:space="preserve"> preparatory training program</w:t>
            </w:r>
            <w:r>
              <w:t xml:space="preserve"> for appointed county jailers </w:t>
            </w:r>
            <w:r w:rsidRPr="00B1740D">
              <w:t xml:space="preserve">in the operation of a county jail </w:t>
            </w:r>
            <w:r>
              <w:t xml:space="preserve">required by </w:t>
            </w:r>
            <w:r>
              <w:t xml:space="preserve">TCOLE </w:t>
            </w:r>
            <w:r>
              <w:t xml:space="preserve">to include </w:t>
            </w:r>
            <w:r>
              <w:t xml:space="preserve">the </w:t>
            </w:r>
            <w:r>
              <w:t xml:space="preserve">training </w:t>
            </w:r>
            <w:r>
              <w:t>program</w:t>
            </w:r>
            <w:r>
              <w:t xml:space="preserve"> </w:t>
            </w:r>
            <w:r>
              <w:t xml:space="preserve">developed </w:t>
            </w:r>
            <w:r>
              <w:t>under the bill's provisions</w:t>
            </w:r>
            <w:r>
              <w:t xml:space="preserve">. The bill requires TCOLE to </w:t>
            </w:r>
            <w:r w:rsidRPr="00B1740D">
              <w:t>require a county that appoints or employs a county jailer to provide each jailer with the training program</w:t>
            </w:r>
            <w:r>
              <w:t xml:space="preserve"> at least once every 48 months</w:t>
            </w:r>
            <w:r>
              <w:t xml:space="preserve"> and</w:t>
            </w:r>
            <w:r>
              <w:t xml:space="preserve"> requires the training to be provided by a medica</w:t>
            </w:r>
            <w:r>
              <w:t>l professional.</w:t>
            </w:r>
            <w:r>
              <w:t xml:space="preserve"> </w:t>
            </w:r>
            <w:r>
              <w:t xml:space="preserve">The bill applies </w:t>
            </w:r>
            <w:r w:rsidRPr="00B1740D">
              <w:t>only to a person appointed as a county jailer on or after January 1, 2020.</w:t>
            </w:r>
            <w:r>
              <w:t xml:space="preserve"> </w:t>
            </w:r>
            <w:r>
              <w:t xml:space="preserve">The bill requires TCOLE to adopt rules necessary to implement the bill's provisions relating to the requirement </w:t>
            </w:r>
            <w:r>
              <w:t xml:space="preserve">for TCOLE </w:t>
            </w:r>
            <w:r>
              <w:t>to require a county</w:t>
            </w:r>
            <w:r>
              <w:t xml:space="preserve"> that a</w:t>
            </w:r>
            <w:r>
              <w:t>ppoints or employs a county jailer</w:t>
            </w:r>
            <w:r>
              <w:t xml:space="preserve"> to provide each jailer with the training program.</w:t>
            </w:r>
          </w:p>
          <w:p w:rsidR="008423E4" w:rsidRPr="00835628" w:rsidRDefault="00CC11BE" w:rsidP="00373414">
            <w:pPr>
              <w:rPr>
                <w:b/>
              </w:rPr>
            </w:pPr>
          </w:p>
        </w:tc>
      </w:tr>
      <w:tr w:rsidR="00B76DCA" w:rsidTr="00345119">
        <w:tc>
          <w:tcPr>
            <w:tcW w:w="9576" w:type="dxa"/>
          </w:tcPr>
          <w:p w:rsidR="00AD3B8F" w:rsidRDefault="00CC11BE" w:rsidP="00373414">
            <w:pPr>
              <w:rPr>
                <w:b/>
                <w:u w:val="single"/>
              </w:rPr>
            </w:pPr>
          </w:p>
          <w:p w:rsidR="00AD3B8F" w:rsidRDefault="00CC11BE" w:rsidP="00373414">
            <w:pPr>
              <w:rPr>
                <w:b/>
                <w:u w:val="single"/>
              </w:rPr>
            </w:pPr>
          </w:p>
          <w:p w:rsidR="008423E4" w:rsidRPr="00A8133F" w:rsidRDefault="00CC11BE" w:rsidP="0037341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C11BE" w:rsidP="00373414"/>
          <w:p w:rsidR="008423E4" w:rsidRPr="003624F2" w:rsidRDefault="00CC11BE" w:rsidP="003734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8242D">
              <w:t>September 1, 2019.</w:t>
            </w:r>
          </w:p>
          <w:p w:rsidR="008423E4" w:rsidRPr="00233FDB" w:rsidRDefault="00CC11BE" w:rsidP="00373414">
            <w:pPr>
              <w:rPr>
                <w:b/>
              </w:rPr>
            </w:pPr>
          </w:p>
        </w:tc>
      </w:tr>
      <w:tr w:rsidR="00B76DCA" w:rsidTr="00345119">
        <w:tc>
          <w:tcPr>
            <w:tcW w:w="9576" w:type="dxa"/>
          </w:tcPr>
          <w:p w:rsidR="00AF2E37" w:rsidRDefault="00CC11BE" w:rsidP="0037341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27249" w:rsidRDefault="00CC11BE" w:rsidP="00373414">
            <w:pPr>
              <w:jc w:val="both"/>
            </w:pPr>
          </w:p>
          <w:p w:rsidR="00527249" w:rsidRDefault="00CC11BE" w:rsidP="00373414">
            <w:pPr>
              <w:jc w:val="both"/>
            </w:pPr>
            <w:r>
              <w:t xml:space="preserve">While C.S.H.B. 2701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:rsidR="00527249" w:rsidRDefault="00CC11BE" w:rsidP="00373414">
            <w:pPr>
              <w:jc w:val="both"/>
            </w:pPr>
          </w:p>
          <w:p w:rsidR="00527249" w:rsidRDefault="00CC11BE" w:rsidP="00373414">
            <w:pPr>
              <w:jc w:val="both"/>
            </w:pPr>
            <w:r>
              <w:t xml:space="preserve">The substitute </w:t>
            </w:r>
            <w:r>
              <w:t xml:space="preserve">changes the state agency required to develop the training program from the Commission on Jail Standards to </w:t>
            </w:r>
            <w:r>
              <w:t xml:space="preserve">the </w:t>
            </w:r>
            <w:r>
              <w:t>T</w:t>
            </w:r>
            <w:r>
              <w:t xml:space="preserve">exas </w:t>
            </w:r>
            <w:r>
              <w:t>C</w:t>
            </w:r>
            <w:r>
              <w:t>omm</w:t>
            </w:r>
            <w:r>
              <w:t xml:space="preserve">ission on </w:t>
            </w:r>
            <w:r>
              <w:t>L</w:t>
            </w:r>
            <w:r>
              <w:t xml:space="preserve">aw </w:t>
            </w:r>
            <w:r>
              <w:t>E</w:t>
            </w:r>
            <w:r>
              <w:t>nforcement</w:t>
            </w:r>
            <w:r>
              <w:t>.</w:t>
            </w:r>
          </w:p>
          <w:p w:rsidR="00527249" w:rsidRPr="00527249" w:rsidRDefault="00CC11BE" w:rsidP="00373414">
            <w:pPr>
              <w:jc w:val="both"/>
            </w:pPr>
          </w:p>
        </w:tc>
      </w:tr>
      <w:tr w:rsidR="00B76DCA" w:rsidTr="00345119">
        <w:tc>
          <w:tcPr>
            <w:tcW w:w="9576" w:type="dxa"/>
          </w:tcPr>
          <w:p w:rsidR="00AF2E37" w:rsidRDefault="00CC11BE" w:rsidP="00373414">
            <w:pPr>
              <w:rPr>
                <w:b/>
                <w:u w:val="single"/>
              </w:rPr>
            </w:pPr>
          </w:p>
        </w:tc>
      </w:tr>
      <w:tr w:rsidR="00B76DCA" w:rsidTr="00345119">
        <w:tc>
          <w:tcPr>
            <w:tcW w:w="9576" w:type="dxa"/>
          </w:tcPr>
          <w:p w:rsidR="00AF2E37" w:rsidRPr="00AF2E37" w:rsidRDefault="00CC11BE" w:rsidP="00373414">
            <w:pPr>
              <w:jc w:val="both"/>
            </w:pPr>
          </w:p>
        </w:tc>
      </w:tr>
    </w:tbl>
    <w:p w:rsidR="008423E4" w:rsidRPr="00BE0E75" w:rsidRDefault="00CC11B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C11B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11BE">
      <w:r>
        <w:separator/>
      </w:r>
    </w:p>
  </w:endnote>
  <w:endnote w:type="continuationSeparator" w:id="0">
    <w:p w:rsidR="00000000" w:rsidRDefault="00CC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1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6DCA" w:rsidTr="009C1E9A">
      <w:trPr>
        <w:cantSplit/>
      </w:trPr>
      <w:tc>
        <w:tcPr>
          <w:tcW w:w="0" w:type="pct"/>
        </w:tcPr>
        <w:p w:rsidR="00137D90" w:rsidRDefault="00CC11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C11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C11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C11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C11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6DCA" w:rsidTr="009C1E9A">
      <w:trPr>
        <w:cantSplit/>
      </w:trPr>
      <w:tc>
        <w:tcPr>
          <w:tcW w:w="0" w:type="pct"/>
        </w:tcPr>
        <w:p w:rsidR="00EC379B" w:rsidRDefault="00CC11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C11B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25559</w:t>
          </w:r>
        </w:p>
      </w:tc>
      <w:tc>
        <w:tcPr>
          <w:tcW w:w="2453" w:type="pct"/>
        </w:tcPr>
        <w:p w:rsidR="00EC379B" w:rsidRDefault="00CC11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19.98.1749</w:t>
          </w:r>
          <w:r>
            <w:fldChar w:fldCharType="end"/>
          </w:r>
        </w:p>
      </w:tc>
    </w:tr>
    <w:tr w:rsidR="00B76DCA" w:rsidTr="009C1E9A">
      <w:trPr>
        <w:cantSplit/>
      </w:trPr>
      <w:tc>
        <w:tcPr>
          <w:tcW w:w="0" w:type="pct"/>
        </w:tcPr>
        <w:p w:rsidR="00EC379B" w:rsidRDefault="00CC11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C11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21774</w:t>
          </w:r>
        </w:p>
      </w:tc>
      <w:tc>
        <w:tcPr>
          <w:tcW w:w="2453" w:type="pct"/>
        </w:tcPr>
        <w:p w:rsidR="00EC379B" w:rsidRDefault="00CC11BE" w:rsidP="006D504F">
          <w:pPr>
            <w:pStyle w:val="Footer"/>
            <w:rPr>
              <w:rStyle w:val="PageNumber"/>
            </w:rPr>
          </w:pPr>
        </w:p>
        <w:p w:rsidR="00EC379B" w:rsidRDefault="00CC11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6DC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C11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C11B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C11B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1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11BE">
      <w:r>
        <w:separator/>
      </w:r>
    </w:p>
  </w:footnote>
  <w:footnote w:type="continuationSeparator" w:id="0">
    <w:p w:rsidR="00000000" w:rsidRDefault="00CC1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1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1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1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FB1"/>
    <w:multiLevelType w:val="hybridMultilevel"/>
    <w:tmpl w:val="833878E0"/>
    <w:lvl w:ilvl="0" w:tplc="743C9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0B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AF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0E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EC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640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ED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0C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8D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CA"/>
    <w:rsid w:val="00B76DCA"/>
    <w:rsid w:val="00C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1905D4-D4FB-4AC8-9425-9A1BA511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95A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5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5A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5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5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2342</Characters>
  <Application>Microsoft Office Word</Application>
  <DocSecurity>4</DocSecurity>
  <Lines>70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HB02701 (Committee Report (Substituted))</vt:lpstr>
    </vt:vector>
  </TitlesOfParts>
  <Company>State of Texas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25559</dc:subject>
  <dc:creator>State of Texas</dc:creator>
  <dc:description>HB 2701 by White-(H)County Affairs (Substitute Document Number: 86R 21774)</dc:description>
  <cp:lastModifiedBy>Stacey Nicchio</cp:lastModifiedBy>
  <cp:revision>2</cp:revision>
  <cp:lastPrinted>2003-11-26T17:21:00Z</cp:lastPrinted>
  <dcterms:created xsi:type="dcterms:W3CDTF">2019-04-15T17:05:00Z</dcterms:created>
  <dcterms:modified xsi:type="dcterms:W3CDTF">2019-04-15T17:05:00Z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19.98.1749</vt:lpwstr>
  </property>
</Properties>
</file>