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5A" w:rsidRDefault="005A0F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D5CA69DE9E4A93AB63276677477218"/>
          </w:placeholder>
        </w:sdtPr>
        <w:sdtContent>
          <w:r w:rsidRPr="005C2A78">
            <w:rPr>
              <w:rFonts w:cs="Times New Roman"/>
              <w:b/>
              <w:szCs w:val="24"/>
              <w:u w:val="single"/>
            </w:rPr>
            <w:t>BILL ANALYSIS</w:t>
          </w:r>
        </w:sdtContent>
      </w:sdt>
    </w:p>
    <w:p w:rsidR="005A0F5A" w:rsidRPr="00585C31" w:rsidRDefault="005A0F5A" w:rsidP="000F1DF9">
      <w:pPr>
        <w:spacing w:after="0" w:line="240" w:lineRule="auto"/>
        <w:rPr>
          <w:rFonts w:cs="Times New Roman"/>
          <w:szCs w:val="24"/>
        </w:rPr>
      </w:pPr>
    </w:p>
    <w:p w:rsidR="005A0F5A" w:rsidRPr="00585C31" w:rsidRDefault="005A0F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0F5A" w:rsidTr="000F1DF9">
        <w:tc>
          <w:tcPr>
            <w:tcW w:w="2718" w:type="dxa"/>
          </w:tcPr>
          <w:p w:rsidR="005A0F5A" w:rsidRPr="005C2A78" w:rsidRDefault="005A0F5A" w:rsidP="006D756B">
            <w:pPr>
              <w:rPr>
                <w:rFonts w:cs="Times New Roman"/>
                <w:szCs w:val="24"/>
              </w:rPr>
            </w:pPr>
            <w:sdt>
              <w:sdtPr>
                <w:rPr>
                  <w:rFonts w:cs="Times New Roman"/>
                  <w:szCs w:val="24"/>
                </w:rPr>
                <w:alias w:val="Agency Title"/>
                <w:tag w:val="AgencyTitleContentControl"/>
                <w:id w:val="1920747753"/>
                <w:lock w:val="sdtContentLocked"/>
                <w:placeholder>
                  <w:docPart w:val="80989910FCD54B14AA66246824174003"/>
                </w:placeholder>
              </w:sdtPr>
              <w:sdtEndPr>
                <w:rPr>
                  <w:rFonts w:cstheme="minorBidi"/>
                  <w:szCs w:val="22"/>
                </w:rPr>
              </w:sdtEndPr>
              <w:sdtContent>
                <w:r>
                  <w:rPr>
                    <w:rFonts w:cs="Times New Roman"/>
                    <w:szCs w:val="24"/>
                  </w:rPr>
                  <w:t>Senate Research Center</w:t>
                </w:r>
              </w:sdtContent>
            </w:sdt>
          </w:p>
        </w:tc>
        <w:tc>
          <w:tcPr>
            <w:tcW w:w="6858" w:type="dxa"/>
          </w:tcPr>
          <w:p w:rsidR="005A0F5A" w:rsidRPr="00FF6471" w:rsidRDefault="005A0F5A" w:rsidP="000F1DF9">
            <w:pPr>
              <w:jc w:val="right"/>
              <w:rPr>
                <w:rFonts w:cs="Times New Roman"/>
                <w:szCs w:val="24"/>
              </w:rPr>
            </w:pPr>
            <w:sdt>
              <w:sdtPr>
                <w:rPr>
                  <w:rFonts w:cs="Times New Roman"/>
                  <w:szCs w:val="24"/>
                </w:rPr>
                <w:alias w:val="Bill Number"/>
                <w:tag w:val="BillNumberOne"/>
                <w:id w:val="-410784069"/>
                <w:lock w:val="sdtContentLocked"/>
                <w:placeholder>
                  <w:docPart w:val="059B85E1A0354F86BA4D9821C0F13328"/>
                </w:placeholder>
              </w:sdtPr>
              <w:sdtContent>
                <w:r>
                  <w:rPr>
                    <w:rFonts w:cs="Times New Roman"/>
                    <w:szCs w:val="24"/>
                  </w:rPr>
                  <w:t>H.B. 2730</w:t>
                </w:r>
              </w:sdtContent>
            </w:sdt>
          </w:p>
        </w:tc>
      </w:tr>
      <w:tr w:rsidR="005A0F5A" w:rsidTr="000F1DF9">
        <w:sdt>
          <w:sdtPr>
            <w:rPr>
              <w:rFonts w:cs="Times New Roman"/>
              <w:szCs w:val="24"/>
            </w:rPr>
            <w:alias w:val="TLCNumber"/>
            <w:tag w:val="TLCNumber"/>
            <w:id w:val="-542600604"/>
            <w:lock w:val="sdtLocked"/>
            <w:placeholder>
              <w:docPart w:val="1FCCF3B2C24D431C9A3EDB80AF513C09"/>
            </w:placeholder>
            <w:showingPlcHdr/>
          </w:sdtPr>
          <w:sdtContent>
            <w:tc>
              <w:tcPr>
                <w:tcW w:w="2718" w:type="dxa"/>
              </w:tcPr>
              <w:p w:rsidR="005A0F5A" w:rsidRPr="000F1DF9" w:rsidRDefault="005A0F5A" w:rsidP="00C65088">
                <w:pPr>
                  <w:rPr>
                    <w:rFonts w:cs="Times New Roman"/>
                    <w:szCs w:val="24"/>
                  </w:rPr>
                </w:pPr>
              </w:p>
            </w:tc>
          </w:sdtContent>
        </w:sdt>
        <w:tc>
          <w:tcPr>
            <w:tcW w:w="6858" w:type="dxa"/>
          </w:tcPr>
          <w:p w:rsidR="005A0F5A" w:rsidRPr="005C2A78" w:rsidRDefault="005A0F5A" w:rsidP="006D756B">
            <w:pPr>
              <w:jc w:val="right"/>
              <w:rPr>
                <w:rFonts w:cs="Times New Roman"/>
                <w:szCs w:val="24"/>
              </w:rPr>
            </w:pPr>
            <w:sdt>
              <w:sdtPr>
                <w:rPr>
                  <w:rFonts w:cs="Times New Roman"/>
                  <w:szCs w:val="24"/>
                </w:rPr>
                <w:alias w:val="Author Label"/>
                <w:tag w:val="By"/>
                <w:id w:val="72399597"/>
                <w:lock w:val="sdtLocked"/>
                <w:placeholder>
                  <w:docPart w:val="F4218ECC71D142D28E99829D823DA7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11FF09A7E046F1A78C51B1BDC04077"/>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C05ED72178FF41ECAFF5AB311983BC5E"/>
                </w:placeholder>
              </w:sdtPr>
              <w:sdtContent>
                <w:r>
                  <w:rPr>
                    <w:rFonts w:cs="Times New Roman"/>
                    <w:szCs w:val="24"/>
                  </w:rPr>
                  <w:t xml:space="preserve"> (Hughes)</w:t>
                </w:r>
              </w:sdtContent>
            </w:sdt>
          </w:p>
        </w:tc>
      </w:tr>
      <w:tr w:rsidR="005A0F5A" w:rsidTr="000F1DF9">
        <w:tc>
          <w:tcPr>
            <w:tcW w:w="2718" w:type="dxa"/>
          </w:tcPr>
          <w:p w:rsidR="005A0F5A" w:rsidRPr="00BC7495" w:rsidRDefault="005A0F5A" w:rsidP="000F1DF9">
            <w:pPr>
              <w:rPr>
                <w:rFonts w:cs="Times New Roman"/>
                <w:szCs w:val="24"/>
              </w:rPr>
            </w:pPr>
          </w:p>
        </w:tc>
        <w:sdt>
          <w:sdtPr>
            <w:rPr>
              <w:rFonts w:cs="Times New Roman"/>
              <w:szCs w:val="24"/>
            </w:rPr>
            <w:alias w:val="Committee"/>
            <w:tag w:val="Committee"/>
            <w:id w:val="1914272295"/>
            <w:lock w:val="sdtContentLocked"/>
            <w:placeholder>
              <w:docPart w:val="BAFEFA1B73FD4A3FA045F01809B333F8"/>
            </w:placeholder>
          </w:sdtPr>
          <w:sdtContent>
            <w:tc>
              <w:tcPr>
                <w:tcW w:w="6858" w:type="dxa"/>
              </w:tcPr>
              <w:p w:rsidR="005A0F5A" w:rsidRPr="00FF6471" w:rsidRDefault="005A0F5A" w:rsidP="000F1DF9">
                <w:pPr>
                  <w:jc w:val="right"/>
                  <w:rPr>
                    <w:rFonts w:cs="Times New Roman"/>
                    <w:szCs w:val="24"/>
                  </w:rPr>
                </w:pPr>
                <w:r>
                  <w:rPr>
                    <w:rFonts w:cs="Times New Roman"/>
                    <w:szCs w:val="24"/>
                  </w:rPr>
                  <w:t>State Affairs</w:t>
                </w:r>
              </w:p>
            </w:tc>
          </w:sdtContent>
        </w:sdt>
      </w:tr>
      <w:tr w:rsidR="005A0F5A" w:rsidTr="000F1DF9">
        <w:tc>
          <w:tcPr>
            <w:tcW w:w="2718" w:type="dxa"/>
          </w:tcPr>
          <w:p w:rsidR="005A0F5A" w:rsidRPr="00BC7495" w:rsidRDefault="005A0F5A" w:rsidP="000F1DF9">
            <w:pPr>
              <w:rPr>
                <w:rFonts w:cs="Times New Roman"/>
                <w:szCs w:val="24"/>
              </w:rPr>
            </w:pPr>
          </w:p>
        </w:tc>
        <w:sdt>
          <w:sdtPr>
            <w:rPr>
              <w:rFonts w:cs="Times New Roman"/>
              <w:szCs w:val="24"/>
            </w:rPr>
            <w:alias w:val="Date"/>
            <w:tag w:val="DateContentControl"/>
            <w:id w:val="1178081906"/>
            <w:lock w:val="sdtLocked"/>
            <w:placeholder>
              <w:docPart w:val="86798D37241C4991BFCFF77E3C7DB6F4"/>
            </w:placeholder>
            <w:date w:fullDate="2019-05-10T00:00:00Z">
              <w:dateFormat w:val="M/d/yyyy"/>
              <w:lid w:val="en-US"/>
              <w:storeMappedDataAs w:val="dateTime"/>
              <w:calendar w:val="gregorian"/>
            </w:date>
          </w:sdtPr>
          <w:sdtContent>
            <w:tc>
              <w:tcPr>
                <w:tcW w:w="6858" w:type="dxa"/>
              </w:tcPr>
              <w:p w:rsidR="005A0F5A" w:rsidRPr="00FF6471" w:rsidRDefault="005A0F5A" w:rsidP="000F1DF9">
                <w:pPr>
                  <w:jc w:val="right"/>
                  <w:rPr>
                    <w:rFonts w:cs="Times New Roman"/>
                    <w:szCs w:val="24"/>
                  </w:rPr>
                </w:pPr>
                <w:r>
                  <w:rPr>
                    <w:rFonts w:cs="Times New Roman"/>
                    <w:szCs w:val="24"/>
                  </w:rPr>
                  <w:t>5/10/2019</w:t>
                </w:r>
              </w:p>
            </w:tc>
          </w:sdtContent>
        </w:sdt>
      </w:tr>
      <w:tr w:rsidR="005A0F5A" w:rsidTr="000F1DF9">
        <w:tc>
          <w:tcPr>
            <w:tcW w:w="2718" w:type="dxa"/>
          </w:tcPr>
          <w:p w:rsidR="005A0F5A" w:rsidRPr="00BC7495" w:rsidRDefault="005A0F5A" w:rsidP="000F1DF9">
            <w:pPr>
              <w:rPr>
                <w:rFonts w:cs="Times New Roman"/>
                <w:szCs w:val="24"/>
              </w:rPr>
            </w:pPr>
          </w:p>
        </w:tc>
        <w:sdt>
          <w:sdtPr>
            <w:rPr>
              <w:rFonts w:cs="Times New Roman"/>
              <w:szCs w:val="24"/>
            </w:rPr>
            <w:alias w:val="BA Version"/>
            <w:tag w:val="BAVersion"/>
            <w:id w:val="-1685590809"/>
            <w:lock w:val="sdtContentLocked"/>
            <w:placeholder>
              <w:docPart w:val="696B108F965B4F5A8B556BE6904CFA6A"/>
            </w:placeholder>
          </w:sdtPr>
          <w:sdtContent>
            <w:tc>
              <w:tcPr>
                <w:tcW w:w="6858" w:type="dxa"/>
              </w:tcPr>
              <w:p w:rsidR="005A0F5A" w:rsidRPr="00FF6471" w:rsidRDefault="005A0F5A" w:rsidP="000F1DF9">
                <w:pPr>
                  <w:jc w:val="right"/>
                  <w:rPr>
                    <w:rFonts w:cs="Times New Roman"/>
                    <w:szCs w:val="24"/>
                  </w:rPr>
                </w:pPr>
                <w:r>
                  <w:rPr>
                    <w:rFonts w:cs="Times New Roman"/>
                    <w:szCs w:val="24"/>
                  </w:rPr>
                  <w:t>Engrossed</w:t>
                </w:r>
              </w:p>
            </w:tc>
          </w:sdtContent>
        </w:sdt>
      </w:tr>
    </w:tbl>
    <w:p w:rsidR="005A0F5A" w:rsidRPr="00FF6471" w:rsidRDefault="005A0F5A" w:rsidP="000F1DF9">
      <w:pPr>
        <w:spacing w:after="0" w:line="240" w:lineRule="auto"/>
        <w:rPr>
          <w:rFonts w:cs="Times New Roman"/>
          <w:szCs w:val="24"/>
        </w:rPr>
      </w:pPr>
    </w:p>
    <w:p w:rsidR="005A0F5A" w:rsidRPr="00FF6471" w:rsidRDefault="005A0F5A" w:rsidP="000F1DF9">
      <w:pPr>
        <w:spacing w:after="0" w:line="240" w:lineRule="auto"/>
        <w:rPr>
          <w:rFonts w:cs="Times New Roman"/>
          <w:szCs w:val="24"/>
        </w:rPr>
      </w:pPr>
    </w:p>
    <w:p w:rsidR="005A0F5A" w:rsidRPr="00FF6471" w:rsidRDefault="005A0F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314457998349499858B4503F471BC9"/>
        </w:placeholder>
      </w:sdtPr>
      <w:sdtContent>
        <w:p w:rsidR="005A0F5A" w:rsidRDefault="005A0F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E3D9977B2B45A6BF61818C13C14264"/>
        </w:placeholder>
      </w:sdtPr>
      <w:sdtContent>
        <w:p w:rsidR="005A0F5A" w:rsidRDefault="005A0F5A" w:rsidP="00B812C7">
          <w:pPr>
            <w:pStyle w:val="NormalWeb"/>
            <w:spacing w:before="0" w:beforeAutospacing="0" w:after="0" w:afterAutospacing="0"/>
            <w:jc w:val="both"/>
            <w:divId w:val="597754889"/>
            <w:rPr>
              <w:rFonts w:eastAsia="Times New Roman"/>
              <w:bCs/>
            </w:rPr>
          </w:pPr>
        </w:p>
        <w:p w:rsidR="005A0F5A" w:rsidRPr="00B812C7" w:rsidRDefault="005A0F5A" w:rsidP="00B812C7">
          <w:pPr>
            <w:pStyle w:val="NormalWeb"/>
            <w:spacing w:before="0" w:beforeAutospacing="0" w:after="0" w:afterAutospacing="0"/>
            <w:jc w:val="both"/>
            <w:divId w:val="597754889"/>
            <w:rPr>
              <w:color w:val="000000"/>
            </w:rPr>
          </w:pPr>
          <w:r w:rsidRPr="00B812C7">
            <w:rPr>
              <w:color w:val="000000"/>
            </w:rPr>
            <w:t xml:space="preserve">Certain statutory provisions relating to expedited dismissal procedures for lawsuits involving the exercise of free speech, the right of association, and the right to petition lend themselves to unexpected applications because they are overly broad or unclear. H.B. 2730 seeks to remedy this issue by clarifying the scope and applicability of those provisions. </w:t>
          </w:r>
        </w:p>
        <w:p w:rsidR="005A0F5A" w:rsidRPr="00D70925" w:rsidRDefault="005A0F5A" w:rsidP="00B812C7">
          <w:pPr>
            <w:spacing w:after="0" w:line="240" w:lineRule="auto"/>
            <w:jc w:val="both"/>
            <w:rPr>
              <w:rFonts w:eastAsia="Times New Roman" w:cs="Times New Roman"/>
              <w:bCs/>
              <w:szCs w:val="24"/>
            </w:rPr>
          </w:pPr>
        </w:p>
      </w:sdtContent>
    </w:sdt>
    <w:p w:rsidR="005A0F5A" w:rsidRDefault="005A0F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2730 </w:t>
      </w:r>
      <w:bookmarkStart w:id="1" w:name="AmendsCurrentLaw"/>
      <w:bookmarkEnd w:id="1"/>
      <w:r>
        <w:rPr>
          <w:rFonts w:cs="Times New Roman"/>
          <w:szCs w:val="24"/>
        </w:rPr>
        <w:t>amends current law relating to civil actions involving the exercise of certain constitutional rights.</w:t>
      </w:r>
    </w:p>
    <w:p w:rsidR="005A0F5A" w:rsidRPr="00D972BB" w:rsidRDefault="005A0F5A" w:rsidP="000F1DF9">
      <w:pPr>
        <w:spacing w:after="0" w:line="240" w:lineRule="auto"/>
        <w:jc w:val="both"/>
        <w:rPr>
          <w:rFonts w:eastAsia="Times New Roman" w:cs="Times New Roman"/>
          <w:szCs w:val="24"/>
        </w:rPr>
      </w:pPr>
    </w:p>
    <w:p w:rsidR="005A0F5A" w:rsidRPr="005C2A78" w:rsidRDefault="005A0F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91DB778C9D40C9AD9E13EDF4AD7A86"/>
          </w:placeholder>
        </w:sdtPr>
        <w:sdtContent>
          <w:r>
            <w:rPr>
              <w:rFonts w:eastAsia="Times New Roman" w:cs="Times New Roman"/>
              <w:b/>
              <w:szCs w:val="24"/>
              <w:u w:val="single"/>
            </w:rPr>
            <w:t>RULEMAKING AUTHORITY</w:t>
          </w:r>
        </w:sdtContent>
      </w:sdt>
    </w:p>
    <w:p w:rsidR="005A0F5A" w:rsidRPr="006529C4" w:rsidRDefault="005A0F5A" w:rsidP="00774EC7">
      <w:pPr>
        <w:spacing w:after="0" w:line="240" w:lineRule="auto"/>
        <w:jc w:val="both"/>
        <w:rPr>
          <w:rFonts w:cs="Times New Roman"/>
          <w:szCs w:val="24"/>
        </w:rPr>
      </w:pPr>
    </w:p>
    <w:p w:rsidR="005A0F5A" w:rsidRPr="006529C4" w:rsidRDefault="005A0F5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0F5A" w:rsidRPr="006529C4" w:rsidRDefault="005A0F5A" w:rsidP="00774EC7">
      <w:pPr>
        <w:spacing w:after="0" w:line="240" w:lineRule="auto"/>
        <w:jc w:val="both"/>
        <w:rPr>
          <w:rFonts w:cs="Times New Roman"/>
          <w:szCs w:val="24"/>
        </w:rPr>
      </w:pPr>
    </w:p>
    <w:p w:rsidR="005A0F5A" w:rsidRPr="005C2A78" w:rsidRDefault="005A0F5A" w:rsidP="0090593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D213F1D07243058BC9AAA3542FAE98"/>
          </w:placeholder>
        </w:sdtPr>
        <w:sdtContent>
          <w:r>
            <w:rPr>
              <w:rFonts w:eastAsia="Times New Roman" w:cs="Times New Roman"/>
              <w:b/>
              <w:szCs w:val="24"/>
              <w:u w:val="single"/>
            </w:rPr>
            <w:t>SECTION BY SECTION ANALYSIS</w:t>
          </w:r>
        </w:sdtContent>
      </w:sdt>
    </w:p>
    <w:p w:rsidR="005A0F5A" w:rsidRPr="005C2A78" w:rsidRDefault="005A0F5A" w:rsidP="0090593E">
      <w:pPr>
        <w:spacing w:after="0" w:line="240" w:lineRule="auto"/>
        <w:jc w:val="both"/>
        <w:rPr>
          <w:rFonts w:eastAsia="Times New Roman" w:cs="Times New Roman"/>
          <w:szCs w:val="24"/>
        </w:rPr>
      </w:pPr>
    </w:p>
    <w:p w:rsidR="005A0F5A" w:rsidRDefault="005A0F5A" w:rsidP="0090593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972BB">
        <w:rPr>
          <w:rFonts w:eastAsia="Times New Roman" w:cs="Times New Roman"/>
          <w:szCs w:val="24"/>
        </w:rPr>
        <w:t>Sections 27.001(2), (6), and (7), Civil Practice and Remedies Code</w:t>
      </w:r>
      <w:r>
        <w:rPr>
          <w:rFonts w:eastAsia="Times New Roman" w:cs="Times New Roman"/>
          <w:szCs w:val="24"/>
        </w:rPr>
        <w:t xml:space="preserve">, as follows: </w:t>
      </w:r>
    </w:p>
    <w:p w:rsidR="005A0F5A" w:rsidRDefault="005A0F5A" w:rsidP="0090593E">
      <w:pPr>
        <w:spacing w:after="0" w:line="240" w:lineRule="auto"/>
        <w:jc w:val="both"/>
        <w:rPr>
          <w:rFonts w:eastAsia="Times New Roman" w:cs="Times New Roman"/>
          <w:szCs w:val="24"/>
        </w:rPr>
      </w:pPr>
    </w:p>
    <w:p w:rsidR="005A0F5A" w:rsidRDefault="005A0F5A" w:rsidP="0090593E">
      <w:pPr>
        <w:spacing w:after="0" w:line="240" w:lineRule="auto"/>
        <w:ind w:left="1440"/>
        <w:jc w:val="both"/>
        <w:rPr>
          <w:rFonts w:eastAsia="Times New Roman" w:cs="Times New Roman"/>
          <w:szCs w:val="24"/>
        </w:rPr>
      </w:pPr>
      <w:r>
        <w:rPr>
          <w:rFonts w:eastAsia="Times New Roman" w:cs="Times New Roman"/>
          <w:szCs w:val="24"/>
        </w:rPr>
        <w:t>(2) Redefines "</w:t>
      </w:r>
      <w:r>
        <w:t>e</w:t>
      </w:r>
      <w:r w:rsidRPr="00D972BB">
        <w:rPr>
          <w:rFonts w:eastAsia="Times New Roman" w:cs="Times New Roman"/>
          <w:szCs w:val="24"/>
        </w:rPr>
        <w:t xml:space="preserve">xercise of </w:t>
      </w:r>
      <w:r>
        <w:rPr>
          <w:rFonts w:eastAsia="Times New Roman" w:cs="Times New Roman"/>
          <w:szCs w:val="24"/>
        </w:rPr>
        <w:t xml:space="preserve">the right of association" to mean </w:t>
      </w:r>
      <w:r w:rsidRPr="00D972BB">
        <w:rPr>
          <w:rFonts w:eastAsia="Times New Roman" w:cs="Times New Roman"/>
          <w:szCs w:val="24"/>
        </w:rPr>
        <w:t>t</w:t>
      </w:r>
      <w:r>
        <w:rPr>
          <w:rFonts w:eastAsia="Times New Roman" w:cs="Times New Roman"/>
          <w:szCs w:val="24"/>
        </w:rPr>
        <w:t>o</w:t>
      </w:r>
      <w:r w:rsidRPr="00D972BB">
        <w:rPr>
          <w:rFonts w:eastAsia="Times New Roman" w:cs="Times New Roman"/>
          <w:szCs w:val="24"/>
        </w:rPr>
        <w:t xml:space="preserve"> join together to collectively express, promote, pursue, or defend common interests relating to a governmental proceeding or a matter of public concern.</w:t>
      </w:r>
    </w:p>
    <w:p w:rsidR="005A0F5A" w:rsidRDefault="005A0F5A" w:rsidP="0090593E">
      <w:pPr>
        <w:spacing w:after="0" w:line="240" w:lineRule="auto"/>
        <w:ind w:left="1440"/>
        <w:jc w:val="both"/>
        <w:rPr>
          <w:rFonts w:eastAsia="Times New Roman" w:cs="Times New Roman"/>
          <w:szCs w:val="24"/>
        </w:rPr>
      </w:pPr>
    </w:p>
    <w:p w:rsidR="005A0F5A" w:rsidRPr="00D972BB" w:rsidRDefault="005A0F5A" w:rsidP="0090593E">
      <w:pPr>
        <w:spacing w:after="0" w:line="240" w:lineRule="auto"/>
        <w:ind w:left="1440"/>
        <w:jc w:val="both"/>
        <w:rPr>
          <w:rFonts w:eastAsia="Times New Roman" w:cs="Times New Roman"/>
          <w:szCs w:val="24"/>
        </w:rPr>
      </w:pPr>
      <w:r>
        <w:rPr>
          <w:rFonts w:eastAsia="Times New Roman" w:cs="Times New Roman"/>
          <w:szCs w:val="24"/>
        </w:rPr>
        <w:t xml:space="preserve">(6) Redefines "legal action" to mean </w:t>
      </w:r>
      <w:r w:rsidRPr="00D972BB">
        <w:rPr>
          <w:rFonts w:eastAsia="Times New Roman" w:cs="Times New Roman"/>
          <w:szCs w:val="24"/>
        </w:rPr>
        <w:t>a lawsuit, cause of action, petition, complaint, cross-claim, or counterclaim or any other judicial pleading or filing that requests legal, dec</w:t>
      </w:r>
      <w:r>
        <w:rPr>
          <w:rFonts w:eastAsia="Times New Roman" w:cs="Times New Roman"/>
          <w:szCs w:val="24"/>
        </w:rPr>
        <w:t>laratory, or equitable relief. Provides that t</w:t>
      </w:r>
      <w:r w:rsidRPr="00D972BB">
        <w:rPr>
          <w:rFonts w:eastAsia="Times New Roman" w:cs="Times New Roman"/>
          <w:szCs w:val="24"/>
        </w:rPr>
        <w:t>he term does not include:</w:t>
      </w:r>
    </w:p>
    <w:p w:rsidR="005A0F5A" w:rsidRPr="00D972BB" w:rsidRDefault="005A0F5A" w:rsidP="0090593E">
      <w:pPr>
        <w:spacing w:after="0" w:line="240" w:lineRule="auto"/>
        <w:ind w:left="2160"/>
        <w:jc w:val="both"/>
        <w:rPr>
          <w:rFonts w:eastAsia="Times New Roman" w:cs="Times New Roman"/>
          <w:szCs w:val="24"/>
        </w:rPr>
      </w:pPr>
    </w:p>
    <w:p w:rsidR="005A0F5A" w:rsidRPr="00D972BB" w:rsidRDefault="005A0F5A" w:rsidP="0090593E">
      <w:pPr>
        <w:spacing w:after="0" w:line="240" w:lineRule="auto"/>
        <w:ind w:left="2160"/>
        <w:jc w:val="both"/>
        <w:rPr>
          <w:rFonts w:eastAsia="Times New Roman" w:cs="Times New Roman"/>
          <w:szCs w:val="24"/>
        </w:rPr>
      </w:pPr>
      <w:r>
        <w:rPr>
          <w:rFonts w:eastAsia="Times New Roman" w:cs="Times New Roman"/>
          <w:szCs w:val="24"/>
        </w:rPr>
        <w:t>(A)</w:t>
      </w:r>
      <w:r w:rsidRPr="00D972BB">
        <w:rPr>
          <w:rFonts w:eastAsia="Times New Roman" w:cs="Times New Roman"/>
          <w:szCs w:val="24"/>
        </w:rPr>
        <w:t xml:space="preserve"> a procedural action taken or motion made in an action that does not amend or add a claim for legal, equitable, or declaratory relief;</w:t>
      </w:r>
    </w:p>
    <w:p w:rsidR="005A0F5A" w:rsidRPr="00D972BB" w:rsidRDefault="005A0F5A" w:rsidP="0090593E">
      <w:pPr>
        <w:spacing w:after="0" w:line="240" w:lineRule="auto"/>
        <w:ind w:left="2160"/>
        <w:jc w:val="both"/>
        <w:rPr>
          <w:rFonts w:eastAsia="Times New Roman" w:cs="Times New Roman"/>
          <w:szCs w:val="24"/>
        </w:rPr>
      </w:pPr>
    </w:p>
    <w:p w:rsidR="005A0F5A" w:rsidRPr="00D972BB" w:rsidRDefault="005A0F5A" w:rsidP="0090593E">
      <w:pPr>
        <w:spacing w:after="0" w:line="240" w:lineRule="auto"/>
        <w:ind w:left="2160"/>
        <w:jc w:val="both"/>
        <w:rPr>
          <w:rFonts w:eastAsia="Times New Roman" w:cs="Times New Roman"/>
          <w:szCs w:val="24"/>
        </w:rPr>
      </w:pPr>
      <w:r>
        <w:rPr>
          <w:rFonts w:eastAsia="Times New Roman" w:cs="Times New Roman"/>
          <w:szCs w:val="24"/>
        </w:rPr>
        <w:t>(B)</w:t>
      </w:r>
      <w:r w:rsidRPr="00D972BB">
        <w:rPr>
          <w:rFonts w:eastAsia="Times New Roman" w:cs="Times New Roman"/>
          <w:szCs w:val="24"/>
        </w:rPr>
        <w:t xml:space="preserve"> alternative dispute resolution proceedings; or</w:t>
      </w:r>
    </w:p>
    <w:p w:rsidR="005A0F5A" w:rsidRPr="00D972BB" w:rsidRDefault="005A0F5A" w:rsidP="0090593E">
      <w:pPr>
        <w:spacing w:after="0" w:line="240" w:lineRule="auto"/>
        <w:ind w:left="2160"/>
        <w:jc w:val="both"/>
        <w:rPr>
          <w:rFonts w:eastAsia="Times New Roman" w:cs="Times New Roman"/>
          <w:szCs w:val="24"/>
        </w:rPr>
      </w:pPr>
    </w:p>
    <w:p w:rsidR="005A0F5A" w:rsidRDefault="005A0F5A" w:rsidP="0090593E">
      <w:pPr>
        <w:spacing w:after="0" w:line="240" w:lineRule="auto"/>
        <w:ind w:left="2160"/>
        <w:jc w:val="both"/>
        <w:rPr>
          <w:rFonts w:eastAsia="Times New Roman" w:cs="Times New Roman"/>
          <w:szCs w:val="24"/>
        </w:rPr>
      </w:pPr>
      <w:r>
        <w:rPr>
          <w:rFonts w:eastAsia="Times New Roman" w:cs="Times New Roman"/>
          <w:szCs w:val="24"/>
        </w:rPr>
        <w:t>(C)</w:t>
      </w:r>
      <w:r w:rsidRPr="00D972BB">
        <w:rPr>
          <w:rFonts w:eastAsia="Times New Roman" w:cs="Times New Roman"/>
          <w:szCs w:val="24"/>
        </w:rPr>
        <w:t xml:space="preserve"> post-judgment enforcement actions.</w:t>
      </w:r>
    </w:p>
    <w:p w:rsidR="005A0F5A" w:rsidRDefault="005A0F5A" w:rsidP="0090593E">
      <w:pPr>
        <w:spacing w:after="0" w:line="240" w:lineRule="auto"/>
        <w:ind w:left="2160"/>
        <w:jc w:val="both"/>
        <w:rPr>
          <w:rFonts w:eastAsia="Times New Roman" w:cs="Times New Roman"/>
          <w:szCs w:val="24"/>
        </w:rPr>
      </w:pPr>
    </w:p>
    <w:p w:rsidR="005A0F5A" w:rsidRPr="00D972BB" w:rsidRDefault="005A0F5A" w:rsidP="0090593E">
      <w:pPr>
        <w:spacing w:after="0" w:line="240" w:lineRule="auto"/>
        <w:ind w:left="1440"/>
        <w:jc w:val="both"/>
        <w:rPr>
          <w:rFonts w:eastAsia="Times New Roman" w:cs="Times New Roman"/>
          <w:szCs w:val="24"/>
        </w:rPr>
      </w:pPr>
      <w:r>
        <w:rPr>
          <w:rFonts w:eastAsia="Times New Roman" w:cs="Times New Roman"/>
          <w:szCs w:val="24"/>
        </w:rPr>
        <w:t>(7) Redefines "</w:t>
      </w:r>
      <w:r>
        <w:t>m</w:t>
      </w:r>
      <w:r w:rsidRPr="00D972BB">
        <w:rPr>
          <w:rFonts w:eastAsia="Times New Roman" w:cs="Times New Roman"/>
          <w:szCs w:val="24"/>
        </w:rPr>
        <w:t xml:space="preserve">atter of public concern" </w:t>
      </w:r>
      <w:r>
        <w:rPr>
          <w:rFonts w:eastAsia="Times New Roman" w:cs="Times New Roman"/>
          <w:szCs w:val="24"/>
        </w:rPr>
        <w:t>to mean</w:t>
      </w:r>
      <w:r w:rsidRPr="00D972BB">
        <w:rPr>
          <w:rFonts w:eastAsia="Times New Roman" w:cs="Times New Roman"/>
          <w:szCs w:val="24"/>
        </w:rPr>
        <w:t xml:space="preserve"> a statement or activity regarding:</w:t>
      </w:r>
    </w:p>
    <w:p w:rsidR="005A0F5A" w:rsidRPr="00D972BB" w:rsidRDefault="005A0F5A" w:rsidP="0090593E">
      <w:pPr>
        <w:spacing w:after="0" w:line="240" w:lineRule="auto"/>
        <w:ind w:left="1440"/>
        <w:jc w:val="both"/>
        <w:rPr>
          <w:rFonts w:eastAsia="Times New Roman" w:cs="Times New Roman"/>
          <w:szCs w:val="24"/>
        </w:rPr>
      </w:pPr>
    </w:p>
    <w:p w:rsidR="005A0F5A" w:rsidRPr="00D972BB" w:rsidRDefault="005A0F5A" w:rsidP="0090593E">
      <w:pPr>
        <w:spacing w:after="0" w:line="240" w:lineRule="auto"/>
        <w:ind w:left="2160"/>
        <w:jc w:val="both"/>
        <w:rPr>
          <w:rFonts w:eastAsia="Times New Roman" w:cs="Times New Roman"/>
          <w:szCs w:val="24"/>
        </w:rPr>
      </w:pPr>
      <w:r>
        <w:rPr>
          <w:rFonts w:eastAsia="Times New Roman" w:cs="Times New Roman"/>
          <w:szCs w:val="24"/>
        </w:rPr>
        <w:t>(A)</w:t>
      </w:r>
      <w:r w:rsidRPr="00D972BB">
        <w:rPr>
          <w:rFonts w:eastAsia="Times New Roman" w:cs="Times New Roman"/>
          <w:szCs w:val="24"/>
        </w:rPr>
        <w:t xml:space="preserve"> a public official, public figure, or other person who has drawn substantial public attention due to the person's official acts, fame, notoriety, or celebrity;</w:t>
      </w:r>
    </w:p>
    <w:p w:rsidR="005A0F5A" w:rsidRPr="00D972BB" w:rsidRDefault="005A0F5A" w:rsidP="0090593E">
      <w:pPr>
        <w:spacing w:after="0" w:line="240" w:lineRule="auto"/>
        <w:ind w:left="2160"/>
        <w:jc w:val="both"/>
        <w:rPr>
          <w:rFonts w:eastAsia="Times New Roman" w:cs="Times New Roman"/>
          <w:szCs w:val="24"/>
        </w:rPr>
      </w:pPr>
    </w:p>
    <w:p w:rsidR="005A0F5A" w:rsidRPr="00D972BB" w:rsidRDefault="005A0F5A" w:rsidP="0090593E">
      <w:pPr>
        <w:spacing w:after="0" w:line="240" w:lineRule="auto"/>
        <w:ind w:left="2160"/>
        <w:jc w:val="both"/>
        <w:rPr>
          <w:rFonts w:eastAsia="Times New Roman" w:cs="Times New Roman"/>
          <w:szCs w:val="24"/>
        </w:rPr>
      </w:pPr>
      <w:r>
        <w:rPr>
          <w:rFonts w:eastAsia="Times New Roman" w:cs="Times New Roman"/>
          <w:szCs w:val="24"/>
        </w:rPr>
        <w:t>(B)</w:t>
      </w:r>
      <w:r w:rsidRPr="00D972BB">
        <w:rPr>
          <w:rFonts w:eastAsia="Times New Roman" w:cs="Times New Roman"/>
          <w:szCs w:val="24"/>
        </w:rPr>
        <w:t xml:space="preserve"> a matter of political, social, or other interest to the community; or</w:t>
      </w:r>
    </w:p>
    <w:p w:rsidR="005A0F5A" w:rsidRPr="00D972BB" w:rsidRDefault="005A0F5A" w:rsidP="0090593E">
      <w:pPr>
        <w:spacing w:after="0" w:line="240" w:lineRule="auto"/>
        <w:ind w:left="2160"/>
        <w:jc w:val="both"/>
        <w:rPr>
          <w:rFonts w:eastAsia="Times New Roman" w:cs="Times New Roman"/>
          <w:szCs w:val="24"/>
        </w:rPr>
      </w:pPr>
    </w:p>
    <w:p w:rsidR="005A0F5A" w:rsidRPr="00D972BB" w:rsidRDefault="005A0F5A" w:rsidP="0090593E">
      <w:pPr>
        <w:spacing w:after="0" w:line="240" w:lineRule="auto"/>
        <w:ind w:left="2160"/>
        <w:jc w:val="both"/>
        <w:rPr>
          <w:rFonts w:eastAsia="Times New Roman" w:cs="Times New Roman"/>
          <w:szCs w:val="24"/>
        </w:rPr>
      </w:pPr>
      <w:r>
        <w:rPr>
          <w:rFonts w:eastAsia="Times New Roman" w:cs="Times New Roman"/>
          <w:szCs w:val="24"/>
        </w:rPr>
        <w:t>(C)</w:t>
      </w:r>
      <w:r w:rsidRPr="00D972BB">
        <w:rPr>
          <w:rFonts w:eastAsia="Times New Roman" w:cs="Times New Roman"/>
          <w:szCs w:val="24"/>
        </w:rPr>
        <w:t xml:space="preserve"> a subject of concern to the public</w:t>
      </w:r>
      <w:r>
        <w:rPr>
          <w:rFonts w:eastAsia="Times New Roman" w:cs="Times New Roman"/>
          <w:szCs w:val="24"/>
        </w:rPr>
        <w:t>.</w:t>
      </w:r>
    </w:p>
    <w:p w:rsidR="005A0F5A" w:rsidRPr="005C2A78" w:rsidRDefault="005A0F5A" w:rsidP="0090593E">
      <w:pPr>
        <w:spacing w:after="0" w:line="240" w:lineRule="auto"/>
        <w:jc w:val="both"/>
        <w:rPr>
          <w:rFonts w:eastAsia="Times New Roman" w:cs="Times New Roman"/>
          <w:szCs w:val="24"/>
        </w:rPr>
      </w:pPr>
    </w:p>
    <w:p w:rsidR="005A0F5A" w:rsidRDefault="005A0F5A" w:rsidP="0090593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D972BB">
        <w:rPr>
          <w:rFonts w:eastAsia="Times New Roman" w:cs="Times New Roman"/>
          <w:szCs w:val="24"/>
        </w:rPr>
        <w:t>Section 27.003, Civil Practice and Remedies Code, by amending Subsections (a) and (b) and adding Subsections (d) and (e)</w:t>
      </w:r>
      <w:r>
        <w:rPr>
          <w:rFonts w:eastAsia="Times New Roman" w:cs="Times New Roman"/>
          <w:szCs w:val="24"/>
        </w:rPr>
        <w:t xml:space="preserve">, as follows: </w:t>
      </w:r>
    </w:p>
    <w:p w:rsidR="005A0F5A" w:rsidRDefault="005A0F5A" w:rsidP="0090593E">
      <w:pPr>
        <w:spacing w:after="0" w:line="240" w:lineRule="auto"/>
        <w:jc w:val="both"/>
        <w:rPr>
          <w:rFonts w:eastAsia="Times New Roman" w:cs="Times New Roman"/>
          <w:szCs w:val="24"/>
        </w:rPr>
      </w:pPr>
    </w:p>
    <w:p w:rsidR="005A0F5A" w:rsidRDefault="005A0F5A" w:rsidP="0090593E">
      <w:pPr>
        <w:spacing w:after="0" w:line="240" w:lineRule="auto"/>
        <w:ind w:left="720"/>
        <w:jc w:val="both"/>
        <w:rPr>
          <w:rFonts w:eastAsia="Times New Roman" w:cs="Times New Roman"/>
          <w:szCs w:val="24"/>
        </w:rPr>
      </w:pPr>
      <w:r>
        <w:rPr>
          <w:rFonts w:eastAsia="Times New Roman" w:cs="Times New Roman"/>
          <w:szCs w:val="24"/>
        </w:rPr>
        <w:t xml:space="preserve">(a) Authorizes a party, if a legal action is based on </w:t>
      </w:r>
      <w:r w:rsidRPr="00D972BB">
        <w:rPr>
          <w:rFonts w:eastAsia="Times New Roman" w:cs="Times New Roman"/>
          <w:szCs w:val="24"/>
        </w:rPr>
        <w:t>or is in res</w:t>
      </w:r>
      <w:r>
        <w:rPr>
          <w:rFonts w:eastAsia="Times New Roman" w:cs="Times New Roman"/>
          <w:szCs w:val="24"/>
        </w:rPr>
        <w:t>ponse to the</w:t>
      </w:r>
      <w:r w:rsidRPr="00D972BB">
        <w:rPr>
          <w:rFonts w:eastAsia="Times New Roman" w:cs="Times New Roman"/>
          <w:szCs w:val="24"/>
        </w:rPr>
        <w:t xml:space="preserve"> party's exercise of the right of free speech, right to petition, or right of association or arises from any act of that party in furtherance of the party's communication or conduct described by Section 27.010(b), </w:t>
      </w:r>
      <w:r>
        <w:rPr>
          <w:rFonts w:eastAsia="Times New Roman" w:cs="Times New Roman"/>
          <w:szCs w:val="24"/>
        </w:rPr>
        <w:t xml:space="preserve">to </w:t>
      </w:r>
      <w:r w:rsidRPr="00D972BB">
        <w:rPr>
          <w:rFonts w:eastAsia="Times New Roman" w:cs="Times New Roman"/>
          <w:szCs w:val="24"/>
        </w:rPr>
        <w:t>file a motion to dismiss the legal action</w:t>
      </w:r>
      <w:r>
        <w:rPr>
          <w:rFonts w:eastAsia="Times New Roman" w:cs="Times New Roman"/>
          <w:szCs w:val="24"/>
        </w:rPr>
        <w:t xml:space="preserve">, rather than authorizing a party, if </w:t>
      </w:r>
      <w:r w:rsidRPr="00D972BB">
        <w:rPr>
          <w:rFonts w:eastAsia="Times New Roman" w:cs="Times New Roman"/>
          <w:szCs w:val="24"/>
        </w:rPr>
        <w:t>a legal action is based on, re</w:t>
      </w:r>
      <w:r>
        <w:rPr>
          <w:rFonts w:eastAsia="Times New Roman" w:cs="Times New Roman"/>
          <w:szCs w:val="24"/>
        </w:rPr>
        <w:t>lates to, or is in response to the</w:t>
      </w:r>
      <w:r w:rsidRPr="00D972BB">
        <w:rPr>
          <w:rFonts w:eastAsia="Times New Roman" w:cs="Times New Roman"/>
          <w:szCs w:val="24"/>
        </w:rPr>
        <w:t xml:space="preserve"> party's exercise of the right of free speech, right to petition, or right of association, </w:t>
      </w:r>
      <w:r>
        <w:rPr>
          <w:rFonts w:eastAsia="Times New Roman" w:cs="Times New Roman"/>
          <w:szCs w:val="24"/>
        </w:rPr>
        <w:t>to</w:t>
      </w:r>
      <w:r w:rsidRPr="00D972BB">
        <w:rPr>
          <w:rFonts w:eastAsia="Times New Roman" w:cs="Times New Roman"/>
          <w:szCs w:val="24"/>
        </w:rPr>
        <w:t xml:space="preserve"> file a motion to dism</w:t>
      </w:r>
      <w:r>
        <w:rPr>
          <w:rFonts w:eastAsia="Times New Roman" w:cs="Times New Roman"/>
          <w:szCs w:val="24"/>
        </w:rPr>
        <w:t xml:space="preserve">iss the legal action. Provides that a </w:t>
      </w:r>
      <w:r w:rsidRPr="00D972BB">
        <w:rPr>
          <w:rFonts w:eastAsia="Times New Roman" w:cs="Times New Roman"/>
          <w:szCs w:val="24"/>
        </w:rPr>
        <w:t>party under this section</w:t>
      </w:r>
      <w:r>
        <w:rPr>
          <w:rFonts w:eastAsia="Times New Roman" w:cs="Times New Roman"/>
          <w:szCs w:val="24"/>
        </w:rPr>
        <w:t xml:space="preserve"> (Motion to Dismiss)</w:t>
      </w:r>
      <w:r w:rsidRPr="00D972BB">
        <w:rPr>
          <w:rFonts w:eastAsia="Times New Roman" w:cs="Times New Roman"/>
          <w:szCs w:val="24"/>
        </w:rPr>
        <w:t xml:space="preserve"> does not include a government entity, agency, or an official or employee acting in an official capacity.</w:t>
      </w:r>
    </w:p>
    <w:p w:rsidR="005A0F5A" w:rsidRDefault="005A0F5A" w:rsidP="0090593E">
      <w:pPr>
        <w:spacing w:after="0" w:line="240" w:lineRule="auto"/>
        <w:ind w:left="720"/>
        <w:jc w:val="both"/>
        <w:rPr>
          <w:rFonts w:eastAsia="Times New Roman" w:cs="Times New Roman"/>
          <w:szCs w:val="24"/>
        </w:rPr>
      </w:pPr>
    </w:p>
    <w:p w:rsidR="005A0F5A" w:rsidRDefault="005A0F5A" w:rsidP="0090593E">
      <w:pPr>
        <w:spacing w:after="0" w:line="240" w:lineRule="auto"/>
        <w:ind w:left="720"/>
        <w:jc w:val="both"/>
        <w:rPr>
          <w:rFonts w:eastAsia="Times New Roman" w:cs="Times New Roman"/>
          <w:szCs w:val="24"/>
        </w:rPr>
      </w:pPr>
      <w:r>
        <w:rPr>
          <w:rFonts w:eastAsia="Times New Roman" w:cs="Times New Roman"/>
          <w:szCs w:val="24"/>
        </w:rPr>
        <w:t xml:space="preserve">(b) Authorizes the </w:t>
      </w:r>
      <w:r w:rsidRPr="00E06A72">
        <w:rPr>
          <w:rFonts w:eastAsia="Times New Roman" w:cs="Times New Roman"/>
          <w:szCs w:val="24"/>
        </w:rPr>
        <w:t xml:space="preserve">parties, upon mutual agreement, </w:t>
      </w:r>
      <w:r>
        <w:rPr>
          <w:rFonts w:eastAsia="Times New Roman" w:cs="Times New Roman"/>
          <w:szCs w:val="24"/>
        </w:rPr>
        <w:t>to</w:t>
      </w:r>
      <w:r w:rsidRPr="00E06A72">
        <w:rPr>
          <w:rFonts w:eastAsia="Times New Roman" w:cs="Times New Roman"/>
          <w:szCs w:val="24"/>
        </w:rPr>
        <w:t xml:space="preserve"> extend the time to file a motion under this section or the court </w:t>
      </w:r>
      <w:r>
        <w:rPr>
          <w:rFonts w:eastAsia="Times New Roman" w:cs="Times New Roman"/>
          <w:szCs w:val="24"/>
        </w:rPr>
        <w:t>to</w:t>
      </w:r>
      <w:r w:rsidRPr="00E06A72">
        <w:rPr>
          <w:rFonts w:eastAsia="Times New Roman" w:cs="Times New Roman"/>
          <w:szCs w:val="24"/>
        </w:rPr>
        <w:t xml:space="preserve"> extend the time to file a motion under this sec</w:t>
      </w:r>
      <w:r>
        <w:rPr>
          <w:rFonts w:eastAsia="Times New Roman" w:cs="Times New Roman"/>
          <w:szCs w:val="24"/>
        </w:rPr>
        <w:t xml:space="preserve">tion on a showing of good cause, rather than authorizing the court to </w:t>
      </w:r>
      <w:r w:rsidRPr="00E06A72">
        <w:rPr>
          <w:rFonts w:eastAsia="Times New Roman" w:cs="Times New Roman"/>
          <w:szCs w:val="24"/>
        </w:rPr>
        <w:t>extend the time to file a motion under this section on a showing of good cause.</w:t>
      </w:r>
    </w:p>
    <w:p w:rsidR="005A0F5A" w:rsidRDefault="005A0F5A" w:rsidP="0090593E">
      <w:pPr>
        <w:spacing w:after="0" w:line="240" w:lineRule="auto"/>
        <w:ind w:left="720"/>
        <w:jc w:val="both"/>
        <w:rPr>
          <w:rFonts w:eastAsia="Times New Roman" w:cs="Times New Roman"/>
          <w:szCs w:val="24"/>
        </w:rPr>
      </w:pPr>
    </w:p>
    <w:p w:rsidR="005A0F5A" w:rsidRDefault="005A0F5A" w:rsidP="0090593E">
      <w:pPr>
        <w:spacing w:after="0" w:line="240" w:lineRule="auto"/>
        <w:ind w:left="720"/>
        <w:jc w:val="both"/>
        <w:rPr>
          <w:rFonts w:eastAsia="Times New Roman" w:cs="Times New Roman"/>
          <w:szCs w:val="24"/>
        </w:rPr>
      </w:pPr>
      <w:r>
        <w:rPr>
          <w:rFonts w:eastAsia="Times New Roman" w:cs="Times New Roman"/>
          <w:szCs w:val="24"/>
        </w:rPr>
        <w:t xml:space="preserve">(d) Requires the </w:t>
      </w:r>
      <w:r w:rsidRPr="00E06A72">
        <w:rPr>
          <w:rFonts w:eastAsia="Times New Roman" w:cs="Times New Roman"/>
          <w:szCs w:val="24"/>
        </w:rPr>
        <w:t xml:space="preserve">moving party </w:t>
      </w:r>
      <w:r>
        <w:rPr>
          <w:rFonts w:eastAsia="Times New Roman" w:cs="Times New Roman"/>
          <w:szCs w:val="24"/>
        </w:rPr>
        <w:t>to</w:t>
      </w:r>
      <w:r w:rsidRPr="00E06A72">
        <w:rPr>
          <w:rFonts w:eastAsia="Times New Roman" w:cs="Times New Roman"/>
          <w:szCs w:val="24"/>
        </w:rPr>
        <w:t xml:space="preserve"> provide written notice of the date and time of the hearing under Section 27.004</w:t>
      </w:r>
      <w:r>
        <w:rPr>
          <w:rFonts w:eastAsia="Times New Roman" w:cs="Times New Roman"/>
          <w:szCs w:val="24"/>
        </w:rPr>
        <w:t xml:space="preserve"> (Hearing)</w:t>
      </w:r>
      <w:r w:rsidRPr="00E06A72">
        <w:rPr>
          <w:rFonts w:eastAsia="Times New Roman" w:cs="Times New Roman"/>
          <w:szCs w:val="24"/>
        </w:rPr>
        <w:t xml:space="preserve"> not later than 21 days before the date of the hearing unless otherwise provided by agreement of the parties or an order of the court.</w:t>
      </w:r>
    </w:p>
    <w:p w:rsidR="005A0F5A" w:rsidRDefault="005A0F5A" w:rsidP="0090593E">
      <w:pPr>
        <w:spacing w:after="0" w:line="240" w:lineRule="auto"/>
        <w:ind w:left="720"/>
        <w:jc w:val="both"/>
        <w:rPr>
          <w:rFonts w:eastAsia="Times New Roman" w:cs="Times New Roman"/>
          <w:szCs w:val="24"/>
        </w:rPr>
      </w:pPr>
    </w:p>
    <w:p w:rsidR="005A0F5A" w:rsidRPr="00D972BB" w:rsidRDefault="005A0F5A" w:rsidP="0090593E">
      <w:pPr>
        <w:spacing w:after="0" w:line="240" w:lineRule="auto"/>
        <w:ind w:left="720"/>
        <w:jc w:val="both"/>
        <w:rPr>
          <w:rFonts w:eastAsia="Times New Roman" w:cs="Times New Roman"/>
          <w:szCs w:val="24"/>
        </w:rPr>
      </w:pPr>
      <w:r>
        <w:rPr>
          <w:rFonts w:eastAsia="Times New Roman" w:cs="Times New Roman"/>
          <w:szCs w:val="24"/>
        </w:rPr>
        <w:t xml:space="preserve">(e) Requires a </w:t>
      </w:r>
      <w:r w:rsidRPr="00E06A72">
        <w:rPr>
          <w:rFonts w:eastAsia="Times New Roman" w:cs="Times New Roman"/>
          <w:szCs w:val="24"/>
        </w:rPr>
        <w:t>party respo</w:t>
      </w:r>
      <w:r>
        <w:rPr>
          <w:rFonts w:eastAsia="Times New Roman" w:cs="Times New Roman"/>
          <w:szCs w:val="24"/>
        </w:rPr>
        <w:t>nding to the motion to dismiss to</w:t>
      </w:r>
      <w:r w:rsidRPr="00E06A72">
        <w:rPr>
          <w:rFonts w:eastAsia="Times New Roman" w:cs="Times New Roman"/>
          <w:szCs w:val="24"/>
        </w:rPr>
        <w:t xml:space="preserve"> file the response, if any, not later than seven days before the date of the hearing on the motion to dismiss unless otherwise provided by an agreement of the parties or an order of the court.</w:t>
      </w:r>
    </w:p>
    <w:p w:rsidR="005A0F5A" w:rsidRPr="005C2A78" w:rsidRDefault="005A0F5A" w:rsidP="0090593E">
      <w:pPr>
        <w:spacing w:after="0" w:line="240" w:lineRule="auto"/>
        <w:jc w:val="both"/>
        <w:rPr>
          <w:rFonts w:eastAsia="Times New Roman" w:cs="Times New Roman"/>
          <w:szCs w:val="24"/>
        </w:rPr>
      </w:pPr>
    </w:p>
    <w:p w:rsidR="005A0F5A" w:rsidRDefault="005A0F5A" w:rsidP="0090593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06A72">
        <w:rPr>
          <w:rFonts w:eastAsia="Times New Roman" w:cs="Times New Roman"/>
          <w:szCs w:val="24"/>
        </w:rPr>
        <w:t xml:space="preserve"> Sections 27.005(a), (b), and (d), Civil Practice and Remedies Code,</w:t>
      </w:r>
      <w:r>
        <w:rPr>
          <w:rFonts w:eastAsia="Times New Roman" w:cs="Times New Roman"/>
          <w:szCs w:val="24"/>
        </w:rPr>
        <w:t xml:space="preserve"> as follows: </w:t>
      </w:r>
    </w:p>
    <w:p w:rsidR="005A0F5A" w:rsidRDefault="005A0F5A" w:rsidP="0090593E">
      <w:pPr>
        <w:spacing w:after="0" w:line="240" w:lineRule="auto"/>
        <w:jc w:val="both"/>
        <w:rPr>
          <w:rFonts w:eastAsia="Times New Roman" w:cs="Times New Roman"/>
          <w:szCs w:val="24"/>
        </w:rPr>
      </w:pPr>
    </w:p>
    <w:p w:rsidR="005A0F5A" w:rsidRDefault="005A0F5A" w:rsidP="0090593E">
      <w:pPr>
        <w:spacing w:after="0" w:line="240" w:lineRule="auto"/>
        <w:ind w:left="720"/>
        <w:jc w:val="both"/>
        <w:rPr>
          <w:rFonts w:eastAsia="Times New Roman" w:cs="Times New Roman"/>
          <w:szCs w:val="24"/>
        </w:rPr>
      </w:pPr>
      <w:r>
        <w:rPr>
          <w:rFonts w:eastAsia="Times New Roman" w:cs="Times New Roman"/>
          <w:szCs w:val="24"/>
        </w:rPr>
        <w:t xml:space="preserve">(a) Makes nonsubstantive changes to this subsection. </w:t>
      </w:r>
    </w:p>
    <w:p w:rsidR="005A0F5A" w:rsidRDefault="005A0F5A" w:rsidP="0090593E">
      <w:pPr>
        <w:spacing w:after="0" w:line="240" w:lineRule="auto"/>
        <w:ind w:left="720"/>
        <w:jc w:val="both"/>
        <w:rPr>
          <w:rFonts w:eastAsia="Times New Roman" w:cs="Times New Roman"/>
          <w:szCs w:val="24"/>
        </w:rPr>
      </w:pPr>
    </w:p>
    <w:p w:rsidR="005A0F5A" w:rsidRDefault="005A0F5A" w:rsidP="0090593E">
      <w:pPr>
        <w:spacing w:after="0" w:line="240" w:lineRule="auto"/>
        <w:ind w:left="720"/>
        <w:jc w:val="both"/>
        <w:rPr>
          <w:rFonts w:eastAsia="Times New Roman" w:cs="Times New Roman"/>
          <w:szCs w:val="24"/>
        </w:rPr>
      </w:pPr>
      <w:r>
        <w:rPr>
          <w:rFonts w:eastAsia="Times New Roman" w:cs="Times New Roman"/>
          <w:szCs w:val="24"/>
        </w:rPr>
        <w:t xml:space="preserve">(b) Makes a nonsubstantive change. Requires a court, except </w:t>
      </w:r>
      <w:r w:rsidRPr="00E06A72">
        <w:rPr>
          <w:rFonts w:eastAsia="Times New Roman" w:cs="Times New Roman"/>
          <w:szCs w:val="24"/>
        </w:rPr>
        <w:t xml:space="preserve">as provided by Subsection (c), on the motion of a party under Section 27.003, </w:t>
      </w:r>
      <w:r>
        <w:rPr>
          <w:rFonts w:eastAsia="Times New Roman" w:cs="Times New Roman"/>
          <w:szCs w:val="24"/>
        </w:rPr>
        <w:t>to</w:t>
      </w:r>
      <w:r w:rsidRPr="00E06A72">
        <w:rPr>
          <w:rFonts w:eastAsia="Times New Roman" w:cs="Times New Roman"/>
          <w:szCs w:val="24"/>
        </w:rPr>
        <w:t xml:space="preserve"> dismiss a legal action against the moving party if the moving party demonstrates</w:t>
      </w:r>
      <w:r>
        <w:rPr>
          <w:rFonts w:eastAsia="Times New Roman" w:cs="Times New Roman"/>
          <w:szCs w:val="24"/>
        </w:rPr>
        <w:t xml:space="preserve"> </w:t>
      </w:r>
      <w:r w:rsidRPr="00E06A72">
        <w:rPr>
          <w:rFonts w:eastAsia="Times New Roman" w:cs="Times New Roman"/>
          <w:szCs w:val="24"/>
        </w:rPr>
        <w:t>th</w:t>
      </w:r>
      <w:r>
        <w:rPr>
          <w:rFonts w:eastAsia="Times New Roman" w:cs="Times New Roman"/>
          <w:szCs w:val="24"/>
        </w:rPr>
        <w:t xml:space="preserve">at the legal action is based on </w:t>
      </w:r>
      <w:r w:rsidRPr="00E06A72">
        <w:rPr>
          <w:rFonts w:eastAsia="Times New Roman" w:cs="Times New Roman"/>
          <w:szCs w:val="24"/>
        </w:rPr>
        <w:t>or is in response to</w:t>
      </w:r>
      <w:r>
        <w:rPr>
          <w:rFonts w:eastAsia="Times New Roman" w:cs="Times New Roman"/>
          <w:szCs w:val="24"/>
        </w:rPr>
        <w:t xml:space="preserve"> certain rights or </w:t>
      </w:r>
      <w:r w:rsidRPr="00E06A72">
        <w:rPr>
          <w:rFonts w:eastAsia="Times New Roman" w:cs="Times New Roman"/>
          <w:szCs w:val="24"/>
        </w:rPr>
        <w:t>the act of a party described by Section 27.010(b).</w:t>
      </w:r>
      <w:r>
        <w:rPr>
          <w:rFonts w:eastAsia="Times New Roman" w:cs="Times New Roman"/>
          <w:szCs w:val="24"/>
        </w:rPr>
        <w:t xml:space="preserve"> </w:t>
      </w:r>
    </w:p>
    <w:p w:rsidR="005A0F5A" w:rsidRDefault="005A0F5A" w:rsidP="0090593E">
      <w:pPr>
        <w:spacing w:after="0" w:line="240" w:lineRule="auto"/>
        <w:ind w:left="720"/>
        <w:jc w:val="both"/>
        <w:rPr>
          <w:rFonts w:eastAsia="Times New Roman" w:cs="Times New Roman"/>
          <w:szCs w:val="24"/>
        </w:rPr>
      </w:pPr>
    </w:p>
    <w:p w:rsidR="005A0F5A" w:rsidRDefault="005A0F5A" w:rsidP="0090593E">
      <w:pPr>
        <w:spacing w:after="0" w:line="240" w:lineRule="auto"/>
        <w:ind w:left="720"/>
        <w:jc w:val="both"/>
        <w:rPr>
          <w:rFonts w:eastAsia="Times New Roman" w:cs="Times New Roman"/>
          <w:szCs w:val="24"/>
        </w:rPr>
      </w:pPr>
      <w:r>
        <w:rPr>
          <w:rFonts w:eastAsia="Times New Roman" w:cs="Times New Roman"/>
          <w:szCs w:val="24"/>
        </w:rPr>
        <w:t>(d) Requires the court, not</w:t>
      </w:r>
      <w:r w:rsidRPr="00E06A72">
        <w:rPr>
          <w:rFonts w:eastAsia="Times New Roman" w:cs="Times New Roman"/>
          <w:szCs w:val="24"/>
        </w:rPr>
        <w:t xml:space="preserve">withstanding the provisions of Subsection (c), </w:t>
      </w:r>
      <w:r>
        <w:rPr>
          <w:rFonts w:eastAsia="Times New Roman" w:cs="Times New Roman"/>
          <w:szCs w:val="24"/>
        </w:rPr>
        <w:t>to</w:t>
      </w:r>
      <w:r w:rsidRPr="00E06A72">
        <w:rPr>
          <w:rFonts w:eastAsia="Times New Roman" w:cs="Times New Roman"/>
          <w:szCs w:val="24"/>
        </w:rPr>
        <w:t xml:space="preserve"> dismiss a legal action against the moving party if the moving party establishes an affirmative defense or other grounds on which the moving party is entitled to judgment as a matter of law</w:t>
      </w:r>
      <w:r>
        <w:rPr>
          <w:rFonts w:eastAsia="Times New Roman" w:cs="Times New Roman"/>
          <w:szCs w:val="24"/>
        </w:rPr>
        <w:t>, rather than requiring the court, n</w:t>
      </w:r>
      <w:r w:rsidRPr="00E06A72">
        <w:rPr>
          <w:rFonts w:eastAsia="Times New Roman" w:cs="Times New Roman"/>
          <w:szCs w:val="24"/>
        </w:rPr>
        <w:t xml:space="preserve">otwithstanding the provisions of Subsection (c), </w:t>
      </w:r>
      <w:r>
        <w:rPr>
          <w:rFonts w:eastAsia="Times New Roman" w:cs="Times New Roman"/>
          <w:szCs w:val="24"/>
        </w:rPr>
        <w:t>to</w:t>
      </w:r>
      <w:r w:rsidRPr="00E06A72">
        <w:rPr>
          <w:rFonts w:eastAsia="Times New Roman" w:cs="Times New Roman"/>
          <w:szCs w:val="24"/>
        </w:rPr>
        <w:t xml:space="preserve"> dismiss a legal action against the moving party if the moving party establishes by a preponderance of the evidence each essential element of a valid defense to the nonmovant's claim.</w:t>
      </w:r>
    </w:p>
    <w:p w:rsidR="005A0F5A" w:rsidRDefault="005A0F5A" w:rsidP="0090593E">
      <w:pPr>
        <w:spacing w:after="0" w:line="240" w:lineRule="auto"/>
        <w:jc w:val="both"/>
        <w:rPr>
          <w:rFonts w:eastAsia="Times New Roman" w:cs="Times New Roman"/>
          <w:szCs w:val="24"/>
        </w:rPr>
      </w:pPr>
    </w:p>
    <w:p w:rsidR="005A0F5A" w:rsidRDefault="005A0F5A" w:rsidP="0090593E">
      <w:pPr>
        <w:tabs>
          <w:tab w:val="left" w:pos="1700"/>
        </w:tabs>
        <w:spacing w:after="0" w:line="240" w:lineRule="auto"/>
        <w:jc w:val="both"/>
        <w:rPr>
          <w:rFonts w:eastAsia="Times New Roman" w:cs="Times New Roman"/>
          <w:szCs w:val="24"/>
        </w:rPr>
      </w:pPr>
      <w:r>
        <w:rPr>
          <w:rFonts w:eastAsia="Times New Roman" w:cs="Times New Roman"/>
          <w:szCs w:val="24"/>
        </w:rPr>
        <w:t xml:space="preserve">SECTION 4. Amends the </w:t>
      </w:r>
      <w:r w:rsidRPr="00E06A72">
        <w:rPr>
          <w:rFonts w:eastAsia="Times New Roman" w:cs="Times New Roman"/>
          <w:szCs w:val="24"/>
        </w:rPr>
        <w:t>heading to Section 27.006, Civil Practice and Remedies Code, to read as follows:</w:t>
      </w:r>
    </w:p>
    <w:p w:rsidR="005A0F5A" w:rsidRDefault="005A0F5A" w:rsidP="0090593E">
      <w:pPr>
        <w:tabs>
          <w:tab w:val="left" w:pos="1700"/>
        </w:tabs>
        <w:spacing w:after="0" w:line="240" w:lineRule="auto"/>
        <w:jc w:val="both"/>
        <w:rPr>
          <w:rFonts w:eastAsia="Times New Roman" w:cs="Times New Roman"/>
          <w:szCs w:val="24"/>
        </w:rPr>
      </w:pPr>
    </w:p>
    <w:p w:rsidR="005A0F5A" w:rsidRDefault="005A0F5A" w:rsidP="0090593E">
      <w:pPr>
        <w:tabs>
          <w:tab w:val="left" w:pos="1700"/>
        </w:tabs>
        <w:spacing w:after="0" w:line="240" w:lineRule="auto"/>
        <w:ind w:left="720"/>
        <w:jc w:val="both"/>
        <w:rPr>
          <w:rFonts w:eastAsia="Times New Roman" w:cs="Times New Roman"/>
          <w:szCs w:val="24"/>
        </w:rPr>
      </w:pPr>
      <w:r w:rsidRPr="00E06A72">
        <w:rPr>
          <w:rFonts w:eastAsia="Times New Roman" w:cs="Times New Roman"/>
          <w:szCs w:val="24"/>
        </w:rPr>
        <w:t>Sec. 27.006.  PROOF</w:t>
      </w:r>
      <w:r>
        <w:rPr>
          <w:rFonts w:eastAsia="Times New Roman" w:cs="Times New Roman"/>
          <w:szCs w:val="24"/>
        </w:rPr>
        <w:t>.</w:t>
      </w:r>
    </w:p>
    <w:p w:rsidR="005A0F5A" w:rsidRDefault="005A0F5A" w:rsidP="0090593E">
      <w:pPr>
        <w:spacing w:after="0" w:line="240" w:lineRule="auto"/>
        <w:jc w:val="both"/>
        <w:rPr>
          <w:rFonts w:eastAsia="Times New Roman" w:cs="Times New Roman"/>
          <w:szCs w:val="24"/>
        </w:rPr>
      </w:pPr>
    </w:p>
    <w:p w:rsidR="005A0F5A" w:rsidRDefault="005A0F5A" w:rsidP="0090593E">
      <w:pPr>
        <w:spacing w:after="0" w:line="240" w:lineRule="auto"/>
        <w:jc w:val="both"/>
        <w:rPr>
          <w:rFonts w:eastAsia="Times New Roman" w:cs="Times New Roman"/>
          <w:szCs w:val="24"/>
        </w:rPr>
      </w:pPr>
      <w:r>
        <w:rPr>
          <w:rFonts w:eastAsia="Times New Roman" w:cs="Times New Roman"/>
          <w:szCs w:val="24"/>
        </w:rPr>
        <w:t xml:space="preserve">SECTION 5.  Amends </w:t>
      </w:r>
      <w:r w:rsidRPr="00E06A72">
        <w:rPr>
          <w:rFonts w:eastAsia="Times New Roman" w:cs="Times New Roman"/>
          <w:szCs w:val="24"/>
        </w:rPr>
        <w:t>Section 27.006(a), Civil Practice and Remedies Code,</w:t>
      </w:r>
      <w:r>
        <w:rPr>
          <w:rFonts w:eastAsia="Times New Roman" w:cs="Times New Roman"/>
          <w:szCs w:val="24"/>
        </w:rPr>
        <w:t xml:space="preserve"> as follows:</w:t>
      </w:r>
    </w:p>
    <w:p w:rsidR="005A0F5A" w:rsidRDefault="005A0F5A" w:rsidP="0090593E">
      <w:pPr>
        <w:spacing w:after="0" w:line="240" w:lineRule="auto"/>
        <w:jc w:val="both"/>
        <w:rPr>
          <w:rFonts w:eastAsia="Times New Roman" w:cs="Times New Roman"/>
          <w:szCs w:val="24"/>
        </w:rPr>
      </w:pPr>
    </w:p>
    <w:p w:rsidR="005A0F5A" w:rsidRDefault="005A0F5A" w:rsidP="0090593E">
      <w:pPr>
        <w:spacing w:after="0" w:line="240" w:lineRule="auto"/>
        <w:ind w:left="720"/>
        <w:jc w:val="both"/>
        <w:rPr>
          <w:rFonts w:eastAsia="Times New Roman" w:cs="Times New Roman"/>
          <w:szCs w:val="24"/>
        </w:rPr>
      </w:pPr>
      <w:r>
        <w:rPr>
          <w:rFonts w:eastAsia="Times New Roman" w:cs="Times New Roman"/>
          <w:szCs w:val="24"/>
        </w:rPr>
        <w:t xml:space="preserve">(a) Requires the court, in </w:t>
      </w:r>
      <w:r w:rsidRPr="00E06A72">
        <w:rPr>
          <w:rFonts w:eastAsia="Times New Roman" w:cs="Times New Roman"/>
          <w:szCs w:val="24"/>
        </w:rPr>
        <w:t>determining whether a legal action is subject to or should be dismissed under this chapter</w:t>
      </w:r>
      <w:r>
        <w:rPr>
          <w:rFonts w:eastAsia="Times New Roman" w:cs="Times New Roman"/>
          <w:szCs w:val="24"/>
        </w:rPr>
        <w:t xml:space="preserve"> (Actions Involving the Exercise of Certain Constitutional Rights)</w:t>
      </w:r>
      <w:r w:rsidRPr="00E06A72">
        <w:rPr>
          <w:rFonts w:eastAsia="Times New Roman" w:cs="Times New Roman"/>
          <w:szCs w:val="24"/>
        </w:rPr>
        <w:t xml:space="preserve">, </w:t>
      </w:r>
      <w:r>
        <w:rPr>
          <w:rFonts w:eastAsia="Times New Roman" w:cs="Times New Roman"/>
          <w:szCs w:val="24"/>
        </w:rPr>
        <w:t>to</w:t>
      </w:r>
      <w:r w:rsidRPr="00E06A72">
        <w:rPr>
          <w:rFonts w:eastAsia="Times New Roman" w:cs="Times New Roman"/>
          <w:szCs w:val="24"/>
        </w:rPr>
        <w:t xml:space="preserve"> consider the pleadings, evidence a court could consider under Rule 166a, Texas Rules of Civil Procedure, and supporting and opposing affidavits stating the facts on which th</w:t>
      </w:r>
      <w:r>
        <w:rPr>
          <w:rFonts w:eastAsia="Times New Roman" w:cs="Times New Roman"/>
          <w:szCs w:val="24"/>
        </w:rPr>
        <w:t xml:space="preserve">e liability or defense is based, rather than requiring the court, in </w:t>
      </w:r>
      <w:r w:rsidRPr="00E06A72">
        <w:rPr>
          <w:rFonts w:eastAsia="Times New Roman" w:cs="Times New Roman"/>
          <w:szCs w:val="24"/>
        </w:rPr>
        <w:t xml:space="preserve">determining whether a legal action should be </w:t>
      </w:r>
      <w:r>
        <w:rPr>
          <w:rFonts w:eastAsia="Times New Roman" w:cs="Times New Roman"/>
          <w:szCs w:val="24"/>
        </w:rPr>
        <w:t>dismissed under this chapter, to</w:t>
      </w:r>
      <w:r w:rsidRPr="00E06A72">
        <w:rPr>
          <w:rFonts w:eastAsia="Times New Roman" w:cs="Times New Roman"/>
          <w:szCs w:val="24"/>
        </w:rPr>
        <w:t xml:space="preserve"> consider the pleadings and supporting and opposing affidavits stating the facts on which the liability or defense is based.</w:t>
      </w:r>
    </w:p>
    <w:p w:rsidR="005A0F5A" w:rsidRDefault="005A0F5A" w:rsidP="0090593E">
      <w:pPr>
        <w:spacing w:after="0" w:line="240" w:lineRule="auto"/>
        <w:jc w:val="both"/>
        <w:rPr>
          <w:rFonts w:eastAsia="Times New Roman" w:cs="Times New Roman"/>
          <w:szCs w:val="24"/>
        </w:rPr>
      </w:pPr>
    </w:p>
    <w:p w:rsidR="005A0F5A" w:rsidRDefault="005A0F5A" w:rsidP="0090593E">
      <w:pPr>
        <w:spacing w:after="0" w:line="240" w:lineRule="auto"/>
        <w:jc w:val="both"/>
        <w:rPr>
          <w:rFonts w:eastAsia="Times New Roman" w:cs="Times New Roman"/>
          <w:szCs w:val="24"/>
        </w:rPr>
      </w:pPr>
      <w:r>
        <w:rPr>
          <w:rFonts w:eastAsia="Times New Roman" w:cs="Times New Roman"/>
          <w:szCs w:val="24"/>
        </w:rPr>
        <w:t xml:space="preserve">SECTION 6. Amends </w:t>
      </w:r>
      <w:r w:rsidRPr="00E06A72">
        <w:rPr>
          <w:rFonts w:eastAsia="Times New Roman" w:cs="Times New Roman"/>
          <w:szCs w:val="24"/>
        </w:rPr>
        <w:t>Section 27.007(a), Civil Practice and Remedies Code,</w:t>
      </w:r>
      <w:r>
        <w:rPr>
          <w:rFonts w:eastAsia="Times New Roman" w:cs="Times New Roman"/>
          <w:szCs w:val="24"/>
        </w:rPr>
        <w:t xml:space="preserve"> as follows: </w:t>
      </w:r>
    </w:p>
    <w:p w:rsidR="005A0F5A" w:rsidRDefault="005A0F5A" w:rsidP="0090593E">
      <w:pPr>
        <w:spacing w:after="0" w:line="240" w:lineRule="auto"/>
        <w:jc w:val="both"/>
        <w:rPr>
          <w:rFonts w:eastAsia="Times New Roman" w:cs="Times New Roman"/>
          <w:szCs w:val="24"/>
        </w:rPr>
      </w:pPr>
    </w:p>
    <w:p w:rsidR="005A0F5A" w:rsidRPr="00E06A72" w:rsidRDefault="005A0F5A" w:rsidP="0090593E">
      <w:pPr>
        <w:spacing w:after="0" w:line="240" w:lineRule="auto"/>
        <w:ind w:left="720"/>
        <w:jc w:val="both"/>
        <w:rPr>
          <w:rFonts w:eastAsia="Times New Roman" w:cs="Times New Roman"/>
          <w:szCs w:val="24"/>
        </w:rPr>
      </w:pPr>
      <w:r>
        <w:rPr>
          <w:rFonts w:eastAsia="Times New Roman" w:cs="Times New Roman"/>
          <w:szCs w:val="24"/>
        </w:rPr>
        <w:t xml:space="preserve">(a) Requires the court, if </w:t>
      </w:r>
      <w:r w:rsidRPr="00E06A72">
        <w:rPr>
          <w:rFonts w:eastAsia="Times New Roman" w:cs="Times New Roman"/>
          <w:szCs w:val="24"/>
        </w:rPr>
        <w:t>the court awards sanctions under Section 27.009(b)</w:t>
      </w:r>
      <w:r>
        <w:rPr>
          <w:rFonts w:eastAsia="Times New Roman" w:cs="Times New Roman"/>
          <w:szCs w:val="24"/>
        </w:rPr>
        <w:t xml:space="preserve"> (relating to the court </w:t>
      </w:r>
      <w:r w:rsidRPr="00E06A72">
        <w:rPr>
          <w:rFonts w:eastAsia="Times New Roman" w:cs="Times New Roman"/>
          <w:szCs w:val="24"/>
        </w:rPr>
        <w:t>award</w:t>
      </w:r>
      <w:r>
        <w:rPr>
          <w:rFonts w:eastAsia="Times New Roman" w:cs="Times New Roman"/>
          <w:szCs w:val="24"/>
        </w:rPr>
        <w:t>ing</w:t>
      </w:r>
      <w:r w:rsidRPr="00E06A72">
        <w:rPr>
          <w:rFonts w:eastAsia="Times New Roman" w:cs="Times New Roman"/>
          <w:szCs w:val="24"/>
        </w:rPr>
        <w:t xml:space="preserve"> court costs and reasonable attorney's fees to the responding party</w:t>
      </w:r>
      <w:r>
        <w:rPr>
          <w:rFonts w:eastAsia="Times New Roman" w:cs="Times New Roman"/>
          <w:szCs w:val="24"/>
        </w:rPr>
        <w:t xml:space="preserve"> under certain circumstances), rather than at the</w:t>
      </w:r>
      <w:r w:rsidRPr="00E06A72">
        <w:rPr>
          <w:rFonts w:eastAsia="Times New Roman" w:cs="Times New Roman"/>
          <w:szCs w:val="24"/>
        </w:rPr>
        <w:t xml:space="preserve"> request of a party making a motion under Section 27.003</w:t>
      </w:r>
      <w:r>
        <w:rPr>
          <w:rFonts w:eastAsia="Times New Roman" w:cs="Times New Roman"/>
          <w:szCs w:val="24"/>
        </w:rPr>
        <w:t xml:space="preserve">, to </w:t>
      </w:r>
      <w:r w:rsidRPr="00E06A72">
        <w:rPr>
          <w:rFonts w:eastAsia="Times New Roman" w:cs="Times New Roman"/>
          <w:szCs w:val="24"/>
        </w:rPr>
        <w:t>issue findings regarding whether the legal action was brought to deter or prevent the moving party from exercising constitutional rights and is brought for an improper purpose, including to harass or to cause unnecessary delay or to increase the cost of litigation.</w:t>
      </w:r>
    </w:p>
    <w:p w:rsidR="005A0F5A" w:rsidRDefault="005A0F5A" w:rsidP="0090593E">
      <w:pPr>
        <w:spacing w:after="0" w:line="240" w:lineRule="auto"/>
        <w:jc w:val="both"/>
        <w:rPr>
          <w:rFonts w:eastAsia="Times New Roman" w:cs="Times New Roman"/>
          <w:szCs w:val="24"/>
        </w:rPr>
      </w:pPr>
    </w:p>
    <w:p w:rsidR="005A0F5A" w:rsidRDefault="005A0F5A" w:rsidP="0090593E">
      <w:pPr>
        <w:spacing w:after="0" w:line="240" w:lineRule="auto"/>
        <w:jc w:val="both"/>
        <w:rPr>
          <w:rFonts w:eastAsia="Times New Roman" w:cs="Times New Roman"/>
          <w:szCs w:val="24"/>
        </w:rPr>
      </w:pPr>
      <w:r>
        <w:rPr>
          <w:rFonts w:eastAsia="Times New Roman" w:cs="Times New Roman"/>
          <w:szCs w:val="24"/>
        </w:rPr>
        <w:t xml:space="preserve">SECTION 7. Amends </w:t>
      </w:r>
      <w:r w:rsidRPr="00E06A72">
        <w:rPr>
          <w:rFonts w:eastAsia="Times New Roman" w:cs="Times New Roman"/>
          <w:szCs w:val="24"/>
        </w:rPr>
        <w:t>Chapter 27, Civil Practice and Remedies Code, by a</w:t>
      </w:r>
      <w:r>
        <w:rPr>
          <w:rFonts w:eastAsia="Times New Roman" w:cs="Times New Roman"/>
          <w:szCs w:val="24"/>
        </w:rPr>
        <w:t xml:space="preserve">dding Section </w:t>
      </w:r>
      <w:r w:rsidRPr="00E06A72">
        <w:rPr>
          <w:rFonts w:eastAsia="Times New Roman" w:cs="Times New Roman"/>
          <w:szCs w:val="24"/>
        </w:rPr>
        <w:t>27.0075</w:t>
      </w:r>
      <w:r>
        <w:rPr>
          <w:rFonts w:eastAsia="Times New Roman" w:cs="Times New Roman"/>
          <w:szCs w:val="24"/>
        </w:rPr>
        <w:t xml:space="preserve">, as follows: </w:t>
      </w:r>
    </w:p>
    <w:p w:rsidR="005A0F5A" w:rsidRDefault="005A0F5A" w:rsidP="005A0F5A">
      <w:pPr>
        <w:spacing w:after="0" w:line="240" w:lineRule="auto"/>
        <w:jc w:val="both"/>
        <w:rPr>
          <w:rFonts w:eastAsia="Times New Roman" w:cs="Times New Roman"/>
          <w:szCs w:val="24"/>
        </w:rPr>
      </w:pPr>
    </w:p>
    <w:p w:rsidR="005A0F5A" w:rsidRDefault="005A0F5A" w:rsidP="005A0F5A">
      <w:pPr>
        <w:spacing w:after="0" w:line="240" w:lineRule="auto"/>
        <w:ind w:left="720"/>
        <w:jc w:val="both"/>
        <w:rPr>
          <w:rFonts w:eastAsia="Times New Roman" w:cs="Times New Roman"/>
          <w:szCs w:val="24"/>
        </w:rPr>
      </w:pPr>
      <w:r w:rsidRPr="00E06A72">
        <w:rPr>
          <w:rFonts w:eastAsia="Times New Roman" w:cs="Times New Roman"/>
          <w:szCs w:val="24"/>
        </w:rPr>
        <w:t>Se</w:t>
      </w:r>
      <w:r>
        <w:rPr>
          <w:rFonts w:eastAsia="Times New Roman" w:cs="Times New Roman"/>
          <w:szCs w:val="24"/>
        </w:rPr>
        <w:t>c. 27.0075. EFFECT OF RULING. Provides that neither</w:t>
      </w:r>
      <w:r w:rsidRPr="00E06A72">
        <w:rPr>
          <w:rFonts w:eastAsia="Times New Roman" w:cs="Times New Roman"/>
          <w:szCs w:val="24"/>
        </w:rPr>
        <w:t xml:space="preserve"> the court's ruling on the motion nor the fact that it made such a ruling</w:t>
      </w:r>
      <w:r>
        <w:rPr>
          <w:rFonts w:eastAsia="Times New Roman" w:cs="Times New Roman"/>
          <w:szCs w:val="24"/>
        </w:rPr>
        <w:t xml:space="preserve"> shall </w:t>
      </w:r>
      <w:r w:rsidRPr="00E06A72">
        <w:rPr>
          <w:rFonts w:eastAsia="Times New Roman" w:cs="Times New Roman"/>
          <w:szCs w:val="24"/>
        </w:rPr>
        <w:t xml:space="preserve">be admissible in evidence at any later stage of the case, and </w:t>
      </w:r>
      <w:r>
        <w:rPr>
          <w:rFonts w:eastAsia="Times New Roman" w:cs="Times New Roman"/>
          <w:szCs w:val="24"/>
        </w:rPr>
        <w:t>prohibits a</w:t>
      </w:r>
      <w:r w:rsidRPr="00E06A72">
        <w:rPr>
          <w:rFonts w:eastAsia="Times New Roman" w:cs="Times New Roman"/>
          <w:szCs w:val="24"/>
        </w:rPr>
        <w:t xml:space="preserve"> burden of proof or degree of proof otherwise applicable </w:t>
      </w:r>
      <w:r>
        <w:rPr>
          <w:rFonts w:eastAsia="Times New Roman" w:cs="Times New Roman"/>
          <w:szCs w:val="24"/>
        </w:rPr>
        <w:t>from being</w:t>
      </w:r>
      <w:r w:rsidRPr="00E06A72">
        <w:rPr>
          <w:rFonts w:eastAsia="Times New Roman" w:cs="Times New Roman"/>
          <w:szCs w:val="24"/>
        </w:rPr>
        <w:t xml:space="preserve"> affected by the ruling.</w:t>
      </w:r>
      <w:r>
        <w:rPr>
          <w:rFonts w:eastAsia="Times New Roman" w:cs="Times New Roman"/>
          <w:szCs w:val="24"/>
        </w:rPr>
        <w:t xml:space="preserve"> </w:t>
      </w:r>
    </w:p>
    <w:p w:rsidR="005A0F5A" w:rsidRPr="00E06A72" w:rsidRDefault="005A0F5A" w:rsidP="0090593E">
      <w:pPr>
        <w:spacing w:after="0" w:line="240" w:lineRule="auto"/>
        <w:rPr>
          <w:rFonts w:eastAsia="Times New Roman" w:cs="Times New Roman"/>
          <w:szCs w:val="24"/>
        </w:rPr>
      </w:pPr>
    </w:p>
    <w:p w:rsidR="005A0F5A" w:rsidRDefault="005A0F5A" w:rsidP="0090593E">
      <w:pPr>
        <w:spacing w:after="0" w:line="240" w:lineRule="auto"/>
        <w:jc w:val="both"/>
        <w:rPr>
          <w:rFonts w:eastAsia="Times New Roman" w:cs="Times New Roman"/>
          <w:szCs w:val="24"/>
        </w:rPr>
      </w:pPr>
      <w:r>
        <w:rPr>
          <w:rFonts w:eastAsia="Times New Roman" w:cs="Times New Roman"/>
          <w:szCs w:val="24"/>
        </w:rPr>
        <w:t xml:space="preserve">SECTION 8. Amends </w:t>
      </w:r>
      <w:r w:rsidRPr="00E06A72">
        <w:rPr>
          <w:rFonts w:eastAsia="Times New Roman" w:cs="Times New Roman"/>
          <w:szCs w:val="24"/>
        </w:rPr>
        <w:t>Section 27.009, Civil Practice and Remedies Code, by amending Subsection (a) and adding Subsection (c)</w:t>
      </w:r>
      <w:r>
        <w:rPr>
          <w:rFonts w:eastAsia="Times New Roman" w:cs="Times New Roman"/>
          <w:szCs w:val="24"/>
        </w:rPr>
        <w:t xml:space="preserve">, as follows: </w:t>
      </w:r>
    </w:p>
    <w:p w:rsidR="005A0F5A" w:rsidRDefault="005A0F5A" w:rsidP="0090593E">
      <w:pPr>
        <w:spacing w:after="0" w:line="240" w:lineRule="auto"/>
        <w:jc w:val="both"/>
        <w:rPr>
          <w:rFonts w:eastAsia="Times New Roman" w:cs="Times New Roman"/>
          <w:szCs w:val="24"/>
        </w:rPr>
      </w:pPr>
    </w:p>
    <w:p w:rsidR="005A0F5A" w:rsidRDefault="005A0F5A" w:rsidP="0090593E">
      <w:pPr>
        <w:spacing w:after="0" w:line="240" w:lineRule="auto"/>
        <w:ind w:left="720"/>
        <w:jc w:val="both"/>
        <w:rPr>
          <w:rFonts w:eastAsia="Times New Roman" w:cs="Times New Roman"/>
          <w:szCs w:val="24"/>
        </w:rPr>
      </w:pPr>
      <w:r>
        <w:rPr>
          <w:rFonts w:eastAsia="Times New Roman" w:cs="Times New Roman"/>
          <w:szCs w:val="24"/>
        </w:rPr>
        <w:t xml:space="preserve">(a) Makes nonsubstantive changes. Provides that, except </w:t>
      </w:r>
      <w:r w:rsidRPr="00E06A72">
        <w:rPr>
          <w:rFonts w:eastAsia="Times New Roman" w:cs="Times New Roman"/>
          <w:szCs w:val="24"/>
        </w:rPr>
        <w:t>as provided by Subsection (c), if</w:t>
      </w:r>
      <w:r>
        <w:rPr>
          <w:rFonts w:eastAsia="Times New Roman" w:cs="Times New Roman"/>
          <w:szCs w:val="24"/>
        </w:rPr>
        <w:t xml:space="preserve"> </w:t>
      </w:r>
      <w:r w:rsidRPr="00E06A72">
        <w:rPr>
          <w:rFonts w:eastAsia="Times New Roman" w:cs="Times New Roman"/>
          <w:szCs w:val="24"/>
        </w:rPr>
        <w:t>the court orders dismissal of a legal action under this chapter,</w:t>
      </w:r>
      <w:r>
        <w:rPr>
          <w:rFonts w:eastAsia="Times New Roman" w:cs="Times New Roman"/>
          <w:szCs w:val="24"/>
        </w:rPr>
        <w:t xml:space="preserve"> </w:t>
      </w:r>
      <w:r w:rsidRPr="00E06A72">
        <w:rPr>
          <w:rFonts w:eastAsia="Times New Roman" w:cs="Times New Roman"/>
          <w:szCs w:val="24"/>
        </w:rPr>
        <w:t>the court</w:t>
      </w:r>
      <w:r>
        <w:rPr>
          <w:rFonts w:eastAsia="Times New Roman" w:cs="Times New Roman"/>
          <w:szCs w:val="24"/>
        </w:rPr>
        <w:t>:</w:t>
      </w:r>
    </w:p>
    <w:p w:rsidR="005A0F5A" w:rsidRDefault="005A0F5A" w:rsidP="0090593E">
      <w:pPr>
        <w:spacing w:after="0" w:line="240" w:lineRule="auto"/>
        <w:ind w:left="720"/>
        <w:jc w:val="both"/>
        <w:rPr>
          <w:rFonts w:eastAsia="Times New Roman" w:cs="Times New Roman"/>
          <w:szCs w:val="24"/>
        </w:rPr>
      </w:pPr>
    </w:p>
    <w:p w:rsidR="005A0F5A" w:rsidRDefault="005A0F5A" w:rsidP="0090593E">
      <w:pPr>
        <w:spacing w:after="0" w:line="240" w:lineRule="auto"/>
        <w:ind w:left="1440"/>
        <w:jc w:val="both"/>
        <w:rPr>
          <w:rFonts w:eastAsia="Times New Roman" w:cs="Times New Roman"/>
          <w:szCs w:val="24"/>
        </w:rPr>
      </w:pPr>
      <w:r>
        <w:rPr>
          <w:rFonts w:eastAsia="Times New Roman" w:cs="Times New Roman"/>
          <w:szCs w:val="24"/>
        </w:rPr>
        <w:t xml:space="preserve">(1) is required to </w:t>
      </w:r>
      <w:r w:rsidRPr="00E06A72">
        <w:rPr>
          <w:rFonts w:eastAsia="Times New Roman" w:cs="Times New Roman"/>
          <w:szCs w:val="24"/>
        </w:rPr>
        <w:t>award to the moving party court costs and</w:t>
      </w:r>
      <w:r>
        <w:rPr>
          <w:rFonts w:eastAsia="Times New Roman" w:cs="Times New Roman"/>
          <w:szCs w:val="24"/>
        </w:rPr>
        <w:t xml:space="preserve"> reasonable attorney's fees </w:t>
      </w:r>
      <w:r w:rsidRPr="00E06A72">
        <w:rPr>
          <w:rFonts w:eastAsia="Times New Roman" w:cs="Times New Roman"/>
          <w:szCs w:val="24"/>
        </w:rPr>
        <w:t>incurred in defending against the legal action</w:t>
      </w:r>
      <w:r>
        <w:rPr>
          <w:rFonts w:eastAsia="Times New Roman" w:cs="Times New Roman"/>
          <w:szCs w:val="24"/>
        </w:rPr>
        <w:t>, rather than requiring the court to</w:t>
      </w:r>
      <w:r w:rsidRPr="00E06A72">
        <w:t xml:space="preserve"> </w:t>
      </w:r>
      <w:r w:rsidRPr="00E06A72">
        <w:rPr>
          <w:rFonts w:eastAsia="Times New Roman" w:cs="Times New Roman"/>
          <w:szCs w:val="24"/>
        </w:rPr>
        <w:t>award to the moving party</w:t>
      </w:r>
      <w:r>
        <w:rPr>
          <w:rFonts w:eastAsia="Times New Roman" w:cs="Times New Roman"/>
          <w:szCs w:val="24"/>
        </w:rPr>
        <w:t xml:space="preserve"> court costs, </w:t>
      </w:r>
      <w:r w:rsidRPr="00E06A72">
        <w:rPr>
          <w:rFonts w:eastAsia="Times New Roman" w:cs="Times New Roman"/>
          <w:szCs w:val="24"/>
        </w:rPr>
        <w:t>reasonable attorney's fees, and other expenses incurred in defending against the legal action as justice and equity may require</w:t>
      </w:r>
      <w:r>
        <w:rPr>
          <w:rFonts w:eastAsia="Times New Roman" w:cs="Times New Roman"/>
          <w:szCs w:val="24"/>
        </w:rPr>
        <w:t xml:space="preserve">; and </w:t>
      </w:r>
    </w:p>
    <w:p w:rsidR="005A0F5A" w:rsidRDefault="005A0F5A" w:rsidP="0090593E">
      <w:pPr>
        <w:spacing w:after="0" w:line="240" w:lineRule="auto"/>
        <w:ind w:left="1440"/>
        <w:jc w:val="both"/>
        <w:rPr>
          <w:rFonts w:eastAsia="Times New Roman" w:cs="Times New Roman"/>
          <w:szCs w:val="24"/>
        </w:rPr>
      </w:pPr>
    </w:p>
    <w:p w:rsidR="005A0F5A" w:rsidRDefault="005A0F5A" w:rsidP="0090593E">
      <w:pPr>
        <w:spacing w:after="0" w:line="240" w:lineRule="auto"/>
        <w:ind w:left="1440"/>
        <w:jc w:val="both"/>
        <w:rPr>
          <w:rFonts w:eastAsia="Times New Roman" w:cs="Times New Roman"/>
          <w:szCs w:val="24"/>
        </w:rPr>
      </w:pPr>
      <w:r>
        <w:rPr>
          <w:rFonts w:eastAsia="Times New Roman" w:cs="Times New Roman"/>
          <w:szCs w:val="24"/>
        </w:rPr>
        <w:t xml:space="preserve">(2) is authorized, rather than required, to </w:t>
      </w:r>
      <w:r w:rsidRPr="00E06A72">
        <w:rPr>
          <w:rFonts w:eastAsia="Times New Roman" w:cs="Times New Roman"/>
          <w:szCs w:val="24"/>
        </w:rPr>
        <w:t>award to the moving party sanctions against the party who brought the legal action as the court determines sufficient to deter the party who brought the legal action from bringing similar ac</w:t>
      </w:r>
      <w:r>
        <w:rPr>
          <w:rFonts w:eastAsia="Times New Roman" w:cs="Times New Roman"/>
          <w:szCs w:val="24"/>
        </w:rPr>
        <w:t>tions described in this chapter.</w:t>
      </w:r>
    </w:p>
    <w:p w:rsidR="005A0F5A" w:rsidRDefault="005A0F5A" w:rsidP="0090593E">
      <w:pPr>
        <w:spacing w:after="0" w:line="240" w:lineRule="auto"/>
        <w:ind w:left="1440"/>
        <w:jc w:val="both"/>
        <w:rPr>
          <w:rFonts w:eastAsia="Times New Roman" w:cs="Times New Roman"/>
          <w:szCs w:val="24"/>
        </w:rPr>
      </w:pPr>
    </w:p>
    <w:p w:rsidR="005A0F5A" w:rsidRDefault="005A0F5A" w:rsidP="0090593E">
      <w:pPr>
        <w:spacing w:after="0" w:line="240" w:lineRule="auto"/>
        <w:ind w:left="720"/>
        <w:jc w:val="both"/>
        <w:rPr>
          <w:rFonts w:eastAsia="Times New Roman" w:cs="Times New Roman"/>
          <w:szCs w:val="24"/>
        </w:rPr>
      </w:pPr>
      <w:r>
        <w:rPr>
          <w:rFonts w:eastAsia="Times New Roman" w:cs="Times New Roman"/>
          <w:szCs w:val="24"/>
        </w:rPr>
        <w:t xml:space="preserve">(c) Authorizes the court, if </w:t>
      </w:r>
      <w:r w:rsidRPr="00E06A72">
        <w:rPr>
          <w:rFonts w:eastAsia="Times New Roman" w:cs="Times New Roman"/>
          <w:szCs w:val="24"/>
        </w:rPr>
        <w:t xml:space="preserve">the court orders dismissal of a compulsory counterclaim under this chapter, </w:t>
      </w:r>
      <w:r>
        <w:rPr>
          <w:rFonts w:eastAsia="Times New Roman" w:cs="Times New Roman"/>
          <w:szCs w:val="24"/>
        </w:rPr>
        <w:t>to</w:t>
      </w:r>
      <w:r w:rsidRPr="00E06A72">
        <w:rPr>
          <w:rFonts w:eastAsia="Times New Roman" w:cs="Times New Roman"/>
          <w:szCs w:val="24"/>
        </w:rPr>
        <w:t xml:space="preserve"> award to the moving party reasonable attorney's fees incurred in defending against the counterclaim if the court finds that the counterclaim is frivolous or solely intended for delay.</w:t>
      </w:r>
    </w:p>
    <w:p w:rsidR="005A0F5A" w:rsidRDefault="005A0F5A" w:rsidP="0090593E">
      <w:pPr>
        <w:spacing w:after="0" w:line="240" w:lineRule="auto"/>
        <w:jc w:val="both"/>
        <w:rPr>
          <w:rFonts w:eastAsia="Times New Roman" w:cs="Times New Roman"/>
          <w:szCs w:val="24"/>
        </w:rPr>
      </w:pPr>
    </w:p>
    <w:p w:rsidR="005A0F5A" w:rsidRDefault="005A0F5A" w:rsidP="0090593E">
      <w:pPr>
        <w:spacing w:after="0" w:line="240" w:lineRule="auto"/>
        <w:jc w:val="both"/>
        <w:rPr>
          <w:rFonts w:eastAsia="Times New Roman" w:cs="Times New Roman"/>
          <w:szCs w:val="24"/>
        </w:rPr>
      </w:pPr>
      <w:r>
        <w:rPr>
          <w:rFonts w:eastAsia="Times New Roman" w:cs="Times New Roman"/>
          <w:szCs w:val="24"/>
        </w:rPr>
        <w:t xml:space="preserve">SECTION 9.  Amends </w:t>
      </w:r>
      <w:r w:rsidRPr="00E06A72">
        <w:rPr>
          <w:rFonts w:eastAsia="Times New Roman" w:cs="Times New Roman"/>
          <w:szCs w:val="24"/>
        </w:rPr>
        <w:t>Section 27.010, Civil Practice and Remedies Code,</w:t>
      </w:r>
      <w:r>
        <w:rPr>
          <w:rFonts w:eastAsia="Times New Roman" w:cs="Times New Roman"/>
          <w:szCs w:val="24"/>
        </w:rPr>
        <w:t xml:space="preserve"> as follows: </w:t>
      </w:r>
    </w:p>
    <w:p w:rsidR="005A0F5A" w:rsidRDefault="005A0F5A" w:rsidP="0090593E">
      <w:pPr>
        <w:spacing w:after="0" w:line="240" w:lineRule="auto"/>
        <w:jc w:val="both"/>
        <w:rPr>
          <w:rFonts w:eastAsia="Times New Roman" w:cs="Times New Roman"/>
          <w:szCs w:val="24"/>
        </w:rPr>
      </w:pPr>
    </w:p>
    <w:p w:rsidR="005A0F5A" w:rsidRDefault="005A0F5A" w:rsidP="0090593E">
      <w:pPr>
        <w:spacing w:after="0" w:line="240" w:lineRule="auto"/>
        <w:ind w:left="720"/>
        <w:jc w:val="both"/>
        <w:rPr>
          <w:rFonts w:eastAsia="Times New Roman" w:cs="Times New Roman"/>
          <w:szCs w:val="24"/>
        </w:rPr>
      </w:pPr>
      <w:r>
        <w:rPr>
          <w:rFonts w:eastAsia="Times New Roman" w:cs="Times New Roman"/>
          <w:szCs w:val="24"/>
        </w:rPr>
        <w:t>Sec. 27.010. EXEMPTIONS. (a) Makes nonsubstantive changes to this subsection. Redesignates existing Subsections (b)-(d) as Subsections (a)(2)-(a)(4) and makes nonsubstantive changes. Provides that this chapter does not apply to:</w:t>
      </w:r>
    </w:p>
    <w:p w:rsidR="005A0F5A" w:rsidRDefault="005A0F5A" w:rsidP="0090593E">
      <w:pPr>
        <w:spacing w:after="0" w:line="240" w:lineRule="auto"/>
        <w:ind w:left="1440"/>
        <w:jc w:val="both"/>
        <w:rPr>
          <w:rFonts w:eastAsia="Times New Roman" w:cs="Times New Roman"/>
          <w:szCs w:val="24"/>
        </w:rPr>
      </w:pPr>
    </w:p>
    <w:p w:rsidR="005A0F5A" w:rsidRPr="00E06A72" w:rsidRDefault="005A0F5A" w:rsidP="0090593E">
      <w:pPr>
        <w:spacing w:after="0" w:line="240" w:lineRule="auto"/>
        <w:ind w:left="2160"/>
        <w:jc w:val="both"/>
        <w:rPr>
          <w:rFonts w:eastAsia="Times New Roman" w:cs="Times New Roman"/>
          <w:szCs w:val="24"/>
        </w:rPr>
      </w:pPr>
      <w:r>
        <w:rPr>
          <w:rFonts w:eastAsia="Times New Roman" w:cs="Times New Roman"/>
          <w:szCs w:val="24"/>
        </w:rPr>
        <w:t xml:space="preserve">(5) </w:t>
      </w:r>
      <w:r w:rsidRPr="00E06A72">
        <w:rPr>
          <w:rFonts w:eastAsia="Times New Roman" w:cs="Times New Roman"/>
          <w:szCs w:val="24"/>
        </w:rPr>
        <w:t>a legal action arising from an officer-director, employee-employer, or independent contractor relationship that:</w:t>
      </w:r>
    </w:p>
    <w:p w:rsidR="005A0F5A" w:rsidRPr="00E06A72" w:rsidRDefault="005A0F5A" w:rsidP="0090593E">
      <w:pPr>
        <w:spacing w:after="0" w:line="240" w:lineRule="auto"/>
        <w:ind w:left="2160"/>
        <w:jc w:val="both"/>
        <w:rPr>
          <w:rFonts w:eastAsia="Times New Roman" w:cs="Times New Roman"/>
          <w:szCs w:val="24"/>
        </w:rPr>
      </w:pPr>
    </w:p>
    <w:p w:rsidR="005A0F5A" w:rsidRPr="00E06A72" w:rsidRDefault="005A0F5A" w:rsidP="0090593E">
      <w:pPr>
        <w:spacing w:after="0" w:line="240" w:lineRule="auto"/>
        <w:ind w:left="2880"/>
        <w:jc w:val="both"/>
        <w:rPr>
          <w:rFonts w:eastAsia="Times New Roman" w:cs="Times New Roman"/>
          <w:szCs w:val="24"/>
        </w:rPr>
      </w:pPr>
      <w:r>
        <w:rPr>
          <w:rFonts w:eastAsia="Times New Roman" w:cs="Times New Roman"/>
          <w:szCs w:val="24"/>
        </w:rPr>
        <w:t xml:space="preserve">(A) </w:t>
      </w:r>
      <w:r w:rsidRPr="00E06A72">
        <w:rPr>
          <w:rFonts w:eastAsia="Times New Roman" w:cs="Times New Roman"/>
          <w:szCs w:val="24"/>
        </w:rPr>
        <w:t>seeks recovery for misappropriation of trade secrets or corporate opportunities; or</w:t>
      </w:r>
    </w:p>
    <w:p w:rsidR="005A0F5A" w:rsidRPr="00E06A72" w:rsidRDefault="005A0F5A" w:rsidP="0090593E">
      <w:pPr>
        <w:spacing w:after="0" w:line="240" w:lineRule="auto"/>
        <w:ind w:left="2880"/>
        <w:jc w:val="both"/>
        <w:rPr>
          <w:rFonts w:eastAsia="Times New Roman" w:cs="Times New Roman"/>
          <w:szCs w:val="24"/>
        </w:rPr>
      </w:pPr>
    </w:p>
    <w:p w:rsidR="005A0F5A" w:rsidRPr="00E06A72" w:rsidRDefault="005A0F5A" w:rsidP="0090593E">
      <w:pPr>
        <w:spacing w:after="0" w:line="240" w:lineRule="auto"/>
        <w:ind w:left="2880"/>
        <w:jc w:val="both"/>
        <w:rPr>
          <w:rFonts w:eastAsia="Times New Roman" w:cs="Times New Roman"/>
          <w:szCs w:val="24"/>
        </w:rPr>
      </w:pPr>
      <w:r>
        <w:rPr>
          <w:rFonts w:eastAsia="Times New Roman" w:cs="Times New Roman"/>
          <w:szCs w:val="24"/>
        </w:rPr>
        <w:t xml:space="preserve">(B) </w:t>
      </w:r>
      <w:r w:rsidRPr="00E06A72">
        <w:rPr>
          <w:rFonts w:eastAsia="Times New Roman" w:cs="Times New Roman"/>
          <w:szCs w:val="24"/>
        </w:rPr>
        <w:t>seeks to enforce a non-disparagement agreement or a covenant not to compete;</w:t>
      </w:r>
    </w:p>
    <w:p w:rsidR="005A0F5A" w:rsidRPr="00E06A72" w:rsidRDefault="005A0F5A" w:rsidP="0090593E">
      <w:pPr>
        <w:spacing w:after="0" w:line="240" w:lineRule="auto"/>
        <w:ind w:left="2160"/>
        <w:jc w:val="both"/>
        <w:rPr>
          <w:rFonts w:eastAsia="Times New Roman" w:cs="Times New Roman"/>
          <w:szCs w:val="24"/>
        </w:rPr>
      </w:pPr>
    </w:p>
    <w:p w:rsidR="005A0F5A" w:rsidRPr="00E06A72" w:rsidRDefault="005A0F5A" w:rsidP="0090593E">
      <w:pPr>
        <w:spacing w:after="0" w:line="240" w:lineRule="auto"/>
        <w:ind w:left="2160"/>
        <w:jc w:val="both"/>
        <w:rPr>
          <w:rFonts w:eastAsia="Times New Roman" w:cs="Times New Roman"/>
          <w:szCs w:val="24"/>
        </w:rPr>
      </w:pPr>
      <w:r>
        <w:rPr>
          <w:rFonts w:eastAsia="Times New Roman" w:cs="Times New Roman"/>
          <w:szCs w:val="24"/>
        </w:rPr>
        <w:t xml:space="preserve">(6) </w:t>
      </w:r>
      <w:r w:rsidRPr="00E06A72">
        <w:rPr>
          <w:rFonts w:eastAsia="Times New Roman" w:cs="Times New Roman"/>
          <w:szCs w:val="24"/>
        </w:rPr>
        <w:t>a legal action filed under Title 1</w:t>
      </w:r>
      <w:r>
        <w:rPr>
          <w:rFonts w:eastAsia="Times New Roman" w:cs="Times New Roman"/>
          <w:szCs w:val="24"/>
        </w:rPr>
        <w:t xml:space="preserve"> (The Marriage Relationship)</w:t>
      </w:r>
      <w:r w:rsidRPr="00E06A72">
        <w:rPr>
          <w:rFonts w:eastAsia="Times New Roman" w:cs="Times New Roman"/>
          <w:szCs w:val="24"/>
        </w:rPr>
        <w:t>, 2</w:t>
      </w:r>
      <w:r>
        <w:rPr>
          <w:rFonts w:eastAsia="Times New Roman" w:cs="Times New Roman"/>
          <w:szCs w:val="24"/>
        </w:rPr>
        <w:t xml:space="preserve"> (Child in Relation to the Family)</w:t>
      </w:r>
      <w:r w:rsidRPr="00E06A72">
        <w:rPr>
          <w:rFonts w:eastAsia="Times New Roman" w:cs="Times New Roman"/>
          <w:szCs w:val="24"/>
        </w:rPr>
        <w:t>, 4</w:t>
      </w:r>
      <w:r>
        <w:rPr>
          <w:rFonts w:eastAsia="Times New Roman" w:cs="Times New Roman"/>
          <w:szCs w:val="24"/>
        </w:rPr>
        <w:t xml:space="preserve"> (Protective Orders and Family Violence)</w:t>
      </w:r>
      <w:r w:rsidRPr="00E06A72">
        <w:rPr>
          <w:rFonts w:eastAsia="Times New Roman" w:cs="Times New Roman"/>
          <w:szCs w:val="24"/>
        </w:rPr>
        <w:t>, or 5</w:t>
      </w:r>
      <w:r>
        <w:rPr>
          <w:rFonts w:eastAsia="Times New Roman" w:cs="Times New Roman"/>
          <w:szCs w:val="24"/>
        </w:rPr>
        <w:t xml:space="preserve"> (The Parent-Child Relationship and the Suit Affecting the Parent</w:t>
      </w:r>
      <w:r>
        <w:rPr>
          <w:rFonts w:eastAsia="Times New Roman" w:cs="Times New Roman"/>
          <w:szCs w:val="24"/>
        </w:rPr>
        <w:noBreakHyphen/>
        <w:t>Child Relationship)</w:t>
      </w:r>
      <w:r w:rsidRPr="00E06A72">
        <w:rPr>
          <w:rFonts w:eastAsia="Times New Roman" w:cs="Times New Roman"/>
          <w:szCs w:val="24"/>
        </w:rPr>
        <w:t>, Family Code, or an application for a protective order under Chapter 7A</w:t>
      </w:r>
      <w:r>
        <w:rPr>
          <w:rFonts w:eastAsia="Times New Roman" w:cs="Times New Roman"/>
          <w:szCs w:val="24"/>
        </w:rPr>
        <w:t xml:space="preserve"> (Protective Order For Victims of Sexual Assault or Abuse, Stalking, or Trafficking)</w:t>
      </w:r>
      <w:r w:rsidRPr="00E06A72">
        <w:rPr>
          <w:rFonts w:eastAsia="Times New Roman" w:cs="Times New Roman"/>
          <w:szCs w:val="24"/>
        </w:rPr>
        <w:t>, Code of Criminal Procedure;</w:t>
      </w:r>
    </w:p>
    <w:p w:rsidR="005A0F5A" w:rsidRPr="00E06A72" w:rsidRDefault="005A0F5A" w:rsidP="0090593E">
      <w:pPr>
        <w:spacing w:after="0" w:line="240" w:lineRule="auto"/>
        <w:ind w:left="2160"/>
        <w:jc w:val="both"/>
        <w:rPr>
          <w:rFonts w:eastAsia="Times New Roman" w:cs="Times New Roman"/>
          <w:szCs w:val="24"/>
        </w:rPr>
      </w:pPr>
    </w:p>
    <w:p w:rsidR="005A0F5A" w:rsidRPr="00E06A72" w:rsidRDefault="005A0F5A" w:rsidP="0090593E">
      <w:pPr>
        <w:spacing w:after="0" w:line="240" w:lineRule="auto"/>
        <w:ind w:left="2160"/>
        <w:jc w:val="both"/>
        <w:rPr>
          <w:rFonts w:eastAsia="Times New Roman" w:cs="Times New Roman"/>
          <w:szCs w:val="24"/>
        </w:rPr>
      </w:pPr>
      <w:r>
        <w:rPr>
          <w:rFonts w:eastAsia="Times New Roman" w:cs="Times New Roman"/>
          <w:szCs w:val="24"/>
        </w:rPr>
        <w:t xml:space="preserve">(7) </w:t>
      </w:r>
      <w:r w:rsidRPr="00E06A72">
        <w:rPr>
          <w:rFonts w:eastAsia="Times New Roman" w:cs="Times New Roman"/>
          <w:szCs w:val="24"/>
        </w:rPr>
        <w:t>a legal action brought under Chapter 17</w:t>
      </w:r>
      <w:r>
        <w:rPr>
          <w:rFonts w:eastAsia="Times New Roman" w:cs="Times New Roman"/>
          <w:szCs w:val="24"/>
        </w:rPr>
        <w:t xml:space="preserve"> (Deceptive Trade Practices)</w:t>
      </w:r>
      <w:r w:rsidRPr="00E06A72">
        <w:rPr>
          <w:rFonts w:eastAsia="Times New Roman" w:cs="Times New Roman"/>
          <w:szCs w:val="24"/>
        </w:rPr>
        <w:t>, Business &amp; Commerce Code, other than an action governed by Section 17.49(a)</w:t>
      </w:r>
      <w:r>
        <w:rPr>
          <w:rFonts w:eastAsia="Times New Roman" w:cs="Times New Roman"/>
          <w:szCs w:val="24"/>
        </w:rPr>
        <w:t xml:space="preserve"> (relating to this chapter not applying to owners and employees of certain publications)</w:t>
      </w:r>
      <w:r w:rsidRPr="00E06A72">
        <w:rPr>
          <w:rFonts w:eastAsia="Times New Roman" w:cs="Times New Roman"/>
          <w:szCs w:val="24"/>
        </w:rPr>
        <w:t xml:space="preserve"> of that chapter;</w:t>
      </w:r>
    </w:p>
    <w:p w:rsidR="005A0F5A" w:rsidRPr="00E06A72" w:rsidRDefault="005A0F5A" w:rsidP="0090593E">
      <w:pPr>
        <w:spacing w:after="0" w:line="240" w:lineRule="auto"/>
        <w:ind w:left="2160"/>
        <w:jc w:val="both"/>
        <w:rPr>
          <w:rFonts w:eastAsia="Times New Roman" w:cs="Times New Roman"/>
          <w:szCs w:val="24"/>
        </w:rPr>
      </w:pPr>
    </w:p>
    <w:p w:rsidR="005A0F5A" w:rsidRPr="00E06A72" w:rsidRDefault="005A0F5A" w:rsidP="0090593E">
      <w:pPr>
        <w:spacing w:after="0" w:line="240" w:lineRule="auto"/>
        <w:ind w:left="2160"/>
        <w:jc w:val="both"/>
        <w:rPr>
          <w:rFonts w:eastAsia="Times New Roman" w:cs="Times New Roman"/>
          <w:szCs w:val="24"/>
        </w:rPr>
      </w:pPr>
      <w:r>
        <w:rPr>
          <w:rFonts w:eastAsia="Times New Roman" w:cs="Times New Roman"/>
          <w:szCs w:val="24"/>
        </w:rPr>
        <w:t xml:space="preserve">(8) </w:t>
      </w:r>
      <w:r w:rsidRPr="00E06A72">
        <w:rPr>
          <w:rFonts w:eastAsia="Times New Roman" w:cs="Times New Roman"/>
          <w:szCs w:val="24"/>
        </w:rPr>
        <w:t>a legal action in which a moving party raises a defense pursuant to Section 160.010</w:t>
      </w:r>
      <w:r>
        <w:rPr>
          <w:rFonts w:eastAsia="Times New Roman" w:cs="Times New Roman"/>
          <w:szCs w:val="24"/>
        </w:rPr>
        <w:t xml:space="preserve"> (Immunity From Civil Liability)</w:t>
      </w:r>
      <w:r w:rsidRPr="00E06A72">
        <w:rPr>
          <w:rFonts w:eastAsia="Times New Roman" w:cs="Times New Roman"/>
          <w:szCs w:val="24"/>
        </w:rPr>
        <w:t>, Occupations Code, Section 161.033</w:t>
      </w:r>
      <w:r>
        <w:rPr>
          <w:rFonts w:eastAsia="Times New Roman" w:cs="Times New Roman"/>
          <w:szCs w:val="24"/>
        </w:rPr>
        <w:t xml:space="preserve"> (Immunity For Committee Members)</w:t>
      </w:r>
      <w:r w:rsidRPr="00E06A72">
        <w:rPr>
          <w:rFonts w:eastAsia="Times New Roman" w:cs="Times New Roman"/>
          <w:szCs w:val="24"/>
        </w:rPr>
        <w:t>, Health and Safety Code, or the Health Care Quality Improvement Act of 1986 (42 U.S.C. 11101 et seq.);</w:t>
      </w:r>
    </w:p>
    <w:p w:rsidR="005A0F5A" w:rsidRPr="00E06A72" w:rsidRDefault="005A0F5A" w:rsidP="0090593E">
      <w:pPr>
        <w:spacing w:after="0" w:line="240" w:lineRule="auto"/>
        <w:ind w:left="2160"/>
        <w:jc w:val="both"/>
        <w:rPr>
          <w:rFonts w:eastAsia="Times New Roman" w:cs="Times New Roman"/>
          <w:szCs w:val="24"/>
        </w:rPr>
      </w:pPr>
    </w:p>
    <w:p w:rsidR="005A0F5A" w:rsidRPr="00E06A72" w:rsidRDefault="005A0F5A" w:rsidP="0090593E">
      <w:pPr>
        <w:spacing w:after="0" w:line="240" w:lineRule="auto"/>
        <w:ind w:left="2160"/>
        <w:jc w:val="both"/>
        <w:rPr>
          <w:rFonts w:eastAsia="Times New Roman" w:cs="Times New Roman"/>
          <w:szCs w:val="24"/>
        </w:rPr>
      </w:pPr>
      <w:r>
        <w:rPr>
          <w:rFonts w:eastAsia="Times New Roman" w:cs="Times New Roman"/>
          <w:szCs w:val="24"/>
        </w:rPr>
        <w:t>(9)</w:t>
      </w:r>
      <w:r w:rsidRPr="00E06A72">
        <w:rPr>
          <w:rFonts w:eastAsia="Times New Roman" w:cs="Times New Roman"/>
          <w:szCs w:val="24"/>
        </w:rPr>
        <w:t xml:space="preserve"> an eviction suit brought under Chapter 24</w:t>
      </w:r>
      <w:r>
        <w:rPr>
          <w:rFonts w:eastAsia="Times New Roman" w:cs="Times New Roman"/>
          <w:szCs w:val="24"/>
        </w:rPr>
        <w:t xml:space="preserve"> (Forcible Entry and Detainer)</w:t>
      </w:r>
      <w:r w:rsidRPr="00E06A72">
        <w:rPr>
          <w:rFonts w:eastAsia="Times New Roman" w:cs="Times New Roman"/>
          <w:szCs w:val="24"/>
        </w:rPr>
        <w:t>, Property Code;</w:t>
      </w:r>
    </w:p>
    <w:p w:rsidR="005A0F5A" w:rsidRPr="00E06A72" w:rsidRDefault="005A0F5A" w:rsidP="0090593E">
      <w:pPr>
        <w:spacing w:after="0" w:line="240" w:lineRule="auto"/>
        <w:ind w:left="2160"/>
        <w:jc w:val="both"/>
        <w:rPr>
          <w:rFonts w:eastAsia="Times New Roman" w:cs="Times New Roman"/>
          <w:szCs w:val="24"/>
        </w:rPr>
      </w:pPr>
    </w:p>
    <w:p w:rsidR="005A0F5A" w:rsidRPr="00E06A72" w:rsidRDefault="005A0F5A" w:rsidP="0090593E">
      <w:pPr>
        <w:spacing w:after="0" w:line="240" w:lineRule="auto"/>
        <w:ind w:left="2160"/>
        <w:jc w:val="both"/>
        <w:rPr>
          <w:rFonts w:eastAsia="Times New Roman" w:cs="Times New Roman"/>
          <w:szCs w:val="24"/>
        </w:rPr>
      </w:pPr>
      <w:r>
        <w:rPr>
          <w:rFonts w:eastAsia="Times New Roman" w:cs="Times New Roman"/>
          <w:szCs w:val="24"/>
        </w:rPr>
        <w:t xml:space="preserve">(10) </w:t>
      </w:r>
      <w:r w:rsidRPr="00E06A72">
        <w:rPr>
          <w:rFonts w:eastAsia="Times New Roman" w:cs="Times New Roman"/>
          <w:szCs w:val="24"/>
        </w:rPr>
        <w:t>a disciplinary action or disciplinary proceeding brought under Chapter 81</w:t>
      </w:r>
      <w:r>
        <w:rPr>
          <w:rFonts w:eastAsia="Times New Roman" w:cs="Times New Roman"/>
          <w:szCs w:val="24"/>
        </w:rPr>
        <w:t xml:space="preserve"> (State Bar)</w:t>
      </w:r>
      <w:r w:rsidRPr="00E06A72">
        <w:rPr>
          <w:rFonts w:eastAsia="Times New Roman" w:cs="Times New Roman"/>
          <w:szCs w:val="24"/>
        </w:rPr>
        <w:t>, Government Code, or the Texas Rules of Disciplinary Procedure;</w:t>
      </w:r>
    </w:p>
    <w:p w:rsidR="005A0F5A" w:rsidRPr="00E06A72" w:rsidRDefault="005A0F5A" w:rsidP="0090593E">
      <w:pPr>
        <w:spacing w:after="0" w:line="240" w:lineRule="auto"/>
        <w:ind w:left="2160"/>
        <w:jc w:val="both"/>
        <w:rPr>
          <w:rFonts w:eastAsia="Times New Roman" w:cs="Times New Roman"/>
          <w:szCs w:val="24"/>
        </w:rPr>
      </w:pPr>
    </w:p>
    <w:p w:rsidR="005A0F5A" w:rsidRPr="00E06A72" w:rsidRDefault="005A0F5A" w:rsidP="0090593E">
      <w:pPr>
        <w:spacing w:after="0" w:line="240" w:lineRule="auto"/>
        <w:ind w:left="2160"/>
        <w:jc w:val="both"/>
        <w:rPr>
          <w:rFonts w:eastAsia="Times New Roman" w:cs="Times New Roman"/>
          <w:szCs w:val="24"/>
        </w:rPr>
      </w:pPr>
      <w:r>
        <w:rPr>
          <w:rFonts w:eastAsia="Times New Roman" w:cs="Times New Roman"/>
          <w:szCs w:val="24"/>
        </w:rPr>
        <w:t>(11)</w:t>
      </w:r>
      <w:r w:rsidRPr="00E06A72">
        <w:rPr>
          <w:rFonts w:eastAsia="Times New Roman" w:cs="Times New Roman"/>
          <w:szCs w:val="24"/>
        </w:rPr>
        <w:t xml:space="preserve"> a legal action brought under Chapter 554</w:t>
      </w:r>
      <w:r>
        <w:rPr>
          <w:rFonts w:eastAsia="Times New Roman" w:cs="Times New Roman"/>
          <w:szCs w:val="24"/>
        </w:rPr>
        <w:t xml:space="preserve"> (Protection For Reporting Violations of Law)</w:t>
      </w:r>
      <w:r w:rsidRPr="00E06A72">
        <w:rPr>
          <w:rFonts w:eastAsia="Times New Roman" w:cs="Times New Roman"/>
          <w:szCs w:val="24"/>
        </w:rPr>
        <w:t>, Government Code; or</w:t>
      </w:r>
    </w:p>
    <w:p w:rsidR="005A0F5A" w:rsidRPr="00E06A72" w:rsidRDefault="005A0F5A" w:rsidP="0090593E">
      <w:pPr>
        <w:spacing w:after="0" w:line="240" w:lineRule="auto"/>
        <w:ind w:left="2160"/>
        <w:jc w:val="both"/>
        <w:rPr>
          <w:rFonts w:eastAsia="Times New Roman" w:cs="Times New Roman"/>
          <w:szCs w:val="24"/>
        </w:rPr>
      </w:pPr>
    </w:p>
    <w:p w:rsidR="005A0F5A" w:rsidRDefault="005A0F5A" w:rsidP="0090593E">
      <w:pPr>
        <w:spacing w:after="0" w:line="240" w:lineRule="auto"/>
        <w:ind w:left="2160"/>
        <w:jc w:val="both"/>
        <w:rPr>
          <w:rFonts w:eastAsia="Times New Roman" w:cs="Times New Roman"/>
          <w:szCs w:val="24"/>
        </w:rPr>
      </w:pPr>
      <w:r>
        <w:rPr>
          <w:rFonts w:eastAsia="Times New Roman" w:cs="Times New Roman"/>
          <w:szCs w:val="24"/>
        </w:rPr>
        <w:t>(12)</w:t>
      </w:r>
      <w:r w:rsidRPr="00E06A72">
        <w:rPr>
          <w:rFonts w:eastAsia="Times New Roman" w:cs="Times New Roman"/>
          <w:szCs w:val="24"/>
        </w:rPr>
        <w:t xml:space="preserve"> a legal action based on a common law fraud claim.</w:t>
      </w:r>
    </w:p>
    <w:p w:rsidR="005A0F5A" w:rsidRDefault="005A0F5A" w:rsidP="0090593E">
      <w:pPr>
        <w:spacing w:after="0" w:line="240" w:lineRule="auto"/>
        <w:ind w:left="2160"/>
        <w:jc w:val="both"/>
        <w:rPr>
          <w:rFonts w:eastAsia="Times New Roman" w:cs="Times New Roman"/>
          <w:szCs w:val="24"/>
        </w:rPr>
      </w:pPr>
    </w:p>
    <w:p w:rsidR="005A0F5A" w:rsidRDefault="005A0F5A" w:rsidP="0090593E">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w:t>
      </w:r>
      <w:r w:rsidRPr="00E06A72">
        <w:rPr>
          <w:rFonts w:eastAsia="Times New Roman" w:cs="Times New Roman"/>
          <w:szCs w:val="24"/>
        </w:rPr>
        <w:t>Subsections (a)(2), (7), and (12), this chapter applies to:</w:t>
      </w:r>
    </w:p>
    <w:p w:rsidR="005A0F5A" w:rsidRDefault="005A0F5A" w:rsidP="0090593E">
      <w:pPr>
        <w:spacing w:after="0" w:line="240" w:lineRule="auto"/>
        <w:ind w:left="1440"/>
        <w:jc w:val="both"/>
        <w:rPr>
          <w:rFonts w:eastAsia="Times New Roman" w:cs="Times New Roman"/>
          <w:szCs w:val="24"/>
        </w:rPr>
      </w:pPr>
    </w:p>
    <w:p w:rsidR="005A0F5A" w:rsidRPr="00E06A72" w:rsidRDefault="005A0F5A" w:rsidP="0090593E">
      <w:pPr>
        <w:spacing w:after="0" w:line="240" w:lineRule="auto"/>
        <w:ind w:left="2160"/>
        <w:jc w:val="both"/>
        <w:rPr>
          <w:rFonts w:eastAsia="Times New Roman" w:cs="Times New Roman"/>
          <w:szCs w:val="24"/>
        </w:rPr>
      </w:pPr>
      <w:r>
        <w:rPr>
          <w:rFonts w:eastAsia="Times New Roman" w:cs="Times New Roman"/>
          <w:szCs w:val="24"/>
        </w:rPr>
        <w:t>(1)</w:t>
      </w:r>
      <w:r w:rsidRPr="00E06A72">
        <w:rPr>
          <w:rFonts w:eastAsia="Times New Roman" w:cs="Times New Roman"/>
          <w:szCs w:val="24"/>
        </w:rPr>
        <w:t xml:space="preserve"> a legal action against a person arising from any act of that person, whether public or private, related to the gathering, receiving, posting, or processing of information for communication to the public, whether or not the information is actually communicated to the public, for the creation, dissemination, exhibition, or advertisement or other similar promotion of a dramatic, literary, musical, political, journalistic, or otherwise artistic work, including audio-visual work regardless of the means of distribution, a motion picture, a television or radio program, or an article published in a newspaper, website, magazine, or other platform, no matter the method or extent of distribution; and</w:t>
      </w:r>
    </w:p>
    <w:p w:rsidR="005A0F5A" w:rsidRPr="00E06A72" w:rsidRDefault="005A0F5A" w:rsidP="0090593E">
      <w:pPr>
        <w:spacing w:after="0" w:line="240" w:lineRule="auto"/>
        <w:ind w:left="2160"/>
        <w:jc w:val="both"/>
        <w:rPr>
          <w:rFonts w:eastAsia="Times New Roman" w:cs="Times New Roman"/>
          <w:szCs w:val="24"/>
        </w:rPr>
      </w:pPr>
    </w:p>
    <w:p w:rsidR="005A0F5A" w:rsidRDefault="005A0F5A" w:rsidP="0090593E">
      <w:pPr>
        <w:spacing w:after="0" w:line="240" w:lineRule="auto"/>
        <w:ind w:left="2160"/>
        <w:jc w:val="both"/>
        <w:rPr>
          <w:rFonts w:eastAsia="Times New Roman" w:cs="Times New Roman"/>
          <w:szCs w:val="24"/>
        </w:rPr>
      </w:pPr>
      <w:r>
        <w:rPr>
          <w:rFonts w:eastAsia="Times New Roman" w:cs="Times New Roman"/>
          <w:szCs w:val="24"/>
        </w:rPr>
        <w:t xml:space="preserve">(2) </w:t>
      </w:r>
      <w:r w:rsidRPr="00E06A72">
        <w:rPr>
          <w:rFonts w:eastAsia="Times New Roman" w:cs="Times New Roman"/>
          <w:szCs w:val="24"/>
        </w:rPr>
        <w:t>a legal action against a person related to the communication, gathering, receiving, posting, or processing of consumer opinions or commentary, evaluations of consumer complaints, or reviews or ratings of businesses.</w:t>
      </w:r>
    </w:p>
    <w:p w:rsidR="005A0F5A" w:rsidRDefault="005A0F5A" w:rsidP="0090593E">
      <w:pPr>
        <w:spacing w:after="0" w:line="240" w:lineRule="auto"/>
        <w:ind w:left="2160"/>
        <w:jc w:val="both"/>
        <w:rPr>
          <w:rFonts w:eastAsia="Times New Roman" w:cs="Times New Roman"/>
          <w:szCs w:val="24"/>
        </w:rPr>
      </w:pPr>
    </w:p>
    <w:p w:rsidR="005A0F5A" w:rsidRDefault="005A0F5A" w:rsidP="0090593E">
      <w:pPr>
        <w:spacing w:after="0" w:line="240" w:lineRule="auto"/>
        <w:ind w:left="1440"/>
        <w:jc w:val="both"/>
        <w:rPr>
          <w:rFonts w:eastAsia="Times New Roman" w:cs="Times New Roman"/>
          <w:szCs w:val="24"/>
        </w:rPr>
      </w:pPr>
      <w:r>
        <w:rPr>
          <w:rFonts w:eastAsia="Times New Roman" w:cs="Times New Roman"/>
          <w:szCs w:val="24"/>
        </w:rPr>
        <w:t xml:space="preserve">(c) Provides that this </w:t>
      </w:r>
      <w:r w:rsidRPr="00E06A72">
        <w:rPr>
          <w:rFonts w:eastAsia="Times New Roman" w:cs="Times New Roman"/>
          <w:szCs w:val="24"/>
        </w:rPr>
        <w:t>chapter applies to a legal action against a victim or alleged victim of family violence or dating violence as defined in Chapter 71</w:t>
      </w:r>
      <w:r>
        <w:rPr>
          <w:rFonts w:eastAsia="Times New Roman" w:cs="Times New Roman"/>
          <w:szCs w:val="24"/>
        </w:rPr>
        <w:t xml:space="preserve"> (Definitions)</w:t>
      </w:r>
      <w:r w:rsidRPr="00E06A72">
        <w:rPr>
          <w:rFonts w:eastAsia="Times New Roman" w:cs="Times New Roman"/>
          <w:szCs w:val="24"/>
        </w:rPr>
        <w:t>, Family Code, or an offense under Chapter 20</w:t>
      </w:r>
      <w:r>
        <w:rPr>
          <w:rFonts w:eastAsia="Times New Roman" w:cs="Times New Roman"/>
          <w:szCs w:val="24"/>
        </w:rPr>
        <w:t xml:space="preserve"> (Kidnapping, Unlawful Restraint, and Smuggling of Persons)</w:t>
      </w:r>
      <w:r w:rsidRPr="00E06A72">
        <w:rPr>
          <w:rFonts w:eastAsia="Times New Roman" w:cs="Times New Roman"/>
          <w:szCs w:val="24"/>
        </w:rPr>
        <w:t>, 20A</w:t>
      </w:r>
      <w:r>
        <w:rPr>
          <w:rFonts w:eastAsia="Times New Roman" w:cs="Times New Roman"/>
          <w:szCs w:val="24"/>
        </w:rPr>
        <w:t xml:space="preserve"> (Trafficking of Persons)</w:t>
      </w:r>
      <w:r w:rsidRPr="00E06A72">
        <w:rPr>
          <w:rFonts w:eastAsia="Times New Roman" w:cs="Times New Roman"/>
          <w:szCs w:val="24"/>
        </w:rPr>
        <w:t>, 21</w:t>
      </w:r>
      <w:r>
        <w:rPr>
          <w:rFonts w:eastAsia="Times New Roman" w:cs="Times New Roman"/>
          <w:szCs w:val="24"/>
        </w:rPr>
        <w:t xml:space="preserve"> (Sexual Offenses)</w:t>
      </w:r>
      <w:r w:rsidRPr="00E06A72">
        <w:rPr>
          <w:rFonts w:eastAsia="Times New Roman" w:cs="Times New Roman"/>
          <w:szCs w:val="24"/>
        </w:rPr>
        <w:t>, or 22</w:t>
      </w:r>
      <w:r>
        <w:rPr>
          <w:rFonts w:eastAsia="Times New Roman" w:cs="Times New Roman"/>
          <w:szCs w:val="24"/>
        </w:rPr>
        <w:t xml:space="preserve"> (Assaultive Offenses)</w:t>
      </w:r>
      <w:r w:rsidRPr="00E06A72">
        <w:rPr>
          <w:rFonts w:eastAsia="Times New Roman" w:cs="Times New Roman"/>
          <w:szCs w:val="24"/>
        </w:rPr>
        <w:t>, Penal Code, based on or in response to a public or private communication.</w:t>
      </w:r>
    </w:p>
    <w:p w:rsidR="005A0F5A" w:rsidRDefault="005A0F5A" w:rsidP="0090593E">
      <w:pPr>
        <w:spacing w:after="0" w:line="240" w:lineRule="auto"/>
        <w:jc w:val="both"/>
        <w:rPr>
          <w:rFonts w:eastAsia="Times New Roman" w:cs="Times New Roman"/>
          <w:szCs w:val="24"/>
        </w:rPr>
      </w:pPr>
    </w:p>
    <w:p w:rsidR="005A0F5A" w:rsidRDefault="005A0F5A" w:rsidP="0090593E">
      <w:pPr>
        <w:spacing w:after="0" w:line="240" w:lineRule="auto"/>
        <w:jc w:val="both"/>
        <w:rPr>
          <w:rFonts w:eastAsia="Times New Roman" w:cs="Times New Roman"/>
          <w:szCs w:val="24"/>
        </w:rPr>
      </w:pPr>
      <w:r>
        <w:rPr>
          <w:rFonts w:eastAsia="Times New Roman" w:cs="Times New Roman"/>
          <w:szCs w:val="24"/>
        </w:rPr>
        <w:t xml:space="preserve">SECTION 10. Severability clause. </w:t>
      </w:r>
    </w:p>
    <w:p w:rsidR="005A0F5A" w:rsidRDefault="005A0F5A" w:rsidP="0090593E">
      <w:pPr>
        <w:spacing w:after="0" w:line="240" w:lineRule="auto"/>
        <w:jc w:val="both"/>
        <w:rPr>
          <w:rFonts w:eastAsia="Times New Roman" w:cs="Times New Roman"/>
          <w:szCs w:val="24"/>
        </w:rPr>
      </w:pPr>
    </w:p>
    <w:p w:rsidR="005A0F5A" w:rsidRPr="00E06A72" w:rsidRDefault="005A0F5A" w:rsidP="0090593E">
      <w:pPr>
        <w:spacing w:after="0" w:line="240" w:lineRule="auto"/>
        <w:jc w:val="both"/>
        <w:rPr>
          <w:rFonts w:eastAsia="Times New Roman" w:cs="Times New Roman"/>
          <w:szCs w:val="24"/>
        </w:rPr>
      </w:pPr>
      <w:r>
        <w:rPr>
          <w:rFonts w:eastAsia="Times New Roman" w:cs="Times New Roman"/>
          <w:szCs w:val="24"/>
        </w:rPr>
        <w:t xml:space="preserve">SECTION 11. Makes application of </w:t>
      </w:r>
      <w:r w:rsidRPr="00E06A72">
        <w:rPr>
          <w:rFonts w:eastAsia="Times New Roman" w:cs="Times New Roman"/>
          <w:szCs w:val="24"/>
        </w:rPr>
        <w:t>Chapter 27, Civil Practice and Remedies Code, as amended by this Act,</w:t>
      </w:r>
      <w:r>
        <w:rPr>
          <w:rFonts w:eastAsia="Times New Roman" w:cs="Times New Roman"/>
          <w:szCs w:val="24"/>
        </w:rPr>
        <w:t xml:space="preserve"> prospective. </w:t>
      </w:r>
    </w:p>
    <w:p w:rsidR="005A0F5A" w:rsidRDefault="005A0F5A" w:rsidP="0090593E">
      <w:pPr>
        <w:spacing w:after="0" w:line="240" w:lineRule="auto"/>
        <w:jc w:val="both"/>
        <w:rPr>
          <w:rFonts w:eastAsia="Times New Roman" w:cs="Times New Roman"/>
          <w:szCs w:val="24"/>
        </w:rPr>
      </w:pPr>
    </w:p>
    <w:p w:rsidR="005A0F5A" w:rsidRDefault="005A0F5A" w:rsidP="0090593E">
      <w:pPr>
        <w:spacing w:after="0" w:line="240" w:lineRule="auto"/>
        <w:jc w:val="both"/>
        <w:rPr>
          <w:rFonts w:eastAsia="Times New Roman" w:cs="Times New Roman"/>
          <w:szCs w:val="24"/>
        </w:rPr>
      </w:pPr>
      <w:r>
        <w:rPr>
          <w:rFonts w:eastAsia="Times New Roman" w:cs="Times New Roman"/>
          <w:szCs w:val="24"/>
        </w:rPr>
        <w:t xml:space="preserve">SECTION 12. Effective date: September 1, 2019. </w:t>
      </w:r>
    </w:p>
    <w:p w:rsidR="005A0F5A" w:rsidRPr="00C8671F" w:rsidRDefault="005A0F5A" w:rsidP="00E06A72">
      <w:pPr>
        <w:spacing w:after="0" w:line="240" w:lineRule="auto"/>
        <w:jc w:val="both"/>
        <w:rPr>
          <w:rFonts w:eastAsia="Times New Roman" w:cs="Times New Roman"/>
          <w:szCs w:val="24"/>
        </w:rPr>
      </w:pPr>
    </w:p>
    <w:sectPr w:rsidR="005A0F5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69A" w:rsidRDefault="00C8569A" w:rsidP="000F1DF9">
      <w:pPr>
        <w:spacing w:after="0" w:line="240" w:lineRule="auto"/>
      </w:pPr>
      <w:r>
        <w:separator/>
      </w:r>
    </w:p>
  </w:endnote>
  <w:endnote w:type="continuationSeparator" w:id="0">
    <w:p w:rsidR="00C8569A" w:rsidRDefault="00C856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56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0F5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0F5A">
                <w:rPr>
                  <w:sz w:val="20"/>
                  <w:szCs w:val="20"/>
                </w:rPr>
                <w:t>H.B. 2730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0F5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56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0F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0F5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69A" w:rsidRDefault="00C8569A" w:rsidP="000F1DF9">
      <w:pPr>
        <w:spacing w:after="0" w:line="240" w:lineRule="auto"/>
      </w:pPr>
      <w:r>
        <w:separator/>
      </w:r>
    </w:p>
  </w:footnote>
  <w:footnote w:type="continuationSeparator" w:id="0">
    <w:p w:rsidR="00C8569A" w:rsidRDefault="00C856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0F5A"/>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569A"/>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B2861"/>
  <w15:docId w15:val="{F6249741-57F8-485F-9D57-99EF0D20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0F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5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5063" w:rsidP="00AB506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D5CA69DE9E4A93AB63276677477218"/>
        <w:category>
          <w:name w:val="General"/>
          <w:gallery w:val="placeholder"/>
        </w:category>
        <w:types>
          <w:type w:val="bbPlcHdr"/>
        </w:types>
        <w:behaviors>
          <w:behavior w:val="content"/>
        </w:behaviors>
        <w:guid w:val="{6C06DC99-4E7E-4690-B306-B82ED03DA76A}"/>
      </w:docPartPr>
      <w:docPartBody>
        <w:p w:rsidR="00000000" w:rsidRDefault="007A123F"/>
      </w:docPartBody>
    </w:docPart>
    <w:docPart>
      <w:docPartPr>
        <w:name w:val="80989910FCD54B14AA66246824174003"/>
        <w:category>
          <w:name w:val="General"/>
          <w:gallery w:val="placeholder"/>
        </w:category>
        <w:types>
          <w:type w:val="bbPlcHdr"/>
        </w:types>
        <w:behaviors>
          <w:behavior w:val="content"/>
        </w:behaviors>
        <w:guid w:val="{6D13C170-208B-4D31-BCDF-D05CEF1DFC61}"/>
      </w:docPartPr>
      <w:docPartBody>
        <w:p w:rsidR="00000000" w:rsidRDefault="007A123F"/>
      </w:docPartBody>
    </w:docPart>
    <w:docPart>
      <w:docPartPr>
        <w:name w:val="059B85E1A0354F86BA4D9821C0F13328"/>
        <w:category>
          <w:name w:val="General"/>
          <w:gallery w:val="placeholder"/>
        </w:category>
        <w:types>
          <w:type w:val="bbPlcHdr"/>
        </w:types>
        <w:behaviors>
          <w:behavior w:val="content"/>
        </w:behaviors>
        <w:guid w:val="{7BC2D06B-7195-4C32-B924-C49CF90DC9A9}"/>
      </w:docPartPr>
      <w:docPartBody>
        <w:p w:rsidR="00000000" w:rsidRDefault="007A123F"/>
      </w:docPartBody>
    </w:docPart>
    <w:docPart>
      <w:docPartPr>
        <w:name w:val="1FCCF3B2C24D431C9A3EDB80AF513C09"/>
        <w:category>
          <w:name w:val="General"/>
          <w:gallery w:val="placeholder"/>
        </w:category>
        <w:types>
          <w:type w:val="bbPlcHdr"/>
        </w:types>
        <w:behaviors>
          <w:behavior w:val="content"/>
        </w:behaviors>
        <w:guid w:val="{E5EE44A2-E142-47D1-AA9B-3B6FBA4336FE}"/>
      </w:docPartPr>
      <w:docPartBody>
        <w:p w:rsidR="00000000" w:rsidRDefault="007A123F"/>
      </w:docPartBody>
    </w:docPart>
    <w:docPart>
      <w:docPartPr>
        <w:name w:val="F4218ECC71D142D28E99829D823DA781"/>
        <w:category>
          <w:name w:val="General"/>
          <w:gallery w:val="placeholder"/>
        </w:category>
        <w:types>
          <w:type w:val="bbPlcHdr"/>
        </w:types>
        <w:behaviors>
          <w:behavior w:val="content"/>
        </w:behaviors>
        <w:guid w:val="{BB077903-5D0B-424B-B864-CE9320861ED8}"/>
      </w:docPartPr>
      <w:docPartBody>
        <w:p w:rsidR="00000000" w:rsidRDefault="007A123F"/>
      </w:docPartBody>
    </w:docPart>
    <w:docPart>
      <w:docPartPr>
        <w:name w:val="3511FF09A7E046F1A78C51B1BDC04077"/>
        <w:category>
          <w:name w:val="General"/>
          <w:gallery w:val="placeholder"/>
        </w:category>
        <w:types>
          <w:type w:val="bbPlcHdr"/>
        </w:types>
        <w:behaviors>
          <w:behavior w:val="content"/>
        </w:behaviors>
        <w:guid w:val="{0A61C41C-404C-401E-BBF9-63BBB8D2D111}"/>
      </w:docPartPr>
      <w:docPartBody>
        <w:p w:rsidR="00000000" w:rsidRDefault="007A123F"/>
      </w:docPartBody>
    </w:docPart>
    <w:docPart>
      <w:docPartPr>
        <w:name w:val="C05ED72178FF41ECAFF5AB311983BC5E"/>
        <w:category>
          <w:name w:val="General"/>
          <w:gallery w:val="placeholder"/>
        </w:category>
        <w:types>
          <w:type w:val="bbPlcHdr"/>
        </w:types>
        <w:behaviors>
          <w:behavior w:val="content"/>
        </w:behaviors>
        <w:guid w:val="{4FD0EA3A-7DFB-40FE-938D-CD2D7173042F}"/>
      </w:docPartPr>
      <w:docPartBody>
        <w:p w:rsidR="00000000" w:rsidRDefault="007A123F"/>
      </w:docPartBody>
    </w:docPart>
    <w:docPart>
      <w:docPartPr>
        <w:name w:val="BAFEFA1B73FD4A3FA045F01809B333F8"/>
        <w:category>
          <w:name w:val="General"/>
          <w:gallery w:val="placeholder"/>
        </w:category>
        <w:types>
          <w:type w:val="bbPlcHdr"/>
        </w:types>
        <w:behaviors>
          <w:behavior w:val="content"/>
        </w:behaviors>
        <w:guid w:val="{7E003D81-7CF9-435A-BEFF-3FC402F1586F}"/>
      </w:docPartPr>
      <w:docPartBody>
        <w:p w:rsidR="00000000" w:rsidRDefault="007A123F"/>
      </w:docPartBody>
    </w:docPart>
    <w:docPart>
      <w:docPartPr>
        <w:name w:val="86798D37241C4991BFCFF77E3C7DB6F4"/>
        <w:category>
          <w:name w:val="General"/>
          <w:gallery w:val="placeholder"/>
        </w:category>
        <w:types>
          <w:type w:val="bbPlcHdr"/>
        </w:types>
        <w:behaviors>
          <w:behavior w:val="content"/>
        </w:behaviors>
        <w:guid w:val="{CDAE7E08-A7BE-40EE-984D-72690926AB46}"/>
      </w:docPartPr>
      <w:docPartBody>
        <w:p w:rsidR="00000000" w:rsidRDefault="00AB5063" w:rsidP="00AB5063">
          <w:pPr>
            <w:pStyle w:val="86798D37241C4991BFCFF77E3C7DB6F4"/>
          </w:pPr>
          <w:r w:rsidRPr="00A30DD1">
            <w:rPr>
              <w:rStyle w:val="PlaceholderText"/>
            </w:rPr>
            <w:t>Click here to enter a date.</w:t>
          </w:r>
        </w:p>
      </w:docPartBody>
    </w:docPart>
    <w:docPart>
      <w:docPartPr>
        <w:name w:val="696B108F965B4F5A8B556BE6904CFA6A"/>
        <w:category>
          <w:name w:val="General"/>
          <w:gallery w:val="placeholder"/>
        </w:category>
        <w:types>
          <w:type w:val="bbPlcHdr"/>
        </w:types>
        <w:behaviors>
          <w:behavior w:val="content"/>
        </w:behaviors>
        <w:guid w:val="{FFC04469-A7FB-4F8A-BE45-32BF6F4F661A}"/>
      </w:docPartPr>
      <w:docPartBody>
        <w:p w:rsidR="00000000" w:rsidRDefault="007A123F"/>
      </w:docPartBody>
    </w:docPart>
    <w:docPart>
      <w:docPartPr>
        <w:name w:val="C8314457998349499858B4503F471BC9"/>
        <w:category>
          <w:name w:val="General"/>
          <w:gallery w:val="placeholder"/>
        </w:category>
        <w:types>
          <w:type w:val="bbPlcHdr"/>
        </w:types>
        <w:behaviors>
          <w:behavior w:val="content"/>
        </w:behaviors>
        <w:guid w:val="{EE2F89AE-AEBC-41D4-BEB1-B55A55C8640E}"/>
      </w:docPartPr>
      <w:docPartBody>
        <w:p w:rsidR="00000000" w:rsidRDefault="007A123F"/>
      </w:docPartBody>
    </w:docPart>
    <w:docPart>
      <w:docPartPr>
        <w:name w:val="E4E3D9977B2B45A6BF61818C13C14264"/>
        <w:category>
          <w:name w:val="General"/>
          <w:gallery w:val="placeholder"/>
        </w:category>
        <w:types>
          <w:type w:val="bbPlcHdr"/>
        </w:types>
        <w:behaviors>
          <w:behavior w:val="content"/>
        </w:behaviors>
        <w:guid w:val="{9B036230-8FF5-48A2-8191-95745B94B668}"/>
      </w:docPartPr>
      <w:docPartBody>
        <w:p w:rsidR="00000000" w:rsidRDefault="00AB5063" w:rsidP="00AB5063">
          <w:pPr>
            <w:pStyle w:val="E4E3D9977B2B45A6BF61818C13C14264"/>
          </w:pPr>
          <w:r>
            <w:rPr>
              <w:rFonts w:eastAsia="Times New Roman" w:cs="Times New Roman"/>
              <w:bCs/>
              <w:szCs w:val="24"/>
            </w:rPr>
            <w:t xml:space="preserve"> </w:t>
          </w:r>
        </w:p>
      </w:docPartBody>
    </w:docPart>
    <w:docPart>
      <w:docPartPr>
        <w:name w:val="FE91DB778C9D40C9AD9E13EDF4AD7A86"/>
        <w:category>
          <w:name w:val="General"/>
          <w:gallery w:val="placeholder"/>
        </w:category>
        <w:types>
          <w:type w:val="bbPlcHdr"/>
        </w:types>
        <w:behaviors>
          <w:behavior w:val="content"/>
        </w:behaviors>
        <w:guid w:val="{D684E1C5-84BE-4BA7-8598-D7ACF6A575F6}"/>
      </w:docPartPr>
      <w:docPartBody>
        <w:p w:rsidR="00000000" w:rsidRDefault="007A123F"/>
      </w:docPartBody>
    </w:docPart>
    <w:docPart>
      <w:docPartPr>
        <w:name w:val="1AD213F1D07243058BC9AAA3542FAE98"/>
        <w:category>
          <w:name w:val="General"/>
          <w:gallery w:val="placeholder"/>
        </w:category>
        <w:types>
          <w:type w:val="bbPlcHdr"/>
        </w:types>
        <w:behaviors>
          <w:behavior w:val="content"/>
        </w:behaviors>
        <w:guid w:val="{9EE64922-2353-4BEE-8972-5BA24F0A00EE}"/>
      </w:docPartPr>
      <w:docPartBody>
        <w:p w:rsidR="00000000" w:rsidRDefault="007A12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123F"/>
    <w:rsid w:val="008C55F7"/>
    <w:rsid w:val="0090598B"/>
    <w:rsid w:val="00984D6C"/>
    <w:rsid w:val="00A54AD6"/>
    <w:rsid w:val="00A57564"/>
    <w:rsid w:val="00AB506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0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B5063"/>
    <w:rPr>
      <w:rFonts w:ascii="Times New Roman" w:hAnsi="Times New Roman"/>
      <w:sz w:val="24"/>
    </w:rPr>
  </w:style>
  <w:style w:type="paragraph" w:customStyle="1" w:styleId="487D89B4F8B34DB4967D41FE18F7F88D9">
    <w:name w:val="487D89B4F8B34DB4967D41FE18F7F88D9"/>
    <w:rsid w:val="00AB5063"/>
    <w:rPr>
      <w:rFonts w:ascii="Times New Roman" w:hAnsi="Times New Roman"/>
      <w:sz w:val="24"/>
    </w:rPr>
  </w:style>
  <w:style w:type="paragraph" w:customStyle="1" w:styleId="AE2570ED5D764CD7AF9686706F550F4622">
    <w:name w:val="AE2570ED5D764CD7AF9686706F550F4622"/>
    <w:rsid w:val="00AB5063"/>
    <w:pPr>
      <w:tabs>
        <w:tab w:val="center" w:pos="4680"/>
        <w:tab w:val="right" w:pos="9360"/>
      </w:tabs>
      <w:spacing w:after="0" w:line="240" w:lineRule="auto"/>
    </w:pPr>
    <w:rPr>
      <w:rFonts w:ascii="Times New Roman" w:hAnsi="Times New Roman"/>
      <w:sz w:val="24"/>
    </w:rPr>
  </w:style>
  <w:style w:type="paragraph" w:customStyle="1" w:styleId="86798D37241C4991BFCFF77E3C7DB6F4">
    <w:name w:val="86798D37241C4991BFCFF77E3C7DB6F4"/>
    <w:rsid w:val="00AB5063"/>
    <w:pPr>
      <w:spacing w:after="160" w:line="259" w:lineRule="auto"/>
    </w:pPr>
  </w:style>
  <w:style w:type="paragraph" w:customStyle="1" w:styleId="E4E3D9977B2B45A6BF61818C13C14264">
    <w:name w:val="E4E3D9977B2B45A6BF61818C13C14264"/>
    <w:rsid w:val="00AB50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51F160-AC6C-4B36-9BFC-C09BF6EF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1717</Words>
  <Characters>9791</Characters>
  <Application>Microsoft Office Word</Application>
  <DocSecurity>0</DocSecurity>
  <Lines>81</Lines>
  <Paragraphs>22</Paragraphs>
  <ScaleCrop>false</ScaleCrop>
  <Company>Texas Legislative Council</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2019-05-11T00:18:00Z</dcterms:modified>
</cp:coreProperties>
</file>

<file path=docProps/custom.xml><?xml version="1.0" encoding="utf-8"?>
<op:Properties xmlns:vt="http://schemas.openxmlformats.org/officeDocument/2006/docPropsVTypes" xmlns:op="http://schemas.openxmlformats.org/officeDocument/2006/custom-properties"/>
</file>