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54CA3" w:rsidTr="00345119">
        <w:tc>
          <w:tcPr>
            <w:tcW w:w="9576" w:type="dxa"/>
            <w:noWrap/>
          </w:tcPr>
          <w:p w:rsidR="008423E4" w:rsidRPr="0022177D" w:rsidRDefault="00492D6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92D60" w:rsidP="008423E4">
      <w:pPr>
        <w:jc w:val="center"/>
      </w:pPr>
    </w:p>
    <w:p w:rsidR="008423E4" w:rsidRPr="00B31F0E" w:rsidRDefault="00492D60" w:rsidP="008423E4"/>
    <w:p w:rsidR="008423E4" w:rsidRPr="00742794" w:rsidRDefault="00492D6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54CA3" w:rsidTr="00345119">
        <w:tc>
          <w:tcPr>
            <w:tcW w:w="9576" w:type="dxa"/>
          </w:tcPr>
          <w:p w:rsidR="008423E4" w:rsidRPr="00861995" w:rsidRDefault="00492D60" w:rsidP="00345119">
            <w:pPr>
              <w:jc w:val="right"/>
            </w:pPr>
            <w:r>
              <w:t>H.B. 2740</w:t>
            </w:r>
          </w:p>
        </w:tc>
      </w:tr>
      <w:tr w:rsidR="00E54CA3" w:rsidTr="00345119">
        <w:tc>
          <w:tcPr>
            <w:tcW w:w="9576" w:type="dxa"/>
          </w:tcPr>
          <w:p w:rsidR="008423E4" w:rsidRPr="00861995" w:rsidRDefault="00492D60" w:rsidP="001F1F70">
            <w:pPr>
              <w:jc w:val="right"/>
            </w:pPr>
            <w:r>
              <w:t xml:space="preserve">By: </w:t>
            </w:r>
            <w:r>
              <w:t>Meyer</w:t>
            </w:r>
          </w:p>
        </w:tc>
      </w:tr>
      <w:tr w:rsidR="00E54CA3" w:rsidTr="00345119">
        <w:tc>
          <w:tcPr>
            <w:tcW w:w="9576" w:type="dxa"/>
          </w:tcPr>
          <w:p w:rsidR="008423E4" w:rsidRPr="00861995" w:rsidRDefault="00492D60" w:rsidP="00345119">
            <w:pPr>
              <w:jc w:val="right"/>
            </w:pPr>
            <w:r>
              <w:t>Public Education</w:t>
            </w:r>
          </w:p>
        </w:tc>
      </w:tr>
      <w:tr w:rsidR="00E54CA3" w:rsidTr="00345119">
        <w:tc>
          <w:tcPr>
            <w:tcW w:w="9576" w:type="dxa"/>
          </w:tcPr>
          <w:p w:rsidR="008423E4" w:rsidRDefault="00492D6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92D60" w:rsidP="008423E4">
      <w:pPr>
        <w:tabs>
          <w:tab w:val="right" w:pos="9360"/>
        </w:tabs>
      </w:pPr>
    </w:p>
    <w:p w:rsidR="008423E4" w:rsidRDefault="00492D60" w:rsidP="008423E4"/>
    <w:p w:rsidR="008423E4" w:rsidRDefault="00492D6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54CA3" w:rsidTr="00345119">
        <w:tc>
          <w:tcPr>
            <w:tcW w:w="9576" w:type="dxa"/>
          </w:tcPr>
          <w:p w:rsidR="008423E4" w:rsidRPr="00A8133F" w:rsidRDefault="00492D60" w:rsidP="00C0037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Pr="00C00372" w:rsidRDefault="00492D60" w:rsidP="00C00372">
            <w:pPr>
              <w:rPr>
                <w:sz w:val="20"/>
              </w:rPr>
            </w:pPr>
          </w:p>
          <w:p w:rsidR="008423E4" w:rsidRDefault="00492D60" w:rsidP="00C00372">
            <w:pPr>
              <w:pStyle w:val="Header"/>
              <w:jc w:val="both"/>
            </w:pPr>
            <w:r>
              <w:t xml:space="preserve">Concerns have been raised that private school </w:t>
            </w:r>
            <w:r>
              <w:t>administrators</w:t>
            </w:r>
            <w:r>
              <w:t xml:space="preserve">, unlike </w:t>
            </w:r>
            <w:r>
              <w:t xml:space="preserve">certain </w:t>
            </w:r>
            <w:r>
              <w:t xml:space="preserve">public school </w:t>
            </w:r>
            <w:r>
              <w:t>administrators</w:t>
            </w:r>
            <w:r>
              <w:t>,</w:t>
            </w:r>
            <w:r>
              <w:t xml:space="preserve"> are </w:t>
            </w:r>
            <w:r>
              <w:t xml:space="preserve">not required to be notified with regard to </w:t>
            </w:r>
            <w:r>
              <w:t>a Department of Family and Protective Services (DFPS)</w:t>
            </w:r>
            <w:r>
              <w:t xml:space="preserve"> </w:t>
            </w:r>
            <w:r>
              <w:t xml:space="preserve">investigation of alleged child abuse or neglect involving an employee of </w:t>
            </w:r>
            <w:r>
              <w:t>the</w:t>
            </w:r>
            <w:r>
              <w:t xml:space="preserve"> school</w:t>
            </w:r>
            <w:r>
              <w:t xml:space="preserve"> and a student at the school</w:t>
            </w:r>
            <w:r>
              <w:t>.</w:t>
            </w:r>
            <w:r>
              <w:t xml:space="preserve"> H.B. 2740 seeks to inform private school admin</w:t>
            </w:r>
            <w:r>
              <w:t xml:space="preserve">istration and protect children in private schools by </w:t>
            </w:r>
            <w:r>
              <w:t>including</w:t>
            </w:r>
            <w:r>
              <w:t xml:space="preserve"> private school administrators</w:t>
            </w:r>
            <w:r>
              <w:t xml:space="preserve"> in the scope of</w:t>
            </w:r>
            <w:r>
              <w:t xml:space="preserve"> notification and reporting requirements regarding certain child abuse and neglect investigations </w:t>
            </w:r>
            <w:r>
              <w:t>performed by DFPS.</w:t>
            </w:r>
          </w:p>
          <w:p w:rsidR="008423E4" w:rsidRPr="00E26B13" w:rsidRDefault="00492D60" w:rsidP="00C00372">
            <w:pPr>
              <w:rPr>
                <w:b/>
              </w:rPr>
            </w:pPr>
          </w:p>
        </w:tc>
      </w:tr>
      <w:tr w:rsidR="00E54CA3" w:rsidTr="00345119">
        <w:tc>
          <w:tcPr>
            <w:tcW w:w="9576" w:type="dxa"/>
          </w:tcPr>
          <w:p w:rsidR="0017725B" w:rsidRDefault="00492D60" w:rsidP="00C003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Pr="00C00372" w:rsidRDefault="00492D60" w:rsidP="00C00372">
            <w:pPr>
              <w:rPr>
                <w:b/>
                <w:sz w:val="20"/>
                <w:u w:val="single"/>
              </w:rPr>
            </w:pPr>
          </w:p>
          <w:p w:rsidR="00D86040" w:rsidRPr="00D86040" w:rsidRDefault="00492D60" w:rsidP="00C00372">
            <w:pPr>
              <w:jc w:val="both"/>
            </w:pPr>
            <w:r>
              <w:t>It i</w:t>
            </w:r>
            <w:r>
              <w:t>s the committee's opinion that this bill does not expressly create a criminal offense, increase the punishment for an existing criminal offense or category of offenses, or change the eligibility of a person for community supervision, parole, or mandatory s</w:t>
            </w:r>
            <w:r>
              <w:t>upervision.</w:t>
            </w:r>
          </w:p>
          <w:p w:rsidR="0017725B" w:rsidRPr="0017725B" w:rsidRDefault="00492D60" w:rsidP="00C00372">
            <w:pPr>
              <w:rPr>
                <w:b/>
                <w:u w:val="single"/>
              </w:rPr>
            </w:pPr>
          </w:p>
        </w:tc>
      </w:tr>
      <w:tr w:rsidR="00E54CA3" w:rsidTr="00345119">
        <w:tc>
          <w:tcPr>
            <w:tcW w:w="9576" w:type="dxa"/>
          </w:tcPr>
          <w:p w:rsidR="008423E4" w:rsidRPr="00A8133F" w:rsidRDefault="00492D60" w:rsidP="00C0037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Pr="00C00372" w:rsidRDefault="00492D60" w:rsidP="00C00372">
            <w:pPr>
              <w:rPr>
                <w:sz w:val="20"/>
              </w:rPr>
            </w:pPr>
          </w:p>
          <w:p w:rsidR="00D86040" w:rsidRDefault="00492D60" w:rsidP="00C003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492D60" w:rsidP="00C00372">
            <w:pPr>
              <w:rPr>
                <w:b/>
              </w:rPr>
            </w:pPr>
          </w:p>
        </w:tc>
      </w:tr>
      <w:tr w:rsidR="00E54CA3" w:rsidTr="00345119">
        <w:tc>
          <w:tcPr>
            <w:tcW w:w="9576" w:type="dxa"/>
          </w:tcPr>
          <w:p w:rsidR="008423E4" w:rsidRPr="00A8133F" w:rsidRDefault="00492D60" w:rsidP="00C0037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Pr="00C00372" w:rsidRDefault="00492D60" w:rsidP="00C00372">
            <w:pPr>
              <w:rPr>
                <w:sz w:val="20"/>
              </w:rPr>
            </w:pPr>
          </w:p>
          <w:p w:rsidR="00A127F8" w:rsidRDefault="00492D60" w:rsidP="00C003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2740 amends the Family Code to </w:t>
            </w:r>
            <w:r>
              <w:t xml:space="preserve">require the </w:t>
            </w:r>
            <w:r w:rsidRPr="00A127F8">
              <w:t>Department of Family and Protective Services</w:t>
            </w:r>
            <w:r>
              <w:t xml:space="preserve"> (DFPS), </w:t>
            </w:r>
            <w:r>
              <w:t xml:space="preserve">if </w:t>
            </w:r>
            <w:r>
              <w:t>it</w:t>
            </w:r>
            <w:r>
              <w:t xml:space="preserve"> initiates an investigation of alle</w:t>
            </w:r>
            <w:r>
              <w:t xml:space="preserve">ged abuse or neglect of a child </w:t>
            </w:r>
            <w:r>
              <w:t>and</w:t>
            </w:r>
            <w:r>
              <w:t xml:space="preserve"> determines that the abuse or neglect involves an employee of a private elementary or secondary school and a student</w:t>
            </w:r>
            <w:r>
              <w:t xml:space="preserve"> at the school, to orally notify the </w:t>
            </w:r>
            <w:r>
              <w:t xml:space="preserve">school's </w:t>
            </w:r>
            <w:r>
              <w:t xml:space="preserve">chief executive officer </w:t>
            </w:r>
            <w:r w:rsidRPr="00E2679D">
              <w:t>about the investigation.</w:t>
            </w:r>
            <w:r w:rsidRPr="00E2679D">
              <w:t xml:space="preserve"> </w:t>
            </w:r>
            <w:r w:rsidRPr="00E2679D">
              <w:t>The bill extends the notification requirement</w:t>
            </w:r>
            <w:r>
              <w:t xml:space="preserve"> for such an investigation that involves an employee of a public elementary or secondary school to the director of t</w:t>
            </w:r>
            <w:r>
              <w:t>he open-enrollment charter school, as appropriate.</w:t>
            </w:r>
          </w:p>
          <w:p w:rsidR="003A47E4" w:rsidRPr="00C00372" w:rsidRDefault="00492D60" w:rsidP="00C003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</w:rPr>
            </w:pPr>
          </w:p>
          <w:p w:rsidR="00A43738" w:rsidRDefault="00492D60" w:rsidP="00C00372">
            <w:pPr>
              <w:pStyle w:val="Header"/>
              <w:jc w:val="both"/>
            </w:pPr>
            <w:r>
              <w:t>H.B. 2740</w:t>
            </w:r>
            <w:r>
              <w:t xml:space="preserve"> includes the </w:t>
            </w:r>
            <w:r>
              <w:t xml:space="preserve">charter school </w:t>
            </w:r>
            <w:r>
              <w:t xml:space="preserve">director </w:t>
            </w:r>
            <w:r>
              <w:t>and</w:t>
            </w:r>
            <w:r>
              <w:t xml:space="preserve"> the chief executive officer of the private school among the persons who have control over </w:t>
            </w:r>
            <w:r>
              <w:t>a</w:t>
            </w:r>
            <w:r>
              <w:t xml:space="preserve"> person's access to children </w:t>
            </w:r>
            <w:r>
              <w:t xml:space="preserve">and </w:t>
            </w:r>
            <w:r>
              <w:t>to whom DFPS is required to r</w:t>
            </w:r>
            <w:r>
              <w:t>elease information</w:t>
            </w:r>
            <w:r>
              <w:t>, as appropriate,</w:t>
            </w:r>
            <w:r>
              <w:t xml:space="preserve"> regarding a person alleged to have committed abuse or neglect if DFPS </w:t>
            </w:r>
            <w:r>
              <w:t xml:space="preserve">makes a certain </w:t>
            </w:r>
            <w:r>
              <w:t>determin</w:t>
            </w:r>
            <w:r>
              <w:t>ation</w:t>
            </w:r>
            <w:r>
              <w:t xml:space="preserve">. </w:t>
            </w:r>
          </w:p>
          <w:p w:rsidR="00A43738" w:rsidRPr="00C00372" w:rsidRDefault="00492D60" w:rsidP="00C00372">
            <w:pPr>
              <w:pStyle w:val="Header"/>
              <w:jc w:val="both"/>
              <w:rPr>
                <w:sz w:val="20"/>
              </w:rPr>
            </w:pPr>
          </w:p>
          <w:p w:rsidR="00956189" w:rsidRDefault="00492D60" w:rsidP="00C00372">
            <w:pPr>
              <w:pStyle w:val="Header"/>
              <w:jc w:val="both"/>
            </w:pPr>
            <w:r>
              <w:t>H.B. 2740 removes as a condition on the requirement for</w:t>
            </w:r>
            <w:r>
              <w:t xml:space="preserve"> DFPS</w:t>
            </w:r>
            <w:r>
              <w:t xml:space="preserve"> </w:t>
            </w:r>
            <w:r>
              <w:t>to perform an investigation of</w:t>
            </w:r>
            <w:r>
              <w:t xml:space="preserve"> </w:t>
            </w:r>
            <w:r>
              <w:t xml:space="preserve">a </w:t>
            </w:r>
            <w:r>
              <w:t>school following</w:t>
            </w:r>
            <w:r>
              <w:t xml:space="preserve"> receipt of a report of alleged or suspected abuse or neglect of a child in a public or private school </w:t>
            </w:r>
            <w:r>
              <w:t>that the alleged or suspected abuse or neglect</w:t>
            </w:r>
            <w:r>
              <w:t xml:space="preserve"> occurred in a public or private school under the jurisdiction of the Texas Education Agency. The bill requ</w:t>
            </w:r>
            <w:r>
              <w:t xml:space="preserve">ires DFPS to send a copy of the completed report of </w:t>
            </w:r>
            <w:r>
              <w:t>a</w:t>
            </w:r>
            <w:r>
              <w:t xml:space="preserve"> DFPS investigation</w:t>
            </w:r>
            <w:r>
              <w:t>,</w:t>
            </w:r>
            <w:r>
              <w:t xml:space="preserve"> in the case of a private school</w:t>
            </w:r>
            <w:r>
              <w:t>,</w:t>
            </w:r>
            <w:r>
              <w:t xml:space="preserve"> to the school's chief executive officer </w:t>
            </w:r>
            <w:r>
              <w:t>and</w:t>
            </w:r>
            <w:r>
              <w:t xml:space="preserve"> requires D</w:t>
            </w:r>
            <w:r>
              <w:t>F</w:t>
            </w:r>
            <w:r>
              <w:t>PS to provide a copy on request to the officer</w:t>
            </w:r>
            <w:r>
              <w:t xml:space="preserve"> for appropriate action</w:t>
            </w:r>
            <w:r>
              <w:t>, unless the officer is a</w:t>
            </w:r>
            <w:r>
              <w:t>lleged to have committed the abuse or neglect.</w:t>
            </w:r>
          </w:p>
          <w:p w:rsidR="005B6848" w:rsidRPr="005B6848" w:rsidRDefault="00492D60" w:rsidP="00C00372">
            <w:pPr>
              <w:pStyle w:val="Header"/>
              <w:jc w:val="both"/>
            </w:pPr>
          </w:p>
        </w:tc>
      </w:tr>
      <w:tr w:rsidR="00E54CA3" w:rsidTr="00345119">
        <w:tc>
          <w:tcPr>
            <w:tcW w:w="9576" w:type="dxa"/>
          </w:tcPr>
          <w:p w:rsidR="008423E4" w:rsidRPr="00A8133F" w:rsidRDefault="00492D60" w:rsidP="00C0037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Pr="00C00372" w:rsidRDefault="00492D60" w:rsidP="00C00372">
            <w:pPr>
              <w:rPr>
                <w:sz w:val="20"/>
              </w:rPr>
            </w:pPr>
          </w:p>
          <w:p w:rsidR="008423E4" w:rsidRPr="00233FDB" w:rsidRDefault="00492D60" w:rsidP="00C0037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</w:tc>
      </w:tr>
    </w:tbl>
    <w:p w:rsidR="004108C3" w:rsidRPr="00C00372" w:rsidRDefault="00492D60" w:rsidP="008423E4">
      <w:pPr>
        <w:rPr>
          <w:sz w:val="2"/>
        </w:rPr>
      </w:pPr>
    </w:p>
    <w:sectPr w:rsidR="004108C3" w:rsidRPr="00C00372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2D60">
      <w:r>
        <w:separator/>
      </w:r>
    </w:p>
  </w:endnote>
  <w:endnote w:type="continuationSeparator" w:id="0">
    <w:p w:rsidR="00000000" w:rsidRDefault="0049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92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54CA3" w:rsidTr="009C1E9A">
      <w:trPr>
        <w:cantSplit/>
      </w:trPr>
      <w:tc>
        <w:tcPr>
          <w:tcW w:w="0" w:type="pct"/>
        </w:tcPr>
        <w:p w:rsidR="00137D90" w:rsidRDefault="00492D6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92D6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92D6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92D6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92D6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54CA3" w:rsidTr="009C1E9A">
      <w:trPr>
        <w:cantSplit/>
      </w:trPr>
      <w:tc>
        <w:tcPr>
          <w:tcW w:w="0" w:type="pct"/>
        </w:tcPr>
        <w:p w:rsidR="00EC379B" w:rsidRDefault="00492D6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92D6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23491</w:t>
          </w:r>
        </w:p>
      </w:tc>
      <w:tc>
        <w:tcPr>
          <w:tcW w:w="2453" w:type="pct"/>
        </w:tcPr>
        <w:p w:rsidR="00EC379B" w:rsidRDefault="00492D6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19.91.1467</w:t>
          </w:r>
          <w:r>
            <w:fldChar w:fldCharType="end"/>
          </w:r>
        </w:p>
      </w:tc>
    </w:tr>
    <w:tr w:rsidR="00E54CA3" w:rsidTr="009C1E9A">
      <w:trPr>
        <w:cantSplit/>
      </w:trPr>
      <w:tc>
        <w:tcPr>
          <w:tcW w:w="0" w:type="pct"/>
        </w:tcPr>
        <w:p w:rsidR="00EC379B" w:rsidRDefault="00492D6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92D6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92D60" w:rsidP="006D504F">
          <w:pPr>
            <w:pStyle w:val="Footer"/>
            <w:rPr>
              <w:rStyle w:val="PageNumber"/>
            </w:rPr>
          </w:pPr>
        </w:p>
        <w:p w:rsidR="00EC379B" w:rsidRDefault="00492D6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54CA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92D6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92D6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92D6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92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2D60">
      <w:r>
        <w:separator/>
      </w:r>
    </w:p>
  </w:footnote>
  <w:footnote w:type="continuationSeparator" w:id="0">
    <w:p w:rsidR="00000000" w:rsidRDefault="0049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92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92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492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A3"/>
    <w:rsid w:val="00492D60"/>
    <w:rsid w:val="00E5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32C22A-BCE5-4F2C-BCB4-7670BD12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4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4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2383</Characters>
  <Application>Microsoft Office Word</Application>
  <DocSecurity>4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HB02740 (Committee Report (Unamended))</vt:lpstr>
    </vt:vector>
  </TitlesOfParts>
  <Company>State of Texas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23491</dc:subject>
  <dc:creator>State of Texas</dc:creator>
  <dc:description>HB 2740 by Meyer-(H)Public Education</dc:description>
  <cp:lastModifiedBy>Stacey Nicchio</cp:lastModifiedBy>
  <cp:revision>2</cp:revision>
  <cp:lastPrinted>2003-11-26T17:21:00Z</cp:lastPrinted>
  <dcterms:created xsi:type="dcterms:W3CDTF">2019-04-12T21:23:00Z</dcterms:created>
  <dcterms:modified xsi:type="dcterms:W3CDTF">2019-04-12T21:23:00Z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19.91.1467</vt:lpwstr>
  </property>
</Properties>
</file>