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F4CA9" w:rsidTr="00345119">
        <w:tc>
          <w:tcPr>
            <w:tcW w:w="9576" w:type="dxa"/>
            <w:noWrap/>
          </w:tcPr>
          <w:p w:rsidR="008423E4" w:rsidRPr="0022177D" w:rsidRDefault="00C9675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96754" w:rsidP="008423E4">
      <w:pPr>
        <w:jc w:val="center"/>
      </w:pPr>
    </w:p>
    <w:p w:rsidR="008423E4" w:rsidRPr="00B31F0E" w:rsidRDefault="00C96754" w:rsidP="008423E4"/>
    <w:p w:rsidR="008423E4" w:rsidRPr="00742794" w:rsidRDefault="00C9675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F4CA9" w:rsidTr="00345119">
        <w:tc>
          <w:tcPr>
            <w:tcW w:w="9576" w:type="dxa"/>
          </w:tcPr>
          <w:p w:rsidR="008423E4" w:rsidRPr="00861995" w:rsidRDefault="00C96754" w:rsidP="00345119">
            <w:pPr>
              <w:jc w:val="right"/>
            </w:pPr>
            <w:r>
              <w:t>C.S.H.B. 2747</w:t>
            </w:r>
          </w:p>
        </w:tc>
      </w:tr>
      <w:tr w:rsidR="009F4CA9" w:rsidTr="00345119">
        <w:tc>
          <w:tcPr>
            <w:tcW w:w="9576" w:type="dxa"/>
          </w:tcPr>
          <w:p w:rsidR="008423E4" w:rsidRPr="00861995" w:rsidRDefault="00C96754" w:rsidP="004569E4">
            <w:pPr>
              <w:jc w:val="right"/>
            </w:pPr>
            <w:r>
              <w:t xml:space="preserve">By: </w:t>
            </w:r>
            <w:r>
              <w:t>Ortega</w:t>
            </w:r>
          </w:p>
        </w:tc>
      </w:tr>
      <w:tr w:rsidR="009F4CA9" w:rsidTr="00345119">
        <w:tc>
          <w:tcPr>
            <w:tcW w:w="9576" w:type="dxa"/>
          </w:tcPr>
          <w:p w:rsidR="008423E4" w:rsidRPr="00861995" w:rsidRDefault="00C96754" w:rsidP="00345119">
            <w:pPr>
              <w:jc w:val="right"/>
            </w:pPr>
            <w:r>
              <w:t>Licensing &amp; Administrative Procedures</w:t>
            </w:r>
          </w:p>
        </w:tc>
      </w:tr>
      <w:tr w:rsidR="009F4CA9" w:rsidTr="00345119">
        <w:tc>
          <w:tcPr>
            <w:tcW w:w="9576" w:type="dxa"/>
          </w:tcPr>
          <w:p w:rsidR="008423E4" w:rsidRDefault="00C9675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96754" w:rsidP="008423E4">
      <w:pPr>
        <w:tabs>
          <w:tab w:val="right" w:pos="9360"/>
        </w:tabs>
      </w:pPr>
    </w:p>
    <w:p w:rsidR="008423E4" w:rsidRDefault="00C96754" w:rsidP="008423E4"/>
    <w:p w:rsidR="008423E4" w:rsidRDefault="00C9675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F4CA9" w:rsidTr="00345119">
        <w:tc>
          <w:tcPr>
            <w:tcW w:w="9576" w:type="dxa"/>
          </w:tcPr>
          <w:p w:rsidR="008423E4" w:rsidRPr="00A8133F" w:rsidRDefault="00C96754" w:rsidP="005A39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96754" w:rsidP="005A39D4"/>
          <w:p w:rsidR="008423E4" w:rsidRDefault="00C96754" w:rsidP="005A39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</w:t>
            </w:r>
            <w:r>
              <w:t xml:space="preserve">stablishments located throughout Texas that claim to offer massage therapy or massage therapy services </w:t>
            </w:r>
            <w:r>
              <w:t xml:space="preserve">have </w:t>
            </w:r>
            <w:r>
              <w:t>been reported as</w:t>
            </w:r>
            <w:r>
              <w:t xml:space="preserve"> fronts for prostitution-related activity that is closely connected with human trafficking. </w:t>
            </w:r>
            <w:r>
              <w:t>These reports indicate</w:t>
            </w:r>
            <w:r>
              <w:t xml:space="preserve"> that m</w:t>
            </w:r>
            <w:r>
              <w:t xml:space="preserve">any of the women who work at these businesses are in debt bondage, experience barriers in language and culture, and do </w:t>
            </w:r>
            <w:r>
              <w:t>not hold state licenses to offer massage services.</w:t>
            </w:r>
            <w:r>
              <w:t xml:space="preserve"> There have been calls to provide</w:t>
            </w:r>
            <w:r>
              <w:t xml:space="preserve"> the Texas Department of Licensing and Regulation </w:t>
            </w:r>
            <w:r>
              <w:t xml:space="preserve">with </w:t>
            </w:r>
            <w:r>
              <w:t>the necessary tools to properly identify establishments that are coercing victims of human trafficking to provide illi</w:t>
            </w:r>
            <w:r>
              <w:t>cit services.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2747</w:t>
            </w:r>
            <w:r>
              <w:t xml:space="preserve"> seeks </w:t>
            </w:r>
            <w:r>
              <w:t xml:space="preserve">to protect </w:t>
            </w:r>
            <w:r>
              <w:t xml:space="preserve">these </w:t>
            </w:r>
            <w:r>
              <w:t xml:space="preserve">victims and all </w:t>
            </w:r>
            <w:r>
              <w:t xml:space="preserve">Texas </w:t>
            </w:r>
            <w:r>
              <w:t>residents by prohibiting individuals from living on the premise</w:t>
            </w:r>
            <w:r>
              <w:t>s</w:t>
            </w:r>
            <w:r>
              <w:t xml:space="preserve"> of a massage therapy establishment, requiring a photograph of a massage therapist </w:t>
            </w:r>
            <w:r>
              <w:t xml:space="preserve">to </w:t>
            </w:r>
            <w:r>
              <w:t>appear on the license, and requir</w:t>
            </w:r>
            <w:r>
              <w:t xml:space="preserve">ing a sign with information on services for human trafficking victims </w:t>
            </w:r>
            <w:r>
              <w:t xml:space="preserve">to </w:t>
            </w:r>
            <w:r>
              <w:t>be posted on-site in multiple languages.</w:t>
            </w:r>
          </w:p>
          <w:p w:rsidR="008423E4" w:rsidRPr="00E26B13" w:rsidRDefault="00C96754" w:rsidP="005A39D4">
            <w:pPr>
              <w:rPr>
                <w:b/>
              </w:rPr>
            </w:pPr>
          </w:p>
        </w:tc>
      </w:tr>
      <w:tr w:rsidR="009F4CA9" w:rsidTr="00345119">
        <w:tc>
          <w:tcPr>
            <w:tcW w:w="9576" w:type="dxa"/>
          </w:tcPr>
          <w:p w:rsidR="0017725B" w:rsidRDefault="00C96754" w:rsidP="005A39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96754" w:rsidP="005A39D4">
            <w:pPr>
              <w:rPr>
                <w:b/>
                <w:u w:val="single"/>
              </w:rPr>
            </w:pPr>
          </w:p>
          <w:p w:rsidR="00C052E8" w:rsidRPr="00C052E8" w:rsidRDefault="00C96754" w:rsidP="005A39D4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:rsidR="0017725B" w:rsidRPr="0017725B" w:rsidRDefault="00C96754" w:rsidP="005A39D4">
            <w:pPr>
              <w:rPr>
                <w:b/>
                <w:u w:val="single"/>
              </w:rPr>
            </w:pPr>
          </w:p>
        </w:tc>
      </w:tr>
      <w:tr w:rsidR="009F4CA9" w:rsidTr="00345119">
        <w:tc>
          <w:tcPr>
            <w:tcW w:w="9576" w:type="dxa"/>
          </w:tcPr>
          <w:p w:rsidR="008423E4" w:rsidRPr="00A8133F" w:rsidRDefault="00C96754" w:rsidP="005A39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96754" w:rsidP="005A39D4"/>
          <w:p w:rsidR="00C052E8" w:rsidRDefault="00C96754" w:rsidP="005A39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</w:t>
            </w:r>
            <w:r>
              <w:t>granted to the Texas Commission of Licensing and Regulation in SECTION</w:t>
            </w:r>
            <w:r>
              <w:t xml:space="preserve">S </w:t>
            </w:r>
            <w:r>
              <w:t>4</w:t>
            </w:r>
            <w:r>
              <w:t xml:space="preserve"> and </w:t>
            </w:r>
            <w:r>
              <w:t>5</w:t>
            </w:r>
            <w:r>
              <w:t xml:space="preserve"> of this bill.</w:t>
            </w:r>
          </w:p>
          <w:p w:rsidR="008423E4" w:rsidRPr="00E21FDC" w:rsidRDefault="00C96754" w:rsidP="005A39D4">
            <w:pPr>
              <w:rPr>
                <w:b/>
              </w:rPr>
            </w:pPr>
          </w:p>
        </w:tc>
      </w:tr>
      <w:tr w:rsidR="009F4CA9" w:rsidTr="00345119">
        <w:tc>
          <w:tcPr>
            <w:tcW w:w="9576" w:type="dxa"/>
          </w:tcPr>
          <w:p w:rsidR="008423E4" w:rsidRPr="00A8133F" w:rsidRDefault="00C96754" w:rsidP="005A39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96754" w:rsidP="005A39D4"/>
          <w:p w:rsidR="008423E4" w:rsidRDefault="00C96754" w:rsidP="005A39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2747 </w:t>
            </w:r>
            <w:r w:rsidRPr="007C049F">
              <w:t>amends the Occupation</w:t>
            </w:r>
            <w:r>
              <w:t>s</w:t>
            </w:r>
            <w:r w:rsidRPr="007C049F">
              <w:t xml:space="preserve"> Code to </w:t>
            </w:r>
            <w:r>
              <w:t>require the Texas Department of Licensing and Regulation (TDLR) to require an a</w:t>
            </w:r>
            <w:r w:rsidRPr="002B554C">
              <w:t>pplicant for</w:t>
            </w:r>
            <w:r>
              <w:t xml:space="preserve"> </w:t>
            </w:r>
            <w:r w:rsidRPr="002B554C">
              <w:t>a</w:t>
            </w:r>
            <w:r>
              <w:t xml:space="preserve"> </w:t>
            </w:r>
            <w:r w:rsidRPr="002B554C">
              <w:t>license</w:t>
            </w:r>
            <w:r>
              <w:t xml:space="preserve"> related to massage therapy</w:t>
            </w:r>
            <w:r w:rsidRPr="002B554C">
              <w:t xml:space="preserve"> to submit a complete and legible set of fingerprints, on a </w:t>
            </w:r>
            <w:r>
              <w:t xml:space="preserve">prescribed </w:t>
            </w:r>
            <w:r w:rsidRPr="002B554C">
              <w:t>f</w:t>
            </w:r>
            <w:r>
              <w:t>orm</w:t>
            </w:r>
            <w:r w:rsidRPr="002B554C">
              <w:t xml:space="preserve">, to </w:t>
            </w:r>
            <w:r>
              <w:t xml:space="preserve">TDLR </w:t>
            </w:r>
            <w:r w:rsidRPr="002B554C">
              <w:t>or to the Department of Public Safety</w:t>
            </w:r>
            <w:r>
              <w:t xml:space="preserve"> (DPS)</w:t>
            </w:r>
            <w:r w:rsidRPr="002B554C">
              <w:t xml:space="preserve"> for the purpose of obtaining criminal history record information from </w:t>
            </w:r>
            <w:r>
              <w:t>DPS</w:t>
            </w:r>
            <w:r w:rsidRPr="002B554C">
              <w:t xml:space="preserve"> and the </w:t>
            </w:r>
            <w:r>
              <w:t>FBI</w:t>
            </w:r>
            <w:r>
              <w:t>. The bill</w:t>
            </w:r>
            <w:r>
              <w:t xml:space="preserve"> proh</w:t>
            </w:r>
            <w:r>
              <w:t xml:space="preserve">ibits TDLR from issuing a license to a person who does not comply with </w:t>
            </w:r>
            <w:r>
              <w:t>that</w:t>
            </w:r>
            <w:r>
              <w:t xml:space="preserve"> requirement</w:t>
            </w:r>
            <w:r>
              <w:t xml:space="preserve"> and</w:t>
            </w:r>
            <w:r>
              <w:t xml:space="preserve"> requires TDLR to conduct a criminal history record information check of each </w:t>
            </w:r>
            <w:r>
              <w:t xml:space="preserve">license </w:t>
            </w:r>
            <w:r>
              <w:t xml:space="preserve">applicant </w:t>
            </w:r>
            <w:r w:rsidRPr="0048684D">
              <w:t>using certain information</w:t>
            </w:r>
            <w:r>
              <w:t>.</w:t>
            </w:r>
            <w:r w:rsidRPr="0048684D">
              <w:t xml:space="preserve"> </w:t>
            </w:r>
            <w:r>
              <w:t xml:space="preserve">The bill authorizes TDLR to enter into an </w:t>
            </w:r>
            <w:r>
              <w:t xml:space="preserve">agreement with DPS to administer a criminal history record information check required </w:t>
            </w:r>
            <w:r>
              <w:t>by</w:t>
            </w:r>
            <w:r>
              <w:t xml:space="preserve"> the bill and to authorize DPS to collect from each applicant the costs incurred by DPS in conducting the check.</w:t>
            </w:r>
            <w:r>
              <w:t xml:space="preserve"> </w:t>
            </w:r>
            <w:r>
              <w:t xml:space="preserve">For purposes of these provisions, </w:t>
            </w:r>
            <w:r>
              <w:t xml:space="preserve">if the applicant is an entity, </w:t>
            </w:r>
            <w:r>
              <w:t xml:space="preserve">the applicant must </w:t>
            </w:r>
            <w:r>
              <w:t xml:space="preserve">submit fingerprints for </w:t>
            </w:r>
            <w:r>
              <w:t xml:space="preserve">each individual </w:t>
            </w:r>
            <w:r>
              <w:t xml:space="preserve">holding </w:t>
            </w:r>
            <w:r>
              <w:t>a specified ownership or investment</w:t>
            </w:r>
            <w:r>
              <w:t xml:space="preserve"> interest </w:t>
            </w:r>
            <w:r>
              <w:t>in the entity</w:t>
            </w:r>
            <w:r>
              <w:t xml:space="preserve"> or who</w:t>
            </w:r>
            <w:r>
              <w:t xml:space="preserve"> is a member of the board of directors or other governing body of the entity or serves as an </w:t>
            </w:r>
            <w:r>
              <w:t>elected officer of the entity or a general manager of the entity</w:t>
            </w:r>
            <w:r>
              <w:t>.</w:t>
            </w:r>
            <w:r>
              <w:t xml:space="preserve"> The bill requires TDLR, n</w:t>
            </w:r>
            <w:r w:rsidRPr="009804FA">
              <w:t>ot later than September 1, 2021,</w:t>
            </w:r>
            <w:r>
              <w:t xml:space="preserve"> to obtain </w:t>
            </w:r>
            <w:r w:rsidRPr="00F31E63">
              <w:t xml:space="preserve">criminal history record information on each person who, on the </w:t>
            </w:r>
            <w:r>
              <w:t xml:space="preserve">bill's </w:t>
            </w:r>
            <w:r w:rsidRPr="00F31E63">
              <w:t>effective date, holds a license related to massage t</w:t>
            </w:r>
            <w:r w:rsidRPr="00F31E63">
              <w:t>herapy and did not undergo a criminal history record information check based on the license holder's fingerprints on initial application for the license</w:t>
            </w:r>
            <w:r>
              <w:t xml:space="preserve"> and authorizes TDLR</w:t>
            </w:r>
            <w:r w:rsidRPr="00F31E63">
              <w:t xml:space="preserve"> </w:t>
            </w:r>
            <w:r>
              <w:t>to</w:t>
            </w:r>
            <w:r w:rsidRPr="00F31E63">
              <w:t xml:space="preserve"> suspend the license of a license holder who does not provide the </w:t>
            </w:r>
            <w:r>
              <w:t xml:space="preserve">required </w:t>
            </w:r>
            <w:r w:rsidRPr="00F31E63">
              <w:t>crimin</w:t>
            </w:r>
            <w:r w:rsidRPr="00F31E63">
              <w:t>al history reco</w:t>
            </w:r>
            <w:r>
              <w:t>rd information</w:t>
            </w:r>
            <w:r w:rsidRPr="00F31E63">
              <w:t>.</w:t>
            </w:r>
          </w:p>
          <w:p w:rsidR="00F16981" w:rsidRDefault="00C96754" w:rsidP="005A39D4">
            <w:pPr>
              <w:pStyle w:val="Header"/>
              <w:jc w:val="both"/>
            </w:pPr>
          </w:p>
          <w:p w:rsidR="00F16981" w:rsidRDefault="00C96754" w:rsidP="005A39D4">
            <w:pPr>
              <w:pStyle w:val="Header"/>
              <w:jc w:val="both"/>
            </w:pPr>
            <w:r>
              <w:t>C.S.</w:t>
            </w:r>
            <w:r>
              <w:t xml:space="preserve">H.B. 2747 </w:t>
            </w:r>
            <w:r>
              <w:t xml:space="preserve">prohibits a massage establishment from </w:t>
            </w:r>
            <w:r w:rsidRPr="00F16981">
              <w:t>allow</w:t>
            </w:r>
            <w:r>
              <w:t>ing</w:t>
            </w:r>
            <w:r w:rsidRPr="00F16981">
              <w:t xml:space="preserve"> any individual, including a student, license holder, or employee, to reside on the premis</w:t>
            </w:r>
            <w:r>
              <w:t>es of the massage</w:t>
            </w:r>
            <w:r>
              <w:t xml:space="preserve"> establishment</w:t>
            </w:r>
            <w:r>
              <w:t xml:space="preserve">, unless the </w:t>
            </w:r>
            <w:r>
              <w:t>place of business</w:t>
            </w:r>
            <w:r>
              <w:t xml:space="preserve"> </w:t>
            </w:r>
            <w:r>
              <w:t xml:space="preserve">is </w:t>
            </w:r>
            <w:r w:rsidRPr="00907FB6">
              <w:t>exempted</w:t>
            </w:r>
            <w:r w:rsidRPr="00907FB6">
              <w:t xml:space="preserve"> from the requirement to hold a license as a massage establishment</w:t>
            </w:r>
            <w:r>
              <w:t xml:space="preserve"> </w:t>
            </w:r>
            <w:r>
              <w:t xml:space="preserve">or </w:t>
            </w:r>
            <w:r>
              <w:t xml:space="preserve">unless the individual is a </w:t>
            </w:r>
            <w:r w:rsidRPr="00907FB6">
              <w:t xml:space="preserve">licensed massage therapist </w:t>
            </w:r>
            <w:r w:rsidRPr="00907FB6">
              <w:t>practic</w:t>
            </w:r>
            <w:r>
              <w:t>ing</w:t>
            </w:r>
            <w:r w:rsidRPr="00907FB6">
              <w:t xml:space="preserve"> </w:t>
            </w:r>
            <w:r w:rsidRPr="00907FB6">
              <w:t>as a solo practitioner and is exempt from the requirement to hold a license as a massage establishment.</w:t>
            </w:r>
          </w:p>
          <w:p w:rsidR="006C32E6" w:rsidRDefault="00C96754" w:rsidP="005A39D4">
            <w:pPr>
              <w:pStyle w:val="Header"/>
              <w:jc w:val="both"/>
            </w:pPr>
          </w:p>
          <w:p w:rsidR="008423E4" w:rsidRDefault="00C96754" w:rsidP="005A39D4">
            <w:pPr>
              <w:pStyle w:val="Header"/>
              <w:jc w:val="both"/>
            </w:pPr>
            <w:r>
              <w:t>C.S.</w:t>
            </w:r>
            <w:r>
              <w:t>H.B. 2747 re</w:t>
            </w:r>
            <w:r>
              <w:t xml:space="preserve">quires the </w:t>
            </w:r>
            <w:r>
              <w:t xml:space="preserve">posted </w:t>
            </w:r>
            <w:r>
              <w:t>license</w:t>
            </w:r>
            <w:r>
              <w:t xml:space="preserve"> </w:t>
            </w:r>
            <w:r>
              <w:t>of</w:t>
            </w:r>
            <w:r w:rsidRPr="00743076">
              <w:t xml:space="preserve"> </w:t>
            </w:r>
            <w:r>
              <w:t>a</w:t>
            </w:r>
            <w:r w:rsidRPr="00743076">
              <w:t xml:space="preserve"> </w:t>
            </w:r>
            <w:r w:rsidRPr="00743076">
              <w:t>massag</w:t>
            </w:r>
            <w:r>
              <w:t xml:space="preserve">e therapist to have </w:t>
            </w:r>
            <w:r w:rsidRPr="000D0EAA">
              <w:t xml:space="preserve">a photograph of the massage therapist </w:t>
            </w:r>
            <w:r>
              <w:t>attached to the front of the license</w:t>
            </w:r>
            <w:r>
              <w:t xml:space="preserve"> and requires a massage establishment to comply with this requirement not later than January </w:t>
            </w:r>
            <w:r w:rsidRPr="000D0EAA">
              <w:t>1, 2020</w:t>
            </w:r>
            <w:r>
              <w:t>.</w:t>
            </w:r>
          </w:p>
          <w:p w:rsidR="006A7B70" w:rsidRDefault="00C96754" w:rsidP="005A39D4">
            <w:pPr>
              <w:pStyle w:val="Header"/>
              <w:jc w:val="both"/>
            </w:pPr>
          </w:p>
          <w:p w:rsidR="006A7B70" w:rsidRDefault="00C96754" w:rsidP="005A39D4">
            <w:pPr>
              <w:pStyle w:val="Header"/>
              <w:jc w:val="both"/>
            </w:pPr>
            <w:r>
              <w:t>C.S.</w:t>
            </w:r>
            <w:r>
              <w:t xml:space="preserve">H.B. 2747 requires each massage establishment and massage school to </w:t>
            </w:r>
            <w:r w:rsidRPr="006A7B70">
              <w:t xml:space="preserve">display in the form and manner prescribed by </w:t>
            </w:r>
            <w:r>
              <w:t>the Texas Commission of Licensing and Regulation (</w:t>
            </w:r>
            <w:r>
              <w:t>TCLR</w:t>
            </w:r>
            <w:r>
              <w:t>)</w:t>
            </w:r>
            <w:r w:rsidRPr="006A7B70">
              <w:t xml:space="preserve"> </w:t>
            </w:r>
            <w:r w:rsidRPr="006A7B70">
              <w:t>a sign concerning services and assistance available to victims of human trafficking.</w:t>
            </w:r>
            <w:r>
              <w:t xml:space="preserve"> Th</w:t>
            </w:r>
            <w:r>
              <w:t xml:space="preserve">e bill </w:t>
            </w:r>
            <w:r w:rsidRPr="004E2782">
              <w:t>sets out signage requirements.</w:t>
            </w:r>
            <w:r>
              <w:t xml:space="preserve"> The bill requires TCLR </w:t>
            </w:r>
            <w:r>
              <w:t xml:space="preserve">by rule </w:t>
            </w:r>
            <w:r>
              <w:t>to establish requirements regarding the posting of such signs</w:t>
            </w:r>
            <w:r>
              <w:t xml:space="preserve"> </w:t>
            </w:r>
            <w:r>
              <w:t xml:space="preserve">and to implement the changes in law made by the bill </w:t>
            </w:r>
            <w:r w:rsidRPr="004E2782">
              <w:t xml:space="preserve">not later than </w:t>
            </w:r>
            <w:r>
              <w:t>March</w:t>
            </w:r>
            <w:r>
              <w:t xml:space="preserve"> </w:t>
            </w:r>
            <w:r>
              <w:t>1</w:t>
            </w:r>
            <w:r>
              <w:t>,</w:t>
            </w:r>
            <w:r>
              <w:t xml:space="preserve"> 2020.</w:t>
            </w:r>
            <w:r>
              <w:t xml:space="preserve"> </w:t>
            </w:r>
            <w:r>
              <w:t xml:space="preserve">The bill </w:t>
            </w:r>
            <w:r>
              <w:t xml:space="preserve">requires a </w:t>
            </w:r>
            <w:r w:rsidRPr="004E2782">
              <w:t>massage establishment</w:t>
            </w:r>
            <w:r>
              <w:t xml:space="preserve"> </w:t>
            </w:r>
            <w:r>
              <w:t>to comply with these provision</w:t>
            </w:r>
            <w:r>
              <w:t>s</w:t>
            </w:r>
            <w:r>
              <w:t xml:space="preserve"> </w:t>
            </w:r>
            <w:r w:rsidRPr="004E2782">
              <w:t xml:space="preserve">not later than </w:t>
            </w:r>
            <w:r>
              <w:t>April 1, 2020</w:t>
            </w:r>
            <w:r>
              <w:t xml:space="preserve">. </w:t>
            </w:r>
          </w:p>
          <w:p w:rsidR="00287000" w:rsidRPr="00835628" w:rsidRDefault="00C96754" w:rsidP="005A39D4">
            <w:pPr>
              <w:pStyle w:val="Header"/>
              <w:jc w:val="both"/>
              <w:rPr>
                <w:b/>
              </w:rPr>
            </w:pPr>
          </w:p>
        </w:tc>
      </w:tr>
      <w:tr w:rsidR="009F4CA9" w:rsidTr="00345119">
        <w:tc>
          <w:tcPr>
            <w:tcW w:w="9576" w:type="dxa"/>
          </w:tcPr>
          <w:p w:rsidR="008423E4" w:rsidRPr="00A8133F" w:rsidRDefault="00C96754" w:rsidP="005A39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96754" w:rsidP="005A39D4"/>
          <w:p w:rsidR="008423E4" w:rsidRPr="003624F2" w:rsidRDefault="00C96754" w:rsidP="005A39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96754" w:rsidP="005A39D4">
            <w:pPr>
              <w:rPr>
                <w:b/>
              </w:rPr>
            </w:pPr>
          </w:p>
        </w:tc>
      </w:tr>
      <w:tr w:rsidR="009F4CA9" w:rsidTr="00345119">
        <w:tc>
          <w:tcPr>
            <w:tcW w:w="9576" w:type="dxa"/>
          </w:tcPr>
          <w:p w:rsidR="004569E4" w:rsidRDefault="00C96754" w:rsidP="005A39D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74356" w:rsidRDefault="00C96754" w:rsidP="005A39D4">
            <w:pPr>
              <w:jc w:val="both"/>
            </w:pPr>
          </w:p>
          <w:p w:rsidR="00274356" w:rsidRDefault="00C96754" w:rsidP="005A39D4">
            <w:pPr>
              <w:jc w:val="both"/>
            </w:pPr>
            <w:r>
              <w:t xml:space="preserve">While C.S.H.B. 2747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274356" w:rsidRDefault="00C96754" w:rsidP="005A39D4">
            <w:pPr>
              <w:jc w:val="both"/>
            </w:pPr>
          </w:p>
          <w:p w:rsidR="00274356" w:rsidRDefault="00C96754" w:rsidP="005A39D4">
            <w:pPr>
              <w:jc w:val="both"/>
            </w:pPr>
            <w:r>
              <w:t xml:space="preserve">The substitute does not include </w:t>
            </w:r>
            <w:r>
              <w:t>an</w:t>
            </w:r>
            <w:r>
              <w:t xml:space="preserve"> authoriz</w:t>
            </w:r>
            <w:r>
              <w:t>ation for</w:t>
            </w:r>
            <w:r w:rsidRPr="00274356">
              <w:t xml:space="preserve"> a peace officer, during an inspection or investigation of a massage establishment or massage school, to requ</w:t>
            </w:r>
            <w:r w:rsidRPr="00274356">
              <w:t xml:space="preserve">ire a massage therapist to provide the therapist's fingerprints. </w:t>
            </w:r>
            <w:r>
              <w:t xml:space="preserve"> </w:t>
            </w:r>
          </w:p>
          <w:p w:rsidR="00274356" w:rsidRDefault="00C96754" w:rsidP="005A39D4">
            <w:pPr>
              <w:jc w:val="both"/>
            </w:pPr>
          </w:p>
          <w:p w:rsidR="009D1D37" w:rsidRDefault="00C96754" w:rsidP="005A39D4">
            <w:pPr>
              <w:jc w:val="both"/>
            </w:pPr>
            <w:r>
              <w:t>The substitute postpones the deadline by which TCLR</w:t>
            </w:r>
            <w:r>
              <w:t xml:space="preserve"> </w:t>
            </w:r>
            <w:r>
              <w:t>is required</w:t>
            </w:r>
            <w:r>
              <w:t xml:space="preserve"> to adopt rules necessary to implement the changes in law made by the bill </w:t>
            </w:r>
            <w:r>
              <w:t>to March 1, 2020</w:t>
            </w:r>
            <w:r>
              <w:t>,</w:t>
            </w:r>
            <w:r>
              <w:t xml:space="preserve"> and the deadline by which a mass</w:t>
            </w:r>
            <w:r>
              <w:t>age establishment must comply with the bill's provisions relating to such signs to April 1, 2020.</w:t>
            </w:r>
          </w:p>
          <w:p w:rsidR="00274356" w:rsidRPr="00274356" w:rsidRDefault="00C96754" w:rsidP="005A39D4">
            <w:pPr>
              <w:jc w:val="both"/>
            </w:pPr>
          </w:p>
        </w:tc>
      </w:tr>
    </w:tbl>
    <w:p w:rsidR="008423E4" w:rsidRPr="00BE0E75" w:rsidRDefault="00C9675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9675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6754">
      <w:r>
        <w:separator/>
      </w:r>
    </w:p>
  </w:endnote>
  <w:endnote w:type="continuationSeparator" w:id="0">
    <w:p w:rsidR="00000000" w:rsidRDefault="00C9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96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F4CA9" w:rsidTr="009C1E9A">
      <w:trPr>
        <w:cantSplit/>
      </w:trPr>
      <w:tc>
        <w:tcPr>
          <w:tcW w:w="0" w:type="pct"/>
        </w:tcPr>
        <w:p w:rsidR="00137D90" w:rsidRDefault="00C967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967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967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967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967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4CA9" w:rsidTr="009C1E9A">
      <w:trPr>
        <w:cantSplit/>
      </w:trPr>
      <w:tc>
        <w:tcPr>
          <w:tcW w:w="0" w:type="pct"/>
        </w:tcPr>
        <w:p w:rsidR="00EC379B" w:rsidRDefault="00C967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967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26656</w:t>
          </w:r>
        </w:p>
      </w:tc>
      <w:tc>
        <w:tcPr>
          <w:tcW w:w="2453" w:type="pct"/>
        </w:tcPr>
        <w:p w:rsidR="00EC379B" w:rsidRDefault="00C967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19.103.142</w:t>
          </w:r>
          <w:r>
            <w:fldChar w:fldCharType="end"/>
          </w:r>
        </w:p>
      </w:tc>
    </w:tr>
    <w:tr w:rsidR="009F4CA9" w:rsidTr="009C1E9A">
      <w:trPr>
        <w:cantSplit/>
      </w:trPr>
      <w:tc>
        <w:tcPr>
          <w:tcW w:w="0" w:type="pct"/>
        </w:tcPr>
        <w:p w:rsidR="00EC379B" w:rsidRDefault="00C967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967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20959</w:t>
          </w:r>
        </w:p>
      </w:tc>
      <w:tc>
        <w:tcPr>
          <w:tcW w:w="2453" w:type="pct"/>
        </w:tcPr>
        <w:p w:rsidR="00EC379B" w:rsidRDefault="00C96754" w:rsidP="006D504F">
          <w:pPr>
            <w:pStyle w:val="Footer"/>
            <w:rPr>
              <w:rStyle w:val="PageNumber"/>
            </w:rPr>
          </w:pPr>
        </w:p>
        <w:p w:rsidR="00EC379B" w:rsidRDefault="00C967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4CA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967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9675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9675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96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6754">
      <w:r>
        <w:separator/>
      </w:r>
    </w:p>
  </w:footnote>
  <w:footnote w:type="continuationSeparator" w:id="0">
    <w:p w:rsidR="00000000" w:rsidRDefault="00C9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96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96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96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A9"/>
    <w:rsid w:val="009F4CA9"/>
    <w:rsid w:val="00C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16F8E2-8097-41D0-9DE1-3EFA4381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06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0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06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0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0605"/>
    <w:rPr>
      <w:b/>
      <w:bCs/>
    </w:rPr>
  </w:style>
  <w:style w:type="paragraph" w:styleId="Revision">
    <w:name w:val="Revision"/>
    <w:hidden/>
    <w:uiPriority w:val="99"/>
    <w:semiHidden/>
    <w:rsid w:val="00D341D8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DE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857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4537</Characters>
  <Application>Microsoft Office Word</Application>
  <DocSecurity>4</DocSecurity>
  <Lines>95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HB02747 (Committee Report (Substituted))</vt:lpstr>
    </vt:vector>
  </TitlesOfParts>
  <Company>State of Texas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26656</dc:subject>
  <dc:creator>State of Texas</dc:creator>
  <dc:description>HB 2747 by Ortega-(H)Licensing &amp; Administrative Procedures (Substitute Document Number: 86R 20959)</dc:description>
  <cp:lastModifiedBy>Laura Ramsay</cp:lastModifiedBy>
  <cp:revision>2</cp:revision>
  <cp:lastPrinted>2003-11-26T17:21:00Z</cp:lastPrinted>
  <dcterms:created xsi:type="dcterms:W3CDTF">2019-04-16T22:12:00Z</dcterms:created>
  <dcterms:modified xsi:type="dcterms:W3CDTF">2019-04-16T22:12:00Z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19.103.142</vt:lpwstr>
  </property>
</Properties>
</file>