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5A" w:rsidRDefault="005D77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E8C9243C8342E9909C816DFDB8FFD8"/>
          </w:placeholder>
        </w:sdtPr>
        <w:sdtContent>
          <w:r w:rsidRPr="005C2A78">
            <w:rPr>
              <w:rFonts w:cs="Times New Roman"/>
              <w:b/>
              <w:szCs w:val="24"/>
              <w:u w:val="single"/>
            </w:rPr>
            <w:t>BILL ANALYSIS</w:t>
          </w:r>
        </w:sdtContent>
      </w:sdt>
    </w:p>
    <w:p w:rsidR="005D775A" w:rsidRPr="00585C31" w:rsidRDefault="005D775A" w:rsidP="000F1DF9">
      <w:pPr>
        <w:spacing w:after="0" w:line="240" w:lineRule="auto"/>
        <w:rPr>
          <w:rFonts w:cs="Times New Roman"/>
          <w:szCs w:val="24"/>
        </w:rPr>
      </w:pPr>
    </w:p>
    <w:p w:rsidR="005D775A" w:rsidRPr="00585C31" w:rsidRDefault="005D77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775A" w:rsidTr="000F1DF9">
        <w:tc>
          <w:tcPr>
            <w:tcW w:w="2718" w:type="dxa"/>
          </w:tcPr>
          <w:p w:rsidR="005D775A" w:rsidRPr="005C2A78" w:rsidRDefault="005D775A" w:rsidP="006D756B">
            <w:pPr>
              <w:rPr>
                <w:rFonts w:cs="Times New Roman"/>
                <w:szCs w:val="24"/>
              </w:rPr>
            </w:pPr>
            <w:sdt>
              <w:sdtPr>
                <w:rPr>
                  <w:rFonts w:cs="Times New Roman"/>
                  <w:szCs w:val="24"/>
                </w:rPr>
                <w:alias w:val="Agency Title"/>
                <w:tag w:val="AgencyTitleContentControl"/>
                <w:id w:val="1920747753"/>
                <w:lock w:val="sdtContentLocked"/>
                <w:placeholder>
                  <w:docPart w:val="A6F313A1F0B84B82B9D2ADC97331689B"/>
                </w:placeholder>
              </w:sdtPr>
              <w:sdtEndPr>
                <w:rPr>
                  <w:rFonts w:cstheme="minorBidi"/>
                  <w:szCs w:val="22"/>
                </w:rPr>
              </w:sdtEndPr>
              <w:sdtContent>
                <w:r>
                  <w:rPr>
                    <w:rFonts w:cs="Times New Roman"/>
                    <w:szCs w:val="24"/>
                  </w:rPr>
                  <w:t>Senate Research Center</w:t>
                </w:r>
              </w:sdtContent>
            </w:sdt>
          </w:p>
        </w:tc>
        <w:tc>
          <w:tcPr>
            <w:tcW w:w="6858" w:type="dxa"/>
          </w:tcPr>
          <w:p w:rsidR="005D775A" w:rsidRPr="00FF6471" w:rsidRDefault="005D775A" w:rsidP="000F1DF9">
            <w:pPr>
              <w:jc w:val="right"/>
              <w:rPr>
                <w:rFonts w:cs="Times New Roman"/>
                <w:szCs w:val="24"/>
              </w:rPr>
            </w:pPr>
            <w:sdt>
              <w:sdtPr>
                <w:rPr>
                  <w:rFonts w:cs="Times New Roman"/>
                  <w:szCs w:val="24"/>
                </w:rPr>
                <w:alias w:val="Bill Number"/>
                <w:tag w:val="BillNumberOne"/>
                <w:id w:val="-410784069"/>
                <w:lock w:val="sdtContentLocked"/>
                <w:placeholder>
                  <w:docPart w:val="3B7F2146695342B0BEAFBE7F36CE1346"/>
                </w:placeholder>
              </w:sdtPr>
              <w:sdtContent>
                <w:r>
                  <w:rPr>
                    <w:rFonts w:cs="Times New Roman"/>
                    <w:szCs w:val="24"/>
                  </w:rPr>
                  <w:t>C.S.H.B. 2763</w:t>
                </w:r>
              </w:sdtContent>
            </w:sdt>
          </w:p>
        </w:tc>
      </w:tr>
      <w:tr w:rsidR="005D775A" w:rsidTr="000F1DF9">
        <w:sdt>
          <w:sdtPr>
            <w:rPr>
              <w:rFonts w:cs="Times New Roman"/>
              <w:szCs w:val="24"/>
            </w:rPr>
            <w:alias w:val="TLCNumber"/>
            <w:tag w:val="TLCNumber"/>
            <w:id w:val="-542600604"/>
            <w:lock w:val="sdtLocked"/>
            <w:placeholder>
              <w:docPart w:val="1B953E60BB234F25B2EFC247F6250CD4"/>
            </w:placeholder>
          </w:sdtPr>
          <w:sdtContent>
            <w:tc>
              <w:tcPr>
                <w:tcW w:w="2718" w:type="dxa"/>
              </w:tcPr>
              <w:p w:rsidR="005D775A" w:rsidRPr="000F1DF9" w:rsidRDefault="005D775A" w:rsidP="00C65088">
                <w:pPr>
                  <w:rPr>
                    <w:rFonts w:cs="Times New Roman"/>
                    <w:szCs w:val="24"/>
                  </w:rPr>
                </w:pPr>
                <w:r>
                  <w:rPr>
                    <w:rFonts w:cs="Times New Roman"/>
                    <w:szCs w:val="24"/>
                  </w:rPr>
                  <w:t>86R30752 TSR-D</w:t>
                </w:r>
              </w:p>
            </w:tc>
          </w:sdtContent>
        </w:sdt>
        <w:tc>
          <w:tcPr>
            <w:tcW w:w="6858" w:type="dxa"/>
          </w:tcPr>
          <w:p w:rsidR="005D775A" w:rsidRPr="005C2A78" w:rsidRDefault="005D775A" w:rsidP="006D756B">
            <w:pPr>
              <w:jc w:val="right"/>
              <w:rPr>
                <w:rFonts w:cs="Times New Roman"/>
                <w:szCs w:val="24"/>
              </w:rPr>
            </w:pPr>
            <w:sdt>
              <w:sdtPr>
                <w:rPr>
                  <w:rFonts w:cs="Times New Roman"/>
                  <w:szCs w:val="24"/>
                </w:rPr>
                <w:alias w:val="Author Label"/>
                <w:tag w:val="By"/>
                <w:id w:val="72399597"/>
                <w:lock w:val="sdtLocked"/>
                <w:placeholder>
                  <w:docPart w:val="78A7317131204D6C86500AE9DD3A73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17CC1C2B034241B8EC24E25BB58455"/>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49E0496FD94E4C14B937A1C9A9F63000"/>
                </w:placeholder>
              </w:sdtPr>
              <w:sdtContent>
                <w:r>
                  <w:rPr>
                    <w:rFonts w:cs="Times New Roman"/>
                    <w:szCs w:val="24"/>
                  </w:rPr>
                  <w:t xml:space="preserve"> (Taylor)</w:t>
                </w:r>
              </w:sdtContent>
            </w:sdt>
          </w:p>
        </w:tc>
      </w:tr>
      <w:tr w:rsidR="005D775A" w:rsidTr="000F1DF9">
        <w:tc>
          <w:tcPr>
            <w:tcW w:w="2718" w:type="dxa"/>
          </w:tcPr>
          <w:p w:rsidR="005D775A" w:rsidRPr="00BC7495" w:rsidRDefault="005D775A" w:rsidP="000F1DF9">
            <w:pPr>
              <w:rPr>
                <w:rFonts w:cs="Times New Roman"/>
                <w:szCs w:val="24"/>
              </w:rPr>
            </w:pPr>
          </w:p>
        </w:tc>
        <w:sdt>
          <w:sdtPr>
            <w:rPr>
              <w:rFonts w:cs="Times New Roman"/>
              <w:szCs w:val="24"/>
            </w:rPr>
            <w:alias w:val="Committee"/>
            <w:tag w:val="Committee"/>
            <w:id w:val="1914272295"/>
            <w:lock w:val="sdtContentLocked"/>
            <w:placeholder>
              <w:docPart w:val="F1A7BCDF189241B08553971AE3EB5DA3"/>
            </w:placeholder>
          </w:sdtPr>
          <w:sdtContent>
            <w:tc>
              <w:tcPr>
                <w:tcW w:w="6858" w:type="dxa"/>
              </w:tcPr>
              <w:p w:rsidR="005D775A" w:rsidRPr="00FF6471" w:rsidRDefault="005D775A" w:rsidP="000F1DF9">
                <w:pPr>
                  <w:jc w:val="right"/>
                  <w:rPr>
                    <w:rFonts w:cs="Times New Roman"/>
                    <w:szCs w:val="24"/>
                  </w:rPr>
                </w:pPr>
                <w:r>
                  <w:rPr>
                    <w:rFonts w:cs="Times New Roman"/>
                    <w:szCs w:val="24"/>
                  </w:rPr>
                  <w:t>State Affairs</w:t>
                </w:r>
              </w:p>
            </w:tc>
          </w:sdtContent>
        </w:sdt>
      </w:tr>
      <w:tr w:rsidR="005D775A" w:rsidTr="000F1DF9">
        <w:tc>
          <w:tcPr>
            <w:tcW w:w="2718" w:type="dxa"/>
          </w:tcPr>
          <w:p w:rsidR="005D775A" w:rsidRPr="00BC7495" w:rsidRDefault="005D775A" w:rsidP="000F1DF9">
            <w:pPr>
              <w:rPr>
                <w:rFonts w:cs="Times New Roman"/>
                <w:szCs w:val="24"/>
              </w:rPr>
            </w:pPr>
          </w:p>
        </w:tc>
        <w:sdt>
          <w:sdtPr>
            <w:rPr>
              <w:rFonts w:cs="Times New Roman"/>
              <w:szCs w:val="24"/>
            </w:rPr>
            <w:alias w:val="Date"/>
            <w:tag w:val="DateContentControl"/>
            <w:id w:val="1178081906"/>
            <w:lock w:val="sdtLocked"/>
            <w:placeholder>
              <w:docPart w:val="2FC6F9D006B544C38448635D464FC12E"/>
            </w:placeholder>
            <w:date w:fullDate="2019-05-13T00:00:00Z">
              <w:dateFormat w:val="M/d/yyyy"/>
              <w:lid w:val="en-US"/>
              <w:storeMappedDataAs w:val="dateTime"/>
              <w:calendar w:val="gregorian"/>
            </w:date>
          </w:sdtPr>
          <w:sdtContent>
            <w:tc>
              <w:tcPr>
                <w:tcW w:w="6858" w:type="dxa"/>
              </w:tcPr>
              <w:p w:rsidR="005D775A" w:rsidRPr="00FF6471" w:rsidRDefault="005D775A" w:rsidP="000F1DF9">
                <w:pPr>
                  <w:jc w:val="right"/>
                  <w:rPr>
                    <w:rFonts w:cs="Times New Roman"/>
                    <w:szCs w:val="24"/>
                  </w:rPr>
                </w:pPr>
                <w:r>
                  <w:rPr>
                    <w:rFonts w:cs="Times New Roman"/>
                    <w:szCs w:val="24"/>
                  </w:rPr>
                  <w:t>5/13/2019</w:t>
                </w:r>
              </w:p>
            </w:tc>
          </w:sdtContent>
        </w:sdt>
      </w:tr>
      <w:tr w:rsidR="005D775A" w:rsidTr="000F1DF9">
        <w:tc>
          <w:tcPr>
            <w:tcW w:w="2718" w:type="dxa"/>
          </w:tcPr>
          <w:p w:rsidR="005D775A" w:rsidRPr="00BC7495" w:rsidRDefault="005D775A" w:rsidP="000F1DF9">
            <w:pPr>
              <w:rPr>
                <w:rFonts w:cs="Times New Roman"/>
                <w:szCs w:val="24"/>
              </w:rPr>
            </w:pPr>
          </w:p>
        </w:tc>
        <w:sdt>
          <w:sdtPr>
            <w:rPr>
              <w:rFonts w:cs="Times New Roman"/>
              <w:szCs w:val="24"/>
            </w:rPr>
            <w:alias w:val="BA Version"/>
            <w:tag w:val="BAVersion"/>
            <w:id w:val="-1685590809"/>
            <w:lock w:val="sdtContentLocked"/>
            <w:placeholder>
              <w:docPart w:val="0D9B2EE11DCF432C9C78AE2FC38CFA99"/>
            </w:placeholder>
          </w:sdtPr>
          <w:sdtContent>
            <w:tc>
              <w:tcPr>
                <w:tcW w:w="6858" w:type="dxa"/>
              </w:tcPr>
              <w:p w:rsidR="005D775A" w:rsidRPr="00FF6471" w:rsidRDefault="005D775A" w:rsidP="000F1DF9">
                <w:pPr>
                  <w:jc w:val="right"/>
                  <w:rPr>
                    <w:rFonts w:cs="Times New Roman"/>
                    <w:szCs w:val="24"/>
                  </w:rPr>
                </w:pPr>
                <w:r>
                  <w:rPr>
                    <w:rFonts w:cs="Times New Roman"/>
                    <w:szCs w:val="24"/>
                  </w:rPr>
                  <w:t>Committee Report (Substituted)</w:t>
                </w:r>
              </w:p>
            </w:tc>
          </w:sdtContent>
        </w:sdt>
      </w:tr>
    </w:tbl>
    <w:p w:rsidR="005D775A" w:rsidRPr="00FF6471" w:rsidRDefault="005D775A" w:rsidP="000F1DF9">
      <w:pPr>
        <w:spacing w:after="0" w:line="240" w:lineRule="auto"/>
        <w:rPr>
          <w:rFonts w:cs="Times New Roman"/>
          <w:szCs w:val="24"/>
        </w:rPr>
      </w:pPr>
    </w:p>
    <w:p w:rsidR="005D775A" w:rsidRPr="00FF6471" w:rsidRDefault="005D775A" w:rsidP="000F1DF9">
      <w:pPr>
        <w:spacing w:after="0" w:line="240" w:lineRule="auto"/>
        <w:rPr>
          <w:rFonts w:cs="Times New Roman"/>
          <w:szCs w:val="24"/>
        </w:rPr>
      </w:pPr>
    </w:p>
    <w:p w:rsidR="005D775A" w:rsidRPr="00FF6471" w:rsidRDefault="005D77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E6FB4BEFD942CD8F127E7E3CDB62F9"/>
        </w:placeholder>
      </w:sdtPr>
      <w:sdtContent>
        <w:p w:rsidR="005D775A" w:rsidRDefault="005D77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8FDA8463BC42A7A7FAB5DCC2D24031"/>
        </w:placeholder>
      </w:sdtPr>
      <w:sdtContent>
        <w:p w:rsidR="005D775A" w:rsidRDefault="005D775A" w:rsidP="00BD2DA6">
          <w:pPr>
            <w:pStyle w:val="NormalWeb"/>
            <w:spacing w:before="0" w:beforeAutospacing="0" w:after="0" w:afterAutospacing="0"/>
            <w:jc w:val="both"/>
            <w:divId w:val="2125146670"/>
            <w:rPr>
              <w:rFonts w:eastAsia="Times New Roman"/>
              <w:bCs/>
            </w:rPr>
          </w:pPr>
        </w:p>
        <w:p w:rsidR="005D775A" w:rsidRPr="00BD2DA6" w:rsidRDefault="005D775A" w:rsidP="00BD2DA6">
          <w:pPr>
            <w:pStyle w:val="NormalWeb"/>
            <w:spacing w:before="0" w:beforeAutospacing="0" w:after="0" w:afterAutospacing="0"/>
            <w:jc w:val="both"/>
            <w:divId w:val="2125146670"/>
          </w:pPr>
          <w:r w:rsidRPr="00BD2DA6">
            <w:t>There are concerns about the unfunded liabilities of the retirement fund and the pension systems for police officers in certain large cities. H.B. 2763 seeks to address this concern by revising pension benefits and contributions of police pension funds in certain municipalities. (Original Author's/Sponsor's Statement of Intent)</w:t>
          </w:r>
        </w:p>
        <w:p w:rsidR="005D775A" w:rsidRPr="00D70925" w:rsidRDefault="005D775A" w:rsidP="00BD2DA6">
          <w:pPr>
            <w:spacing w:after="0" w:line="240" w:lineRule="auto"/>
            <w:jc w:val="both"/>
            <w:rPr>
              <w:rFonts w:eastAsia="Times New Roman" w:cs="Times New Roman"/>
              <w:bCs/>
              <w:szCs w:val="24"/>
            </w:rPr>
          </w:pPr>
        </w:p>
      </w:sdtContent>
    </w:sdt>
    <w:p w:rsidR="005D775A" w:rsidRDefault="005D77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2763 </w:t>
      </w:r>
      <w:bookmarkStart w:id="1" w:name="AmendsCurrentLaw"/>
      <w:bookmarkEnd w:id="1"/>
      <w:r>
        <w:rPr>
          <w:rFonts w:cs="Times New Roman"/>
          <w:szCs w:val="24"/>
        </w:rPr>
        <w:t xml:space="preserve">amends current law relating </w:t>
      </w:r>
      <w:r w:rsidRPr="0026064D">
        <w:rPr>
          <w:rFonts w:cs="Times New Roman"/>
          <w:szCs w:val="24"/>
        </w:rPr>
        <w:t>to the police pension fund in certain municipalities</w:t>
      </w:r>
    </w:p>
    <w:p w:rsidR="005D775A" w:rsidRPr="00BD2DA6" w:rsidRDefault="005D775A" w:rsidP="000F1DF9">
      <w:pPr>
        <w:spacing w:after="0" w:line="240" w:lineRule="auto"/>
        <w:jc w:val="both"/>
        <w:rPr>
          <w:rFonts w:eastAsia="Times New Roman" w:cs="Times New Roman"/>
          <w:szCs w:val="24"/>
        </w:rPr>
      </w:pPr>
    </w:p>
    <w:p w:rsidR="005D775A" w:rsidRPr="005C2A78" w:rsidRDefault="005D77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5BC8CDC3BB4FDD8B8BA87EB0FB8F35"/>
          </w:placeholder>
        </w:sdtPr>
        <w:sdtContent>
          <w:r>
            <w:rPr>
              <w:rFonts w:eastAsia="Times New Roman" w:cs="Times New Roman"/>
              <w:b/>
              <w:szCs w:val="24"/>
              <w:u w:val="single"/>
            </w:rPr>
            <w:t>RULEMAKING AUTHORITY</w:t>
          </w:r>
        </w:sdtContent>
      </w:sdt>
    </w:p>
    <w:p w:rsidR="005D775A" w:rsidRPr="006529C4" w:rsidRDefault="005D775A" w:rsidP="00774EC7">
      <w:pPr>
        <w:spacing w:after="0" w:line="240" w:lineRule="auto"/>
        <w:jc w:val="both"/>
        <w:rPr>
          <w:rFonts w:cs="Times New Roman"/>
          <w:szCs w:val="24"/>
        </w:rPr>
      </w:pPr>
    </w:p>
    <w:p w:rsidR="005D775A" w:rsidRDefault="005D775A" w:rsidP="005D775A">
      <w:pPr>
        <w:spacing w:after="0" w:line="240" w:lineRule="auto"/>
        <w:jc w:val="both"/>
        <w:rPr>
          <w:rFonts w:cs="Times New Roman"/>
          <w:szCs w:val="24"/>
        </w:rPr>
      </w:pPr>
      <w:r>
        <w:rPr>
          <w:rFonts w:cs="Times New Roman"/>
          <w:szCs w:val="24"/>
        </w:rPr>
        <w:t>Rulemaking authority is expressly granted to</w:t>
      </w:r>
      <w:r>
        <w:rPr>
          <w:rFonts w:eastAsia="Times New Roman" w:cs="Times New Roman"/>
          <w:szCs w:val="24"/>
        </w:rPr>
        <w:t xml:space="preserve"> the board of trustees of the Police Pension Fund (board) in SECTION 9 (</w:t>
      </w:r>
      <w:r w:rsidRPr="006243E9">
        <w:rPr>
          <w:rFonts w:eastAsia="Times New Roman" w:cs="Times New Roman"/>
          <w:szCs w:val="24"/>
        </w:rPr>
        <w:t xml:space="preserve">Section 11.01,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w:t>
      </w:r>
      <w:r>
        <w:rPr>
          <w:rFonts w:cs="Times New Roman"/>
          <w:szCs w:val="24"/>
        </w:rPr>
        <w:t xml:space="preserve"> of this bill.</w:t>
      </w:r>
    </w:p>
    <w:p w:rsidR="005D775A" w:rsidRDefault="005D775A" w:rsidP="005D775A">
      <w:pPr>
        <w:spacing w:after="0" w:line="240" w:lineRule="auto"/>
        <w:jc w:val="both"/>
        <w:rPr>
          <w:rFonts w:cs="Times New Roman"/>
          <w:szCs w:val="24"/>
        </w:rPr>
      </w:pPr>
    </w:p>
    <w:p w:rsidR="005D775A" w:rsidRPr="006529C4" w:rsidRDefault="005D775A" w:rsidP="005D775A">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 xml:space="preserve">the board </w:t>
      </w:r>
      <w:r>
        <w:rPr>
          <w:rFonts w:cs="Times New Roman"/>
          <w:szCs w:val="24"/>
        </w:rPr>
        <w:t>in SECTION 4 (</w:t>
      </w:r>
      <w:r w:rsidRPr="006243E9">
        <w:rPr>
          <w:rFonts w:eastAsia="Times New Roman" w:cs="Times New Roman"/>
          <w:szCs w:val="24"/>
        </w:rPr>
        <w:t xml:space="preserve">Section 2.03,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w:t>
      </w:r>
      <w:r>
        <w:rPr>
          <w:rFonts w:cs="Times New Roman"/>
          <w:szCs w:val="24"/>
        </w:rPr>
        <w:t>of this bill.</w:t>
      </w:r>
    </w:p>
    <w:p w:rsidR="005D775A" w:rsidRPr="006529C4" w:rsidRDefault="005D775A" w:rsidP="005D775A">
      <w:pPr>
        <w:spacing w:after="0" w:line="240" w:lineRule="auto"/>
        <w:jc w:val="both"/>
        <w:rPr>
          <w:rFonts w:cs="Times New Roman"/>
          <w:szCs w:val="24"/>
        </w:rPr>
      </w:pPr>
    </w:p>
    <w:p w:rsidR="005D775A" w:rsidRPr="005C2A78" w:rsidRDefault="005D775A" w:rsidP="005D775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7AA5D8166943B290924B76A401FD3F"/>
          </w:placeholder>
        </w:sdtPr>
        <w:sdtContent>
          <w:r>
            <w:rPr>
              <w:rFonts w:eastAsia="Times New Roman" w:cs="Times New Roman"/>
              <w:b/>
              <w:szCs w:val="24"/>
              <w:u w:val="single"/>
            </w:rPr>
            <w:t>SECTION BY SECTION ANALYSIS</w:t>
          </w:r>
        </w:sdtContent>
      </w:sdt>
    </w:p>
    <w:p w:rsidR="005D775A" w:rsidRPr="005C2A78" w:rsidRDefault="005D775A" w:rsidP="005D775A">
      <w:pPr>
        <w:spacing w:after="0" w:line="240" w:lineRule="auto"/>
        <w:jc w:val="both"/>
        <w:rPr>
          <w:rFonts w:eastAsia="Times New Roman" w:cs="Times New Roman"/>
          <w:szCs w:val="24"/>
        </w:rPr>
      </w:pPr>
    </w:p>
    <w:p w:rsidR="005D775A" w:rsidRDefault="005D775A" w:rsidP="005D775A">
      <w:pPr>
        <w:tabs>
          <w:tab w:val="left" w:pos="1716"/>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C0365">
        <w:rPr>
          <w:rFonts w:eastAsia="Times New Roman" w:cs="Times New Roman"/>
          <w:szCs w:val="24"/>
        </w:rPr>
        <w:t xml:space="preserve">Section 1.04, Chapter 325 (H.B. 2259), Acts of the 75th Legislature, Regular Session, 1997 (Article 6243p, </w:t>
      </w:r>
      <w:r>
        <w:rPr>
          <w:rFonts w:eastAsia="Times New Roman" w:cs="Times New Roman"/>
          <w:szCs w:val="24"/>
        </w:rPr>
        <w:t>V.T.C.S.</w:t>
      </w:r>
      <w:r w:rsidRPr="002C0365">
        <w:rPr>
          <w:rFonts w:eastAsia="Times New Roman" w:cs="Times New Roman"/>
          <w:szCs w:val="24"/>
        </w:rPr>
        <w:t xml:space="preserve">), by adding Subdivisions (1-a), (1-b), (6-a), </w:t>
      </w:r>
      <w:r>
        <w:rPr>
          <w:rFonts w:eastAsia="Times New Roman" w:cs="Times New Roman"/>
          <w:szCs w:val="24"/>
        </w:rPr>
        <w:t xml:space="preserve">(8), (9), and (10), </w:t>
      </w:r>
      <w:r w:rsidRPr="002C0365">
        <w:rPr>
          <w:rFonts w:eastAsia="Times New Roman" w:cs="Times New Roman"/>
          <w:szCs w:val="24"/>
        </w:rPr>
        <w:t>as follows</w:t>
      </w:r>
      <w:r>
        <w:rPr>
          <w:rFonts w:eastAsia="Times New Roman" w:cs="Times New Roman"/>
          <w:szCs w:val="24"/>
        </w:rPr>
        <w:t>:</w:t>
      </w:r>
    </w:p>
    <w:p w:rsidR="005D775A" w:rsidRDefault="005D775A" w:rsidP="005D775A">
      <w:pPr>
        <w:tabs>
          <w:tab w:val="left" w:pos="1716"/>
        </w:tabs>
        <w:spacing w:after="0" w:line="240" w:lineRule="auto"/>
        <w:jc w:val="both"/>
        <w:rPr>
          <w:rFonts w:eastAsia="Times New Roman" w:cs="Times New Roman"/>
          <w:szCs w:val="24"/>
        </w:rPr>
      </w:pPr>
    </w:p>
    <w:p w:rsidR="005D775A" w:rsidRDefault="005D775A" w:rsidP="005D775A">
      <w:pPr>
        <w:tabs>
          <w:tab w:val="left" w:pos="1716"/>
        </w:tabs>
        <w:spacing w:after="0" w:line="240" w:lineRule="auto"/>
        <w:ind w:left="1440"/>
        <w:jc w:val="both"/>
        <w:rPr>
          <w:rFonts w:eastAsia="Times New Roman" w:cs="Times New Roman"/>
          <w:szCs w:val="24"/>
        </w:rPr>
      </w:pPr>
      <w:r>
        <w:rPr>
          <w:rFonts w:eastAsia="Times New Roman" w:cs="Times New Roman"/>
          <w:szCs w:val="24"/>
        </w:rPr>
        <w:t xml:space="preserve">(1-a) Defines "actuarial experience study." </w:t>
      </w:r>
    </w:p>
    <w:p w:rsidR="005D775A" w:rsidRDefault="005D775A" w:rsidP="005D775A">
      <w:pPr>
        <w:tabs>
          <w:tab w:val="left" w:pos="1716"/>
        </w:tabs>
        <w:spacing w:after="0" w:line="240" w:lineRule="auto"/>
        <w:ind w:left="1440"/>
        <w:jc w:val="both"/>
        <w:rPr>
          <w:rFonts w:eastAsia="Times New Roman" w:cs="Times New Roman"/>
          <w:szCs w:val="24"/>
        </w:rPr>
      </w:pPr>
    </w:p>
    <w:p w:rsidR="005D775A" w:rsidRDefault="005D775A" w:rsidP="005D775A">
      <w:pPr>
        <w:tabs>
          <w:tab w:val="left" w:pos="1716"/>
        </w:tabs>
        <w:spacing w:after="0" w:line="240" w:lineRule="auto"/>
        <w:ind w:left="1440"/>
        <w:jc w:val="both"/>
        <w:rPr>
          <w:rFonts w:eastAsia="Times New Roman" w:cs="Times New Roman"/>
          <w:szCs w:val="24"/>
        </w:rPr>
      </w:pPr>
      <w:r>
        <w:rPr>
          <w:rFonts w:eastAsia="Times New Roman" w:cs="Times New Roman"/>
          <w:szCs w:val="24"/>
        </w:rPr>
        <w:t>(1-b) Defines "a</w:t>
      </w:r>
      <w:r w:rsidRPr="002C0365">
        <w:rPr>
          <w:rFonts w:eastAsia="Times New Roman" w:cs="Times New Roman"/>
          <w:szCs w:val="24"/>
        </w:rPr>
        <w:t>ctuarially determined contribution rate</w:t>
      </w:r>
      <w:r>
        <w:rPr>
          <w:rFonts w:eastAsia="Times New Roman" w:cs="Times New Roman"/>
          <w:szCs w:val="24"/>
        </w:rPr>
        <w:t>.</w:t>
      </w:r>
      <w:r w:rsidRPr="002C0365">
        <w:rPr>
          <w:rFonts w:eastAsia="Times New Roman" w:cs="Times New Roman"/>
          <w:szCs w:val="24"/>
        </w:rPr>
        <w:t>"</w:t>
      </w:r>
    </w:p>
    <w:p w:rsidR="005D775A" w:rsidRDefault="005D775A" w:rsidP="005D775A">
      <w:pPr>
        <w:tabs>
          <w:tab w:val="left" w:pos="1716"/>
        </w:tabs>
        <w:spacing w:after="0" w:line="240" w:lineRule="auto"/>
        <w:ind w:left="1440"/>
        <w:jc w:val="both"/>
        <w:rPr>
          <w:rFonts w:eastAsia="Times New Roman" w:cs="Times New Roman"/>
          <w:szCs w:val="24"/>
        </w:rPr>
      </w:pPr>
    </w:p>
    <w:p w:rsidR="005D775A" w:rsidRDefault="005D775A" w:rsidP="005D775A">
      <w:pPr>
        <w:tabs>
          <w:tab w:val="left" w:pos="1716"/>
        </w:tabs>
        <w:spacing w:after="0" w:line="240" w:lineRule="auto"/>
        <w:ind w:left="1440"/>
        <w:jc w:val="both"/>
        <w:rPr>
          <w:rFonts w:eastAsia="Times New Roman" w:cs="Times New Roman"/>
          <w:szCs w:val="24"/>
        </w:rPr>
      </w:pPr>
      <w:r>
        <w:rPr>
          <w:rFonts w:eastAsia="Times New Roman" w:cs="Times New Roman"/>
          <w:szCs w:val="24"/>
        </w:rPr>
        <w:t xml:space="preserve">(6-a) Defines "normal cost." </w:t>
      </w:r>
    </w:p>
    <w:p w:rsidR="005D775A" w:rsidRDefault="005D775A" w:rsidP="005D775A">
      <w:pPr>
        <w:tabs>
          <w:tab w:val="left" w:pos="1716"/>
        </w:tabs>
        <w:spacing w:after="0" w:line="240" w:lineRule="auto"/>
        <w:ind w:left="1440"/>
        <w:jc w:val="both"/>
        <w:rPr>
          <w:rFonts w:eastAsia="Times New Roman" w:cs="Times New Roman"/>
          <w:szCs w:val="24"/>
        </w:rPr>
      </w:pPr>
    </w:p>
    <w:p w:rsidR="005D775A" w:rsidRDefault="005D775A" w:rsidP="005D775A">
      <w:pPr>
        <w:tabs>
          <w:tab w:val="left" w:pos="1716"/>
        </w:tabs>
        <w:spacing w:after="0" w:line="240" w:lineRule="auto"/>
        <w:ind w:left="1440"/>
        <w:jc w:val="both"/>
        <w:rPr>
          <w:rFonts w:eastAsia="Times New Roman" w:cs="Times New Roman"/>
          <w:szCs w:val="24"/>
        </w:rPr>
      </w:pPr>
      <w:r>
        <w:rPr>
          <w:rFonts w:eastAsia="Times New Roman" w:cs="Times New Roman"/>
          <w:szCs w:val="24"/>
        </w:rPr>
        <w:t>(8) Defines "plan year."</w:t>
      </w:r>
    </w:p>
    <w:p w:rsidR="005D775A" w:rsidRDefault="005D775A" w:rsidP="005D775A">
      <w:pPr>
        <w:tabs>
          <w:tab w:val="left" w:pos="1716"/>
        </w:tabs>
        <w:spacing w:after="0" w:line="240" w:lineRule="auto"/>
        <w:ind w:left="1440"/>
        <w:jc w:val="both"/>
        <w:rPr>
          <w:rFonts w:eastAsia="Times New Roman" w:cs="Times New Roman"/>
          <w:szCs w:val="24"/>
        </w:rPr>
      </w:pPr>
    </w:p>
    <w:p w:rsidR="005D775A" w:rsidRDefault="005D775A" w:rsidP="005D775A">
      <w:pPr>
        <w:tabs>
          <w:tab w:val="left" w:pos="1716"/>
        </w:tabs>
        <w:spacing w:after="0" w:line="240" w:lineRule="auto"/>
        <w:ind w:left="1440"/>
        <w:jc w:val="both"/>
        <w:rPr>
          <w:rFonts w:eastAsia="Times New Roman" w:cs="Times New Roman"/>
          <w:szCs w:val="24"/>
        </w:rPr>
      </w:pPr>
      <w:r>
        <w:rPr>
          <w:rFonts w:eastAsia="Times New Roman" w:cs="Times New Roman"/>
          <w:szCs w:val="24"/>
        </w:rPr>
        <w:t>(9) Defines "trustee."</w:t>
      </w:r>
    </w:p>
    <w:p w:rsidR="005D775A" w:rsidRDefault="005D775A" w:rsidP="005D775A">
      <w:pPr>
        <w:tabs>
          <w:tab w:val="left" w:pos="1716"/>
        </w:tabs>
        <w:spacing w:after="0" w:line="240" w:lineRule="auto"/>
        <w:ind w:left="1440"/>
        <w:jc w:val="both"/>
        <w:rPr>
          <w:rFonts w:eastAsia="Times New Roman" w:cs="Times New Roman"/>
          <w:szCs w:val="24"/>
        </w:rPr>
      </w:pPr>
    </w:p>
    <w:p w:rsidR="005D775A" w:rsidRPr="005C2A78" w:rsidRDefault="005D775A" w:rsidP="005D775A">
      <w:pPr>
        <w:tabs>
          <w:tab w:val="left" w:pos="1716"/>
        </w:tabs>
        <w:spacing w:after="0" w:line="240" w:lineRule="auto"/>
        <w:ind w:left="1440"/>
        <w:jc w:val="both"/>
        <w:rPr>
          <w:rFonts w:eastAsia="Times New Roman" w:cs="Times New Roman"/>
          <w:szCs w:val="24"/>
        </w:rPr>
      </w:pPr>
      <w:r>
        <w:rPr>
          <w:rFonts w:eastAsia="Times New Roman" w:cs="Times New Roman"/>
          <w:szCs w:val="24"/>
        </w:rPr>
        <w:t>(10) Defines "u</w:t>
      </w:r>
      <w:r w:rsidRPr="002C0365">
        <w:rPr>
          <w:rFonts w:eastAsia="Times New Roman" w:cs="Times New Roman"/>
          <w:szCs w:val="24"/>
        </w:rPr>
        <w:t>nfunde</w:t>
      </w:r>
      <w:r>
        <w:rPr>
          <w:rFonts w:eastAsia="Times New Roman" w:cs="Times New Roman"/>
          <w:szCs w:val="24"/>
        </w:rPr>
        <w:t>d actuarial amortization amount."</w:t>
      </w:r>
    </w:p>
    <w:p w:rsidR="005D775A" w:rsidRPr="005C2A78"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C0365">
        <w:rPr>
          <w:rFonts w:eastAsia="Times New Roman" w:cs="Times New Roman"/>
          <w:szCs w:val="24"/>
        </w:rPr>
        <w:t xml:space="preserve">Sections 2.01 and 2.02, Chapter 325 (H.B. 2259), Acts of the 75th Legislature, Regular Session, 1997 (Article 6243p, </w:t>
      </w:r>
      <w:r>
        <w:rPr>
          <w:rFonts w:eastAsia="Times New Roman" w:cs="Times New Roman"/>
          <w:szCs w:val="24"/>
        </w:rPr>
        <w:t>V.T.C.S.</w:t>
      </w:r>
      <w:r w:rsidRPr="002C0365">
        <w:rPr>
          <w:rFonts w:eastAsia="Times New Roman" w:cs="Times New Roman"/>
          <w:szCs w:val="24"/>
        </w:rPr>
        <w:t>),</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Sec. 2.01. </w:t>
      </w:r>
      <w:r w:rsidRPr="002C0365">
        <w:rPr>
          <w:rFonts w:eastAsia="Times New Roman" w:cs="Times New Roman"/>
          <w:szCs w:val="24"/>
        </w:rPr>
        <w:t>BOARD OF TRUSTEES.</w:t>
      </w:r>
      <w:r>
        <w:rPr>
          <w:rFonts w:eastAsia="Times New Roman" w:cs="Times New Roman"/>
          <w:szCs w:val="24"/>
        </w:rPr>
        <w:t xml:space="preserve"> Deletes existing text requiring the board of trustees </w:t>
      </w:r>
      <w:r w:rsidRPr="002C0365">
        <w:rPr>
          <w:rFonts w:eastAsia="Times New Roman" w:cs="Times New Roman"/>
          <w:szCs w:val="24"/>
        </w:rPr>
        <w:t>of the police pension fund</w:t>
      </w:r>
      <w:r>
        <w:rPr>
          <w:rFonts w:eastAsia="Times New Roman" w:cs="Times New Roman"/>
          <w:szCs w:val="24"/>
        </w:rPr>
        <w:t xml:space="preserve"> (board) to </w:t>
      </w:r>
      <w:r w:rsidRPr="002C0365">
        <w:rPr>
          <w:rFonts w:eastAsia="Times New Roman" w:cs="Times New Roman"/>
          <w:szCs w:val="24"/>
        </w:rPr>
        <w:t>be organized immediately after the members have qualified and taken the oath of office.</w:t>
      </w:r>
    </w:p>
    <w:p w:rsidR="005D775A" w:rsidRDefault="005D775A" w:rsidP="005D775A">
      <w:pPr>
        <w:spacing w:after="0" w:line="240" w:lineRule="auto"/>
        <w:ind w:left="720"/>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Sec. 2.02. </w:t>
      </w:r>
      <w:r w:rsidRPr="002C0365">
        <w:rPr>
          <w:rFonts w:eastAsia="Times New Roman" w:cs="Times New Roman"/>
          <w:szCs w:val="24"/>
        </w:rPr>
        <w:t>COMPOSITION OF BOARD.</w:t>
      </w:r>
      <w:r>
        <w:rPr>
          <w:rFonts w:eastAsia="Times New Roman" w:cs="Times New Roman"/>
          <w:szCs w:val="24"/>
        </w:rPr>
        <w:t xml:space="preserve"> (a) Provides that the board is c</w:t>
      </w:r>
      <w:r w:rsidRPr="002C0365">
        <w:rPr>
          <w:rFonts w:eastAsia="Times New Roman" w:cs="Times New Roman"/>
          <w:szCs w:val="24"/>
        </w:rPr>
        <w:t>omposed of eight trustees</w:t>
      </w:r>
      <w:r>
        <w:rPr>
          <w:rFonts w:eastAsia="Times New Roman" w:cs="Times New Roman"/>
          <w:szCs w:val="24"/>
        </w:rPr>
        <w:t>, rather than seven members, as follows:</w:t>
      </w:r>
    </w:p>
    <w:p w:rsidR="005D775A" w:rsidRDefault="005D775A" w:rsidP="005D775A">
      <w:pPr>
        <w:spacing w:after="0" w:line="240" w:lineRule="auto"/>
        <w:ind w:left="72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(1) t</w:t>
      </w:r>
      <w:r w:rsidRPr="002C0365">
        <w:rPr>
          <w:rFonts w:eastAsia="Times New Roman" w:cs="Times New Roman"/>
          <w:szCs w:val="24"/>
        </w:rPr>
        <w:t>he president of the municipality's police association or the president's designee, to serve during the president's term of office</w:t>
      </w:r>
      <w:r>
        <w:rPr>
          <w:rFonts w:eastAsia="Times New Roman" w:cs="Times New Roman"/>
          <w:szCs w:val="24"/>
        </w:rPr>
        <w:t xml:space="preserve">, rather than </w:t>
      </w:r>
      <w:r w:rsidRPr="002C0365">
        <w:rPr>
          <w:rFonts w:eastAsia="Times New Roman" w:cs="Times New Roman"/>
          <w:szCs w:val="24"/>
        </w:rPr>
        <w:t>the president of the municipality's police association</w:t>
      </w:r>
      <w:r>
        <w:rPr>
          <w:rFonts w:eastAsia="Times New Roman" w:cs="Times New Roman"/>
          <w:szCs w:val="24"/>
        </w:rPr>
        <w:t xml:space="preserve"> </w:t>
      </w:r>
      <w:r w:rsidRPr="002C0365">
        <w:rPr>
          <w:rFonts w:eastAsia="Times New Roman" w:cs="Times New Roman"/>
          <w:szCs w:val="24"/>
        </w:rPr>
        <w:t>to serve during</w:t>
      </w:r>
      <w:r>
        <w:rPr>
          <w:rFonts w:eastAsia="Times New Roman" w:cs="Times New Roman"/>
          <w:szCs w:val="24"/>
        </w:rPr>
        <w:t xml:space="preserve"> the president's term of office</w:t>
      </w:r>
      <w:r w:rsidRPr="002C0365">
        <w:rPr>
          <w:rFonts w:eastAsia="Times New Roman" w:cs="Times New Roman"/>
          <w:szCs w:val="24"/>
        </w:rPr>
        <w:t xml:space="preserve"> except as provided by Subsection (b) of this section</w:t>
      </w:r>
      <w:r>
        <w:rPr>
          <w:rFonts w:eastAsia="Times New Roman" w:cs="Times New Roman"/>
          <w:szCs w:val="24"/>
        </w:rPr>
        <w:t xml:space="preserve">; </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(2) </w:t>
      </w:r>
      <w:r w:rsidRPr="002C0365">
        <w:rPr>
          <w:rFonts w:eastAsia="Times New Roman" w:cs="Times New Roman"/>
          <w:szCs w:val="24"/>
        </w:rPr>
        <w:t>two trustees</w:t>
      </w:r>
      <w:r>
        <w:rPr>
          <w:rFonts w:eastAsia="Times New Roman" w:cs="Times New Roman"/>
          <w:szCs w:val="24"/>
        </w:rPr>
        <w:t xml:space="preserve">, rather than </w:t>
      </w:r>
      <w:r w:rsidRPr="002C0365">
        <w:rPr>
          <w:rFonts w:eastAsia="Times New Roman" w:cs="Times New Roman"/>
          <w:szCs w:val="24"/>
        </w:rPr>
        <w:t>one mun</w:t>
      </w:r>
      <w:r>
        <w:rPr>
          <w:rFonts w:eastAsia="Times New Roman" w:cs="Times New Roman"/>
          <w:szCs w:val="24"/>
        </w:rPr>
        <w:t>icipal financial staff employee,</w:t>
      </w:r>
      <w:r w:rsidRPr="002C0365">
        <w:rPr>
          <w:rFonts w:eastAsia="Times New Roman" w:cs="Times New Roman"/>
          <w:szCs w:val="24"/>
        </w:rPr>
        <w:t xml:space="preserve"> designated by the city manager, to serve at the pleasure of the city manager;</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(3) </w:t>
      </w:r>
      <w:r w:rsidRPr="002C0365">
        <w:rPr>
          <w:rFonts w:eastAsia="Times New Roman" w:cs="Times New Roman"/>
          <w:szCs w:val="24"/>
        </w:rPr>
        <w:t>two trustees</w:t>
      </w:r>
      <w:r>
        <w:rPr>
          <w:rFonts w:eastAsia="Times New Roman" w:cs="Times New Roman"/>
          <w:szCs w:val="24"/>
        </w:rPr>
        <w:t xml:space="preserve"> </w:t>
      </w:r>
      <w:r w:rsidRPr="002C0365">
        <w:rPr>
          <w:rFonts w:eastAsia="Times New Roman" w:cs="Times New Roman"/>
          <w:szCs w:val="24"/>
        </w:rPr>
        <w:t>designated by the</w:t>
      </w:r>
      <w:r>
        <w:rPr>
          <w:rFonts w:eastAsia="Times New Roman" w:cs="Times New Roman"/>
          <w:szCs w:val="24"/>
        </w:rPr>
        <w:t xml:space="preserve"> </w:t>
      </w:r>
      <w:r w:rsidRPr="002C0365">
        <w:rPr>
          <w:rFonts w:eastAsia="Times New Roman" w:cs="Times New Roman"/>
          <w:szCs w:val="24"/>
        </w:rPr>
        <w:t>city council, each to serve a staggered three-year</w:t>
      </w:r>
      <w:r>
        <w:rPr>
          <w:rFonts w:eastAsia="Times New Roman" w:cs="Times New Roman"/>
          <w:szCs w:val="24"/>
        </w:rPr>
        <w:t xml:space="preserve"> </w:t>
      </w:r>
      <w:r w:rsidRPr="002C0365">
        <w:rPr>
          <w:rFonts w:eastAsia="Times New Roman" w:cs="Times New Roman"/>
          <w:szCs w:val="24"/>
        </w:rPr>
        <w:t>term</w:t>
      </w:r>
      <w:r>
        <w:rPr>
          <w:rFonts w:eastAsia="Times New Roman" w:cs="Times New Roman"/>
          <w:szCs w:val="24"/>
        </w:rPr>
        <w:t>, rather than one legally qualified vote,</w:t>
      </w:r>
      <w:r w:rsidRPr="002C0365">
        <w:rPr>
          <w:rFonts w:eastAsia="Times New Roman" w:cs="Times New Roman"/>
          <w:szCs w:val="24"/>
        </w:rPr>
        <w:t xml:space="preserve"> des</w:t>
      </w:r>
      <w:r>
        <w:rPr>
          <w:rFonts w:eastAsia="Times New Roman" w:cs="Times New Roman"/>
          <w:szCs w:val="24"/>
        </w:rPr>
        <w:t>ignated by the mayor</w:t>
      </w:r>
      <w:r w:rsidRPr="002C0365">
        <w:rPr>
          <w:rFonts w:eastAsia="Times New Roman" w:cs="Times New Roman"/>
          <w:szCs w:val="24"/>
        </w:rPr>
        <w:t xml:space="preserve"> to serve a two-year term</w:t>
      </w:r>
      <w:r>
        <w:rPr>
          <w:rFonts w:eastAsia="Times New Roman" w:cs="Times New Roman"/>
          <w:szCs w:val="24"/>
        </w:rPr>
        <w:t xml:space="preserve">; and </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(4) redesignates existing Subdivision (5) as Subdivision (4). Provides that the </w:t>
      </w:r>
      <w:r w:rsidRPr="002C0365">
        <w:rPr>
          <w:rFonts w:eastAsia="Times New Roman" w:cs="Times New Roman"/>
          <w:szCs w:val="24"/>
        </w:rPr>
        <w:t xml:space="preserve">board </w:t>
      </w:r>
      <w:r>
        <w:rPr>
          <w:rFonts w:eastAsia="Times New Roman" w:cs="Times New Roman"/>
          <w:szCs w:val="24"/>
        </w:rPr>
        <w:t xml:space="preserve">includes </w:t>
      </w:r>
      <w:r w:rsidRPr="002C0365">
        <w:rPr>
          <w:rFonts w:eastAsia="Times New Roman" w:cs="Times New Roman"/>
          <w:szCs w:val="24"/>
        </w:rPr>
        <w:t>three trustees</w:t>
      </w:r>
      <w:r>
        <w:rPr>
          <w:rFonts w:eastAsia="Times New Roman" w:cs="Times New Roman"/>
          <w:szCs w:val="24"/>
        </w:rPr>
        <w:t xml:space="preserve"> </w:t>
      </w:r>
      <w:r w:rsidRPr="002C0365">
        <w:rPr>
          <w:rFonts w:eastAsia="Times New Roman" w:cs="Times New Roman"/>
          <w:szCs w:val="24"/>
        </w:rPr>
        <w:t>elected by the members of the fund, each to se</w:t>
      </w:r>
      <w:r>
        <w:rPr>
          <w:rFonts w:eastAsia="Times New Roman" w:cs="Times New Roman"/>
          <w:szCs w:val="24"/>
        </w:rPr>
        <w:t xml:space="preserve">rve a staggered three-year term, rather than three members of the fund </w:t>
      </w:r>
      <w:r w:rsidRPr="002C0365">
        <w:rPr>
          <w:rFonts w:eastAsia="Times New Roman" w:cs="Times New Roman"/>
          <w:szCs w:val="24"/>
        </w:rPr>
        <w:t>ele</w:t>
      </w:r>
      <w:r>
        <w:rPr>
          <w:rFonts w:eastAsia="Times New Roman" w:cs="Times New Roman"/>
          <w:szCs w:val="24"/>
        </w:rPr>
        <w:t>cted by the members of the fund</w:t>
      </w:r>
      <w:r w:rsidRPr="002C0365">
        <w:rPr>
          <w:rFonts w:eastAsia="Times New Roman" w:cs="Times New Roman"/>
          <w:szCs w:val="24"/>
        </w:rPr>
        <w:t xml:space="preserve"> each to serve </w:t>
      </w:r>
      <w:r>
        <w:rPr>
          <w:rFonts w:eastAsia="Times New Roman" w:cs="Times New Roman"/>
          <w:szCs w:val="24"/>
        </w:rPr>
        <w:t>a</w:t>
      </w:r>
      <w:r w:rsidRPr="002C0365">
        <w:rPr>
          <w:rFonts w:eastAsia="Times New Roman" w:cs="Times New Roman"/>
          <w:szCs w:val="24"/>
        </w:rPr>
        <w:t xml:space="preserve"> three-year term.</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Deletes existing Subdivision (4) providing that the </w:t>
      </w:r>
      <w:r w:rsidRPr="002C0365">
        <w:rPr>
          <w:rFonts w:eastAsia="Times New Roman" w:cs="Times New Roman"/>
          <w:szCs w:val="24"/>
        </w:rPr>
        <w:t xml:space="preserve">board of trustees </w:t>
      </w:r>
      <w:r>
        <w:rPr>
          <w:rFonts w:eastAsia="Times New Roman" w:cs="Times New Roman"/>
          <w:szCs w:val="24"/>
        </w:rPr>
        <w:t xml:space="preserve">includes </w:t>
      </w:r>
      <w:r w:rsidRPr="002C0365">
        <w:rPr>
          <w:rFonts w:eastAsia="Times New Roman" w:cs="Times New Roman"/>
          <w:szCs w:val="24"/>
        </w:rPr>
        <w:t>one legally qua</w:t>
      </w:r>
      <w:r>
        <w:rPr>
          <w:rFonts w:eastAsia="Times New Roman" w:cs="Times New Roman"/>
          <w:szCs w:val="24"/>
        </w:rPr>
        <w:t xml:space="preserve">lified voter designated by the city council to serve a two year term. </w:t>
      </w:r>
    </w:p>
    <w:p w:rsidR="005D775A" w:rsidRDefault="005D775A" w:rsidP="005D775A">
      <w:pPr>
        <w:spacing w:after="0" w:line="240" w:lineRule="auto"/>
        <w:ind w:left="1440"/>
        <w:jc w:val="both"/>
        <w:rPr>
          <w:rFonts w:eastAsia="Times New Roman" w:cs="Times New Roman"/>
          <w:szCs w:val="24"/>
        </w:rPr>
      </w:pPr>
    </w:p>
    <w:p w:rsidR="005D775A" w:rsidRPr="002C0365" w:rsidRDefault="005D775A" w:rsidP="005D775A">
      <w:pPr>
        <w:spacing w:after="0" w:line="240" w:lineRule="auto"/>
        <w:ind w:left="1440"/>
        <w:jc w:val="both"/>
        <w:rPr>
          <w:rFonts w:eastAsia="Times New Roman" w:cs="Times New Roman"/>
          <w:szCs w:val="24"/>
        </w:rPr>
      </w:pPr>
      <w:r>
        <w:rPr>
          <w:rFonts w:eastAsia="Times New Roman" w:cs="Times New Roman"/>
          <w:szCs w:val="24"/>
        </w:rPr>
        <w:t xml:space="preserve">(b) Deletes existing text providing that if </w:t>
      </w:r>
      <w:r w:rsidRPr="002C0365">
        <w:rPr>
          <w:rFonts w:eastAsia="Times New Roman" w:cs="Times New Roman"/>
          <w:szCs w:val="24"/>
        </w:rPr>
        <w:t>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r>
        <w:rPr>
          <w:rFonts w:eastAsia="Times New Roman" w:cs="Times New Roman"/>
          <w:szCs w:val="24"/>
        </w:rPr>
        <w:t xml:space="preserve"> Redesignates existing Subsection (c) as Subsection (b) and makes a nonsubstantive change. </w:t>
      </w:r>
    </w:p>
    <w:p w:rsidR="005D775A" w:rsidRPr="005C2A78"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243E9">
        <w:rPr>
          <w:rFonts w:eastAsia="Times New Roman" w:cs="Times New Roman"/>
          <w:szCs w:val="24"/>
        </w:rPr>
        <w:t xml:space="preserve">Article 2, Chapter 325 (H.B. 2259), Acts of the 75th Legislature, Regular Session, 1997 (Article 6243p, </w:t>
      </w:r>
      <w:r>
        <w:rPr>
          <w:rFonts w:eastAsia="Times New Roman" w:cs="Times New Roman"/>
          <w:szCs w:val="24"/>
        </w:rPr>
        <w:t>V.T.C.S.</w:t>
      </w:r>
      <w:r w:rsidRPr="006243E9">
        <w:rPr>
          <w:rFonts w:eastAsia="Times New Roman" w:cs="Times New Roman"/>
          <w:szCs w:val="24"/>
        </w:rPr>
        <w:t>), by adding Section 2.021</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Pr="006243E9"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Sec. 2.021. </w:t>
      </w:r>
      <w:r w:rsidRPr="006243E9">
        <w:rPr>
          <w:rFonts w:eastAsia="Times New Roman" w:cs="Times New Roman"/>
          <w:szCs w:val="24"/>
        </w:rPr>
        <w:t>QUALIFICATI</w:t>
      </w:r>
      <w:r>
        <w:rPr>
          <w:rFonts w:eastAsia="Times New Roman" w:cs="Times New Roman"/>
          <w:szCs w:val="24"/>
        </w:rPr>
        <w:t>ONS OF TRUSTEES. (a) Requires a person, t</w:t>
      </w:r>
      <w:r w:rsidRPr="006243E9">
        <w:rPr>
          <w:rFonts w:eastAsia="Times New Roman" w:cs="Times New Roman"/>
          <w:szCs w:val="24"/>
        </w:rPr>
        <w:t xml:space="preserve">o be designated or elected a trustee under Section 2.02 of this Act, </w:t>
      </w:r>
      <w:r>
        <w:rPr>
          <w:rFonts w:eastAsia="Times New Roman" w:cs="Times New Roman"/>
          <w:szCs w:val="24"/>
        </w:rPr>
        <w:t>to have</w:t>
      </w:r>
      <w:r w:rsidRPr="006243E9">
        <w:rPr>
          <w:rFonts w:eastAsia="Times New Roman" w:cs="Times New Roman"/>
          <w:szCs w:val="24"/>
        </w:rPr>
        <w:t>:</w:t>
      </w:r>
    </w:p>
    <w:p w:rsidR="005D775A" w:rsidRPr="006243E9" w:rsidRDefault="005D775A" w:rsidP="005D775A">
      <w:pPr>
        <w:spacing w:after="0" w:line="240" w:lineRule="auto"/>
        <w:ind w:left="72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(1)</w:t>
      </w:r>
      <w:r w:rsidRPr="006243E9">
        <w:rPr>
          <w:rFonts w:eastAsia="Times New Roman" w:cs="Times New Roman"/>
          <w:szCs w:val="24"/>
        </w:rPr>
        <w:t xml:space="preserve"> demonstrated financial, accounting, business, investment, budgeting, or actuarial experience;</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(2)</w:t>
      </w:r>
      <w:r w:rsidRPr="006243E9">
        <w:rPr>
          <w:rFonts w:eastAsia="Times New Roman" w:cs="Times New Roman"/>
          <w:szCs w:val="24"/>
        </w:rPr>
        <w:t xml:space="preserve"> a bachelor's degree from an accredited institution of higher education; or</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(3)</w:t>
      </w:r>
      <w:r w:rsidRPr="006243E9">
        <w:rPr>
          <w:rFonts w:eastAsia="Times New Roman" w:cs="Times New Roman"/>
          <w:szCs w:val="24"/>
        </w:rPr>
        <w:t xml:space="preserve"> been vetted to verify that the person is capable of performing the duties and responsibilities of a trustee under this Act and determined qualified for designation or election, as appropriate, to the board by:</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880"/>
        <w:jc w:val="both"/>
        <w:rPr>
          <w:rFonts w:eastAsia="Times New Roman" w:cs="Times New Roman"/>
          <w:szCs w:val="24"/>
        </w:rPr>
      </w:pPr>
      <w:r>
        <w:rPr>
          <w:rFonts w:eastAsia="Times New Roman" w:cs="Times New Roman"/>
          <w:szCs w:val="24"/>
        </w:rPr>
        <w:t>(A)</w:t>
      </w:r>
      <w:r w:rsidRPr="006243E9">
        <w:rPr>
          <w:rFonts w:eastAsia="Times New Roman" w:cs="Times New Roman"/>
          <w:szCs w:val="24"/>
        </w:rPr>
        <w:t xml:space="preserve"> the trustee serving on the board under Section 2.02(a)(1) of this Act; and</w:t>
      </w:r>
    </w:p>
    <w:p w:rsidR="005D775A" w:rsidRPr="006243E9" w:rsidRDefault="005D775A" w:rsidP="005D775A">
      <w:pPr>
        <w:spacing w:after="0" w:line="240" w:lineRule="auto"/>
        <w:ind w:left="2880"/>
        <w:jc w:val="both"/>
        <w:rPr>
          <w:rFonts w:eastAsia="Times New Roman" w:cs="Times New Roman"/>
          <w:szCs w:val="24"/>
        </w:rPr>
      </w:pPr>
    </w:p>
    <w:p w:rsidR="005D775A" w:rsidRPr="006243E9" w:rsidRDefault="005D775A" w:rsidP="005D775A">
      <w:pPr>
        <w:spacing w:after="0" w:line="240" w:lineRule="auto"/>
        <w:ind w:left="2880"/>
        <w:jc w:val="both"/>
        <w:rPr>
          <w:rFonts w:eastAsia="Times New Roman" w:cs="Times New Roman"/>
          <w:szCs w:val="24"/>
        </w:rPr>
      </w:pPr>
      <w:r>
        <w:rPr>
          <w:rFonts w:eastAsia="Times New Roman" w:cs="Times New Roman"/>
          <w:szCs w:val="24"/>
        </w:rPr>
        <w:t>(B)</w:t>
      </w:r>
      <w:r w:rsidRPr="006243E9">
        <w:rPr>
          <w:rFonts w:eastAsia="Times New Roman" w:cs="Times New Roman"/>
          <w:szCs w:val="24"/>
        </w:rPr>
        <w:t xml:space="preserve"> a trustee designated by the city manager under Section 2.02(a)(2) of this Act.</w:t>
      </w:r>
    </w:p>
    <w:p w:rsidR="005D775A" w:rsidRPr="006243E9" w:rsidRDefault="005D775A" w:rsidP="005D775A">
      <w:pPr>
        <w:spacing w:after="0" w:line="240" w:lineRule="auto"/>
        <w:ind w:left="720"/>
        <w:jc w:val="both"/>
        <w:rPr>
          <w:rFonts w:eastAsia="Times New Roman" w:cs="Times New Roman"/>
          <w:szCs w:val="24"/>
        </w:rPr>
      </w:pPr>
    </w:p>
    <w:p w:rsidR="005D775A" w:rsidRPr="006243E9" w:rsidRDefault="005D775A" w:rsidP="005D775A">
      <w:pPr>
        <w:spacing w:after="0" w:line="240" w:lineRule="auto"/>
        <w:ind w:left="1440"/>
        <w:jc w:val="both"/>
        <w:rPr>
          <w:rFonts w:eastAsia="Times New Roman" w:cs="Times New Roman"/>
          <w:szCs w:val="24"/>
        </w:rPr>
      </w:pPr>
      <w:r>
        <w:rPr>
          <w:rFonts w:eastAsia="Times New Roman" w:cs="Times New Roman"/>
          <w:szCs w:val="24"/>
        </w:rPr>
        <w:t>(b) Provides that a</w:t>
      </w:r>
      <w:r w:rsidRPr="006243E9">
        <w:rPr>
          <w:rFonts w:eastAsia="Times New Roman" w:cs="Times New Roman"/>
          <w:szCs w:val="24"/>
        </w:rPr>
        <w:t xml:space="preserve"> person is presumed to have demonstrated the expertise described by Subsection (a)(1) of this section if the person has at least five years of full-time employment experience working in a field described by that subdivision.</w:t>
      </w:r>
    </w:p>
    <w:p w:rsidR="005D775A" w:rsidRPr="006243E9" w:rsidRDefault="005D775A" w:rsidP="005D775A">
      <w:pPr>
        <w:spacing w:after="0" w:line="240" w:lineRule="auto"/>
        <w:ind w:left="1440"/>
        <w:jc w:val="both"/>
        <w:rPr>
          <w:rFonts w:eastAsia="Times New Roman" w:cs="Times New Roman"/>
          <w:szCs w:val="24"/>
        </w:rPr>
      </w:pPr>
    </w:p>
    <w:p w:rsidR="005D775A" w:rsidRPr="006243E9" w:rsidRDefault="005D775A" w:rsidP="005D775A">
      <w:pPr>
        <w:spacing w:after="0" w:line="240" w:lineRule="auto"/>
        <w:ind w:left="1440"/>
        <w:jc w:val="both"/>
        <w:rPr>
          <w:rFonts w:eastAsia="Times New Roman" w:cs="Times New Roman"/>
          <w:szCs w:val="24"/>
        </w:rPr>
      </w:pPr>
      <w:r>
        <w:rPr>
          <w:rFonts w:eastAsia="Times New Roman" w:cs="Times New Roman"/>
          <w:szCs w:val="24"/>
        </w:rPr>
        <w:t>(c)</w:t>
      </w:r>
      <w:r w:rsidRPr="006243E9">
        <w:rPr>
          <w:rFonts w:eastAsia="Times New Roman" w:cs="Times New Roman"/>
          <w:szCs w:val="24"/>
        </w:rPr>
        <w:t xml:space="preserve"> </w:t>
      </w:r>
      <w:r>
        <w:rPr>
          <w:rFonts w:eastAsia="Times New Roman" w:cs="Times New Roman"/>
          <w:szCs w:val="24"/>
        </w:rPr>
        <w:t xml:space="preserve">Provides that a </w:t>
      </w:r>
      <w:r w:rsidRPr="006243E9">
        <w:rPr>
          <w:rFonts w:eastAsia="Times New Roman" w:cs="Times New Roman"/>
          <w:szCs w:val="24"/>
        </w:rPr>
        <w:t>person is not required to reside in the municipality to be designated or elected a trustee under Section 2.02 of this Act.</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4. Amends </w:t>
      </w:r>
      <w:r w:rsidRPr="006243E9">
        <w:rPr>
          <w:rFonts w:eastAsia="Times New Roman" w:cs="Times New Roman"/>
          <w:szCs w:val="24"/>
        </w:rPr>
        <w:t xml:space="preserve">Section 2.03,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Pr="006243E9" w:rsidRDefault="005D775A" w:rsidP="005D775A">
      <w:pPr>
        <w:spacing w:after="0" w:line="240" w:lineRule="auto"/>
        <w:ind w:left="720"/>
        <w:jc w:val="both"/>
        <w:rPr>
          <w:rFonts w:eastAsia="Times New Roman" w:cs="Times New Roman"/>
          <w:szCs w:val="24"/>
        </w:rPr>
      </w:pPr>
      <w:r w:rsidRPr="006243E9">
        <w:rPr>
          <w:rFonts w:eastAsia="Times New Roman" w:cs="Times New Roman"/>
          <w:szCs w:val="24"/>
        </w:rPr>
        <w:t>Sec. 2.03.  ELECTED TRUSTEES.</w:t>
      </w:r>
      <w:r>
        <w:rPr>
          <w:rFonts w:eastAsia="Times New Roman" w:cs="Times New Roman"/>
          <w:szCs w:val="24"/>
        </w:rPr>
        <w:t xml:space="preserve"> Requires the board to </w:t>
      </w:r>
      <w:r w:rsidRPr="006243E9">
        <w:rPr>
          <w:rFonts w:eastAsia="Times New Roman" w:cs="Times New Roman"/>
          <w:szCs w:val="24"/>
        </w:rPr>
        <w:t>provide by rule for the procedure for electing trustees d</w:t>
      </w:r>
      <w:r>
        <w:rPr>
          <w:rFonts w:eastAsia="Times New Roman" w:cs="Times New Roman"/>
          <w:szCs w:val="24"/>
        </w:rPr>
        <w:t>escribed by Section 2.02(a)(4), rather than Section 2.02(a)(5),</w:t>
      </w:r>
      <w:r w:rsidRPr="006243E9">
        <w:rPr>
          <w:rFonts w:eastAsia="Times New Roman" w:cs="Times New Roman"/>
          <w:szCs w:val="24"/>
        </w:rPr>
        <w:t xml:space="preserve"> of this Act.</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5. Amends </w:t>
      </w:r>
      <w:r w:rsidRPr="006243E9">
        <w:rPr>
          <w:rFonts w:eastAsia="Times New Roman" w:cs="Times New Roman"/>
          <w:szCs w:val="24"/>
        </w:rPr>
        <w:t xml:space="preserve">Article 2, Chapter 325 (H.B. 2259), Acts of the 75th Legislature, Regular Session, 1997 (Article 6243p, </w:t>
      </w:r>
      <w:r>
        <w:rPr>
          <w:rFonts w:eastAsia="Times New Roman" w:cs="Times New Roman"/>
          <w:szCs w:val="24"/>
        </w:rPr>
        <w:t>V.T.C.S.</w:t>
      </w:r>
      <w:r w:rsidRPr="006243E9">
        <w:rPr>
          <w:rFonts w:eastAsia="Times New Roman" w:cs="Times New Roman"/>
          <w:szCs w:val="24"/>
        </w:rPr>
        <w:t>), by adding Section 2.035</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Pr="006243E9" w:rsidRDefault="005D775A" w:rsidP="005D775A">
      <w:pPr>
        <w:spacing w:after="0" w:line="240" w:lineRule="auto"/>
        <w:ind w:left="720"/>
        <w:jc w:val="both"/>
        <w:rPr>
          <w:rFonts w:eastAsia="Times New Roman" w:cs="Times New Roman"/>
          <w:szCs w:val="24"/>
        </w:rPr>
      </w:pPr>
      <w:r>
        <w:rPr>
          <w:rFonts w:eastAsia="Times New Roman" w:cs="Times New Roman"/>
          <w:szCs w:val="24"/>
        </w:rPr>
        <w:t>Sec. 2.035. TRUSTEE TRAINING. (a) Requires a</w:t>
      </w:r>
      <w:r w:rsidRPr="006243E9">
        <w:rPr>
          <w:rFonts w:eastAsia="Times New Roman" w:cs="Times New Roman"/>
          <w:szCs w:val="24"/>
        </w:rPr>
        <w:t xml:space="preserve"> person who is appointed or elected to the board and qualifies for office as a trustee </w:t>
      </w:r>
      <w:r>
        <w:rPr>
          <w:rFonts w:eastAsia="Times New Roman" w:cs="Times New Roman"/>
          <w:szCs w:val="24"/>
        </w:rPr>
        <w:t xml:space="preserve">to </w:t>
      </w:r>
      <w:r w:rsidRPr="006243E9">
        <w:rPr>
          <w:rFonts w:eastAsia="Times New Roman" w:cs="Times New Roman"/>
          <w:szCs w:val="24"/>
        </w:rPr>
        <w:t>complete a training program that complies with this section.</w:t>
      </w:r>
    </w:p>
    <w:p w:rsidR="005D775A" w:rsidRPr="006243E9" w:rsidRDefault="005D775A" w:rsidP="005D775A">
      <w:pPr>
        <w:spacing w:after="0" w:line="240" w:lineRule="auto"/>
        <w:ind w:left="720"/>
        <w:jc w:val="both"/>
        <w:rPr>
          <w:rFonts w:eastAsia="Times New Roman" w:cs="Times New Roman"/>
          <w:szCs w:val="24"/>
        </w:rPr>
      </w:pPr>
    </w:p>
    <w:p w:rsidR="005D775A" w:rsidRPr="006243E9" w:rsidRDefault="005D775A" w:rsidP="005D775A">
      <w:pPr>
        <w:spacing w:after="0" w:line="240" w:lineRule="auto"/>
        <w:ind w:left="1440"/>
        <w:jc w:val="both"/>
        <w:rPr>
          <w:rFonts w:eastAsia="Times New Roman" w:cs="Times New Roman"/>
          <w:szCs w:val="24"/>
        </w:rPr>
      </w:pPr>
      <w:r>
        <w:rPr>
          <w:rFonts w:eastAsia="Times New Roman" w:cs="Times New Roman"/>
          <w:szCs w:val="24"/>
        </w:rPr>
        <w:t>(b) Requires t</w:t>
      </w:r>
      <w:r w:rsidRPr="006243E9">
        <w:rPr>
          <w:rFonts w:eastAsia="Times New Roman" w:cs="Times New Roman"/>
          <w:szCs w:val="24"/>
        </w:rPr>
        <w:t xml:space="preserve">he training program </w:t>
      </w:r>
      <w:r>
        <w:rPr>
          <w:rFonts w:eastAsia="Times New Roman" w:cs="Times New Roman"/>
          <w:szCs w:val="24"/>
        </w:rPr>
        <w:t xml:space="preserve">to </w:t>
      </w:r>
      <w:r w:rsidRPr="006243E9">
        <w:rPr>
          <w:rFonts w:eastAsia="Times New Roman" w:cs="Times New Roman"/>
          <w:szCs w:val="24"/>
        </w:rPr>
        <w:t>provide the trustee with information regarding:</w:t>
      </w:r>
    </w:p>
    <w:p w:rsidR="005D775A" w:rsidRPr="006243E9" w:rsidRDefault="005D775A" w:rsidP="005D775A">
      <w:pPr>
        <w:spacing w:after="0" w:line="240" w:lineRule="auto"/>
        <w:ind w:left="144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(1)</w:t>
      </w:r>
      <w:r w:rsidRPr="006243E9">
        <w:rPr>
          <w:rFonts w:eastAsia="Times New Roman" w:cs="Times New Roman"/>
          <w:szCs w:val="24"/>
        </w:rPr>
        <w:t xml:space="preserve"> the law governing the pension fund's operations;</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(2)</w:t>
      </w:r>
      <w:r w:rsidRPr="006243E9">
        <w:rPr>
          <w:rFonts w:eastAsia="Times New Roman" w:cs="Times New Roman"/>
          <w:szCs w:val="24"/>
        </w:rPr>
        <w:t xml:space="preserve"> the programs, functions, rules, and budget of the fund;</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(3)</w:t>
      </w:r>
      <w:r w:rsidRPr="006243E9">
        <w:rPr>
          <w:rFonts w:eastAsia="Times New Roman" w:cs="Times New Roman"/>
          <w:szCs w:val="24"/>
        </w:rPr>
        <w:t xml:space="preserve"> the scope of and limitations on the rulemaking authority of the board;</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(4) </w:t>
      </w:r>
      <w:r w:rsidRPr="006243E9">
        <w:rPr>
          <w:rFonts w:eastAsia="Times New Roman" w:cs="Times New Roman"/>
          <w:szCs w:val="24"/>
        </w:rPr>
        <w:t>the results of the most recent actuarial valuation of the fund; and</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(5)</w:t>
      </w:r>
      <w:r w:rsidRPr="006243E9">
        <w:rPr>
          <w:rFonts w:eastAsia="Times New Roman" w:cs="Times New Roman"/>
          <w:szCs w:val="24"/>
        </w:rPr>
        <w:t xml:space="preserve"> the requirements of:</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880"/>
        <w:jc w:val="both"/>
        <w:rPr>
          <w:rFonts w:eastAsia="Times New Roman" w:cs="Times New Roman"/>
          <w:szCs w:val="24"/>
        </w:rPr>
      </w:pPr>
      <w:r>
        <w:rPr>
          <w:rFonts w:eastAsia="Times New Roman" w:cs="Times New Roman"/>
          <w:szCs w:val="24"/>
        </w:rPr>
        <w:t xml:space="preserve">(A) </w:t>
      </w:r>
      <w:r w:rsidRPr="006243E9">
        <w:rPr>
          <w:rFonts w:eastAsia="Times New Roman" w:cs="Times New Roman"/>
          <w:szCs w:val="24"/>
        </w:rPr>
        <w:t>laws relating to open meetings, public information, administrative procedure, and disclosing conflicts of interest; and</w:t>
      </w:r>
    </w:p>
    <w:p w:rsidR="005D775A" w:rsidRPr="006243E9" w:rsidRDefault="005D775A" w:rsidP="005D775A">
      <w:pPr>
        <w:spacing w:after="0" w:line="240" w:lineRule="auto"/>
        <w:ind w:left="2880"/>
        <w:jc w:val="both"/>
        <w:rPr>
          <w:rFonts w:eastAsia="Times New Roman" w:cs="Times New Roman"/>
          <w:szCs w:val="24"/>
        </w:rPr>
      </w:pPr>
    </w:p>
    <w:p w:rsidR="005D775A" w:rsidRDefault="005D775A" w:rsidP="005D775A">
      <w:pPr>
        <w:spacing w:after="0" w:line="240" w:lineRule="auto"/>
        <w:ind w:left="2880"/>
        <w:jc w:val="both"/>
        <w:rPr>
          <w:rFonts w:eastAsia="Times New Roman" w:cs="Times New Roman"/>
          <w:szCs w:val="24"/>
        </w:rPr>
      </w:pPr>
      <w:r>
        <w:rPr>
          <w:rFonts w:eastAsia="Times New Roman" w:cs="Times New Roman"/>
          <w:szCs w:val="24"/>
        </w:rPr>
        <w:t xml:space="preserve">(B) </w:t>
      </w:r>
      <w:r w:rsidRPr="006243E9">
        <w:rPr>
          <w:rFonts w:eastAsia="Times New Roman" w:cs="Times New Roman"/>
          <w:szCs w:val="24"/>
        </w:rPr>
        <w:t>other laws applicable to a trustee in performing the trustee's duties, including the board's fiduciary duty to hold and administer the assets of the fund for the exclusive benefit of members and their beneficiaries under Section 802.203</w:t>
      </w:r>
      <w:r>
        <w:rPr>
          <w:rFonts w:eastAsia="Times New Roman" w:cs="Times New Roman"/>
          <w:szCs w:val="24"/>
        </w:rPr>
        <w:t xml:space="preserve"> (Fiduciary Responsibility)</w:t>
      </w:r>
      <w:r w:rsidRPr="006243E9">
        <w:rPr>
          <w:rFonts w:eastAsia="Times New Roman" w:cs="Times New Roman"/>
          <w:szCs w:val="24"/>
        </w:rPr>
        <w:t>, Government Code, Section 67(f)</w:t>
      </w:r>
      <w:r>
        <w:rPr>
          <w:rFonts w:eastAsia="Times New Roman" w:cs="Times New Roman"/>
          <w:szCs w:val="24"/>
        </w:rPr>
        <w:t xml:space="preserve"> (relating to requirements of the board of trustees of </w:t>
      </w:r>
      <w:r w:rsidRPr="006243E9">
        <w:rPr>
          <w:rFonts w:eastAsia="Times New Roman" w:cs="Times New Roman"/>
          <w:szCs w:val="24"/>
        </w:rPr>
        <w:t>a system or program that provides retirement and related disability and death benefits for public officers and employees and that does not participate in a statewide public retirement system</w:t>
      </w:r>
      <w:r>
        <w:rPr>
          <w:rFonts w:eastAsia="Times New Roman" w:cs="Times New Roman"/>
          <w:szCs w:val="24"/>
        </w:rPr>
        <w:t>)</w:t>
      </w:r>
      <w:r w:rsidRPr="006243E9">
        <w:rPr>
          <w:rFonts w:eastAsia="Times New Roman" w:cs="Times New Roman"/>
          <w:szCs w:val="24"/>
        </w:rPr>
        <w:t>,</w:t>
      </w:r>
      <w:r>
        <w:rPr>
          <w:rFonts w:eastAsia="Times New Roman" w:cs="Times New Roman"/>
          <w:szCs w:val="24"/>
        </w:rPr>
        <w:t xml:space="preserve"> </w:t>
      </w:r>
      <w:r w:rsidRPr="006243E9">
        <w:rPr>
          <w:rFonts w:eastAsia="Times New Roman" w:cs="Times New Roman"/>
          <w:szCs w:val="24"/>
        </w:rPr>
        <w:t>Article XVI, Texas Constitution, and any other applicable law.</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6. Amends </w:t>
      </w:r>
      <w:r w:rsidRPr="006243E9">
        <w:rPr>
          <w:rFonts w:eastAsia="Times New Roman" w:cs="Times New Roman"/>
          <w:szCs w:val="24"/>
        </w:rPr>
        <w:t xml:space="preserve">Sections 2.09(a), (b), and (c),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(a) and (b) Makes conforming changes to these subsections. </w:t>
      </w:r>
    </w:p>
    <w:p w:rsidR="005D775A" w:rsidRDefault="005D775A" w:rsidP="005D775A">
      <w:pPr>
        <w:spacing w:after="0" w:line="240" w:lineRule="auto"/>
        <w:ind w:left="720"/>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6243E9">
        <w:rPr>
          <w:rFonts w:eastAsia="Times New Roman" w:cs="Times New Roman"/>
          <w:szCs w:val="24"/>
        </w:rPr>
        <w:t>decision to indemnify under this section</w:t>
      </w:r>
      <w:r>
        <w:rPr>
          <w:rFonts w:eastAsia="Times New Roman" w:cs="Times New Roman"/>
          <w:szCs w:val="24"/>
        </w:rPr>
        <w:t xml:space="preserve"> (Insurance)</w:t>
      </w:r>
      <w:r w:rsidRPr="006243E9">
        <w:rPr>
          <w:rFonts w:eastAsia="Times New Roman" w:cs="Times New Roman"/>
          <w:szCs w:val="24"/>
        </w:rPr>
        <w:t xml:space="preserve"> </w:t>
      </w:r>
      <w:r>
        <w:rPr>
          <w:rFonts w:eastAsia="Times New Roman" w:cs="Times New Roman"/>
          <w:szCs w:val="24"/>
        </w:rPr>
        <w:t>to</w:t>
      </w:r>
      <w:r w:rsidRPr="006243E9">
        <w:rPr>
          <w:rFonts w:eastAsia="Times New Roman" w:cs="Times New Roman"/>
          <w:szCs w:val="24"/>
        </w:rPr>
        <w:t xml:space="preserve"> be made by five trustees</w:t>
      </w:r>
      <w:r>
        <w:rPr>
          <w:rFonts w:eastAsia="Times New Roman" w:cs="Times New Roman"/>
          <w:szCs w:val="24"/>
        </w:rPr>
        <w:t xml:space="preserve">, rather than be made by </w:t>
      </w:r>
      <w:r w:rsidRPr="006243E9">
        <w:rPr>
          <w:rFonts w:eastAsia="Times New Roman" w:cs="Times New Roman"/>
          <w:szCs w:val="24"/>
        </w:rPr>
        <w:t>a majority of the board</w:t>
      </w:r>
      <w:r>
        <w:rPr>
          <w:rFonts w:eastAsia="Times New Roman" w:cs="Times New Roman"/>
          <w:szCs w:val="24"/>
        </w:rPr>
        <w:t>. Makes conforming changes.</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7. Amends </w:t>
      </w:r>
      <w:r w:rsidRPr="006243E9">
        <w:rPr>
          <w:rFonts w:eastAsia="Times New Roman" w:cs="Times New Roman"/>
          <w:szCs w:val="24"/>
        </w:rPr>
        <w:t xml:space="preserve"> Article 2, Chapter 325 (H.B. 2259), Acts of the 75th Legislature, Regular Session, 1997 (Article 6243p, </w:t>
      </w:r>
      <w:r>
        <w:rPr>
          <w:rFonts w:eastAsia="Times New Roman" w:cs="Times New Roman"/>
          <w:szCs w:val="24"/>
        </w:rPr>
        <w:t>V.T.C.S.</w:t>
      </w:r>
      <w:r w:rsidRPr="006243E9">
        <w:rPr>
          <w:rFonts w:eastAsia="Times New Roman" w:cs="Times New Roman"/>
          <w:szCs w:val="24"/>
        </w:rPr>
        <w:t>), by adding Sections 2.10, 2.11, and 2.12</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Pr="006243E9"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Sec. 2.10. </w:t>
      </w:r>
      <w:r w:rsidRPr="006243E9">
        <w:rPr>
          <w:rFonts w:eastAsia="Times New Roman" w:cs="Times New Roman"/>
          <w:szCs w:val="24"/>
        </w:rPr>
        <w:t>ACTION I</w:t>
      </w:r>
      <w:r>
        <w:rPr>
          <w:rFonts w:eastAsia="Times New Roman" w:cs="Times New Roman"/>
          <w:szCs w:val="24"/>
        </w:rPr>
        <w:t>NCREASING AMORTIZATION PERIOD. Provides that, n</w:t>
      </w:r>
      <w:r w:rsidRPr="006243E9">
        <w:rPr>
          <w:rFonts w:eastAsia="Times New Roman" w:cs="Times New Roman"/>
          <w:szCs w:val="24"/>
        </w:rPr>
        <w:t xml:space="preserve">otwithstanding any other provision of this Act, the rate of contributions to the pension fund </w:t>
      </w:r>
      <w:r>
        <w:rPr>
          <w:rFonts w:eastAsia="Times New Roman" w:cs="Times New Roman"/>
          <w:szCs w:val="24"/>
        </w:rPr>
        <w:t>is prohibited from being</w:t>
      </w:r>
      <w:r w:rsidRPr="006243E9">
        <w:rPr>
          <w:rFonts w:eastAsia="Times New Roman" w:cs="Times New Roman"/>
          <w:szCs w:val="24"/>
        </w:rPr>
        <w:t xml:space="preserve"> reduced or eliminated, a new monetary benefit payable by the pension fund </w:t>
      </w:r>
      <w:r>
        <w:rPr>
          <w:rFonts w:eastAsia="Times New Roman" w:cs="Times New Roman"/>
          <w:szCs w:val="24"/>
        </w:rPr>
        <w:t>is prohibited from being</w:t>
      </w:r>
      <w:r w:rsidRPr="006243E9">
        <w:rPr>
          <w:rFonts w:eastAsia="Times New Roman" w:cs="Times New Roman"/>
          <w:szCs w:val="24"/>
        </w:rPr>
        <w:t xml:space="preserve"> established, and the amount of a monetary benefit from the fund </w:t>
      </w:r>
      <w:r>
        <w:rPr>
          <w:rFonts w:eastAsia="Times New Roman" w:cs="Times New Roman"/>
          <w:szCs w:val="24"/>
        </w:rPr>
        <w:t>is prohibited from being</w:t>
      </w:r>
      <w:r w:rsidRPr="006243E9">
        <w:rPr>
          <w:rFonts w:eastAsia="Times New Roman" w:cs="Times New Roman"/>
          <w:szCs w:val="24"/>
        </w:rPr>
        <w:t xml:space="preserve"> increased, if, as a result of the particular action, the time, as determined by an actuarial valuation, required to amortize the unfunded actuarial liabilities of the pension fund would be increased to a period that exceeds 25 years.</w:t>
      </w:r>
    </w:p>
    <w:p w:rsidR="005D775A" w:rsidRPr="006243E9" w:rsidRDefault="005D775A" w:rsidP="005D775A">
      <w:pPr>
        <w:spacing w:after="0" w:line="240" w:lineRule="auto"/>
        <w:ind w:left="720"/>
        <w:jc w:val="both"/>
        <w:rPr>
          <w:rFonts w:eastAsia="Times New Roman" w:cs="Times New Roman"/>
          <w:szCs w:val="24"/>
        </w:rPr>
      </w:pPr>
    </w:p>
    <w:p w:rsidR="005D775A" w:rsidRPr="006243E9" w:rsidRDefault="005D775A" w:rsidP="005D775A">
      <w:pPr>
        <w:spacing w:after="0" w:line="240" w:lineRule="auto"/>
        <w:ind w:left="720"/>
        <w:jc w:val="both"/>
        <w:rPr>
          <w:rFonts w:eastAsia="Times New Roman" w:cs="Times New Roman"/>
          <w:szCs w:val="24"/>
        </w:rPr>
      </w:pPr>
      <w:r>
        <w:rPr>
          <w:rFonts w:eastAsia="Times New Roman" w:cs="Times New Roman"/>
          <w:szCs w:val="24"/>
        </w:rPr>
        <w:t>Sec. 2.11. ACTUARIAL VALUATIONS. (a) Requires t</w:t>
      </w:r>
      <w:r w:rsidRPr="006243E9">
        <w:rPr>
          <w:rFonts w:eastAsia="Times New Roman" w:cs="Times New Roman"/>
          <w:szCs w:val="24"/>
        </w:rPr>
        <w:t xml:space="preserve">he assumptions and methods adopted by the board and used to prepare an actuarial valuation of the pension fund's assets and liabilities </w:t>
      </w:r>
      <w:r>
        <w:rPr>
          <w:rFonts w:eastAsia="Times New Roman" w:cs="Times New Roman"/>
          <w:szCs w:val="24"/>
        </w:rPr>
        <w:t>to</w:t>
      </w:r>
      <w:r w:rsidRPr="006243E9">
        <w:rPr>
          <w:rFonts w:eastAsia="Times New Roman" w:cs="Times New Roman"/>
          <w:szCs w:val="24"/>
        </w:rPr>
        <w:t xml:space="preserve"> be consistent with generally accepted actuarial standards.</w:t>
      </w:r>
    </w:p>
    <w:p w:rsidR="005D775A" w:rsidRPr="006243E9" w:rsidRDefault="005D775A" w:rsidP="005D775A">
      <w:pPr>
        <w:spacing w:after="0" w:line="240" w:lineRule="auto"/>
        <w:ind w:left="720"/>
        <w:jc w:val="both"/>
        <w:rPr>
          <w:rFonts w:eastAsia="Times New Roman" w:cs="Times New Roman"/>
          <w:szCs w:val="24"/>
        </w:rPr>
      </w:pPr>
    </w:p>
    <w:p w:rsidR="005D775A" w:rsidRPr="006243E9" w:rsidRDefault="005D775A" w:rsidP="005D775A">
      <w:pPr>
        <w:spacing w:after="0" w:line="240" w:lineRule="auto"/>
        <w:ind w:left="1440"/>
        <w:jc w:val="both"/>
        <w:rPr>
          <w:rFonts w:eastAsia="Times New Roman" w:cs="Times New Roman"/>
          <w:szCs w:val="24"/>
        </w:rPr>
      </w:pPr>
      <w:r>
        <w:rPr>
          <w:rFonts w:eastAsia="Times New Roman" w:cs="Times New Roman"/>
          <w:szCs w:val="24"/>
        </w:rPr>
        <w:t>(b) Requires a</w:t>
      </w:r>
      <w:r w:rsidRPr="006243E9">
        <w:rPr>
          <w:rFonts w:eastAsia="Times New Roman" w:cs="Times New Roman"/>
          <w:szCs w:val="24"/>
        </w:rPr>
        <w:t xml:space="preserve">ny assumed rate of return adopted by the board under this Act </w:t>
      </w:r>
      <w:r>
        <w:rPr>
          <w:rFonts w:eastAsia="Times New Roman" w:cs="Times New Roman"/>
          <w:szCs w:val="24"/>
        </w:rPr>
        <w:t>to</w:t>
      </w:r>
      <w:r w:rsidRPr="006243E9">
        <w:rPr>
          <w:rFonts w:eastAsia="Times New Roman" w:cs="Times New Roman"/>
          <w:szCs w:val="24"/>
        </w:rPr>
        <w:t xml:space="preserve"> be reviewed as part of each actuarial valuation conducted on or after January 1, 2020.</w:t>
      </w:r>
    </w:p>
    <w:p w:rsidR="005D775A" w:rsidRPr="006243E9" w:rsidRDefault="005D775A" w:rsidP="005D775A">
      <w:pPr>
        <w:spacing w:after="0" w:line="240" w:lineRule="auto"/>
        <w:ind w:left="720"/>
        <w:jc w:val="both"/>
        <w:rPr>
          <w:rFonts w:eastAsia="Times New Roman" w:cs="Times New Roman"/>
          <w:szCs w:val="24"/>
        </w:rPr>
      </w:pPr>
    </w:p>
    <w:p w:rsidR="005D775A" w:rsidRPr="006243E9" w:rsidRDefault="005D775A" w:rsidP="005D775A">
      <w:pPr>
        <w:spacing w:after="0" w:line="240" w:lineRule="auto"/>
        <w:ind w:left="720"/>
        <w:jc w:val="both"/>
        <w:rPr>
          <w:rFonts w:eastAsia="Times New Roman" w:cs="Times New Roman"/>
          <w:szCs w:val="24"/>
        </w:rPr>
      </w:pPr>
      <w:r>
        <w:rPr>
          <w:rFonts w:eastAsia="Times New Roman" w:cs="Times New Roman"/>
          <w:szCs w:val="24"/>
        </w:rPr>
        <w:t>Sec. 2.12.</w:t>
      </w:r>
      <w:r w:rsidRPr="006243E9">
        <w:rPr>
          <w:rFonts w:eastAsia="Times New Roman" w:cs="Times New Roman"/>
          <w:szCs w:val="24"/>
        </w:rPr>
        <w:t xml:space="preserve"> INVESTMENT RETURN ASSUMPTIONS; ACTUARIAL EXPERIENCE STUDY </w:t>
      </w:r>
      <w:r>
        <w:rPr>
          <w:rFonts w:eastAsia="Times New Roman" w:cs="Times New Roman"/>
          <w:szCs w:val="24"/>
        </w:rPr>
        <w:t>REQUIRED. (a) Requires the board, e</w:t>
      </w:r>
      <w:r w:rsidRPr="006243E9">
        <w:rPr>
          <w:rFonts w:eastAsia="Times New Roman" w:cs="Times New Roman"/>
          <w:szCs w:val="24"/>
        </w:rPr>
        <w:t>xcept as provided by Section 67(f)(3)</w:t>
      </w:r>
      <w:r>
        <w:rPr>
          <w:rFonts w:eastAsia="Times New Roman" w:cs="Times New Roman"/>
          <w:szCs w:val="24"/>
        </w:rPr>
        <w:t xml:space="preserve"> (relating to the board of trustees of a certain program selecting legal counsel and an actuary and adopting sound actuarial assumptions)</w:t>
      </w:r>
      <w:r w:rsidRPr="006243E9">
        <w:rPr>
          <w:rFonts w:eastAsia="Times New Roman" w:cs="Times New Roman"/>
          <w:szCs w:val="24"/>
        </w:rPr>
        <w:t xml:space="preserve">, Article XVI, Texas Constitution, and notwithstanding Section 11.01 of this Act, </w:t>
      </w:r>
      <w:r>
        <w:rPr>
          <w:rFonts w:eastAsia="Times New Roman" w:cs="Times New Roman"/>
          <w:szCs w:val="24"/>
        </w:rPr>
        <w:t>to</w:t>
      </w:r>
      <w:r w:rsidRPr="006243E9">
        <w:rPr>
          <w:rFonts w:eastAsia="Times New Roman" w:cs="Times New Roman"/>
          <w:szCs w:val="24"/>
        </w:rPr>
        <w:t xml:space="preserve"> adopt an assumed rate of return of seven percent to be used in the preparation of any actuarial valuation conducted on or after September 1, 2019, and before January 1, 2020.</w:t>
      </w:r>
    </w:p>
    <w:p w:rsidR="005D775A" w:rsidRPr="006243E9" w:rsidRDefault="005D775A" w:rsidP="005D775A">
      <w:pPr>
        <w:spacing w:after="0" w:line="240" w:lineRule="auto"/>
        <w:ind w:left="720"/>
        <w:jc w:val="both"/>
        <w:rPr>
          <w:rFonts w:eastAsia="Times New Roman" w:cs="Times New Roman"/>
          <w:szCs w:val="24"/>
        </w:rPr>
      </w:pPr>
    </w:p>
    <w:p w:rsidR="005D775A" w:rsidRPr="006243E9" w:rsidRDefault="005D775A" w:rsidP="005D775A">
      <w:pPr>
        <w:spacing w:after="0" w:line="240" w:lineRule="auto"/>
        <w:ind w:left="1440"/>
        <w:jc w:val="both"/>
        <w:rPr>
          <w:rFonts w:eastAsia="Times New Roman" w:cs="Times New Roman"/>
          <w:szCs w:val="24"/>
        </w:rPr>
      </w:pPr>
      <w:r>
        <w:rPr>
          <w:rFonts w:eastAsia="Times New Roman" w:cs="Times New Roman"/>
          <w:szCs w:val="24"/>
        </w:rPr>
        <w:t>(b) Provides that t</w:t>
      </w:r>
      <w:r w:rsidRPr="006243E9">
        <w:rPr>
          <w:rFonts w:eastAsia="Times New Roman" w:cs="Times New Roman"/>
          <w:szCs w:val="24"/>
        </w:rPr>
        <w:t>his section expires January 2, 2020.</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8. Amends </w:t>
      </w:r>
      <w:r w:rsidRPr="006243E9">
        <w:rPr>
          <w:rFonts w:eastAsia="Times New Roman" w:cs="Times New Roman"/>
          <w:szCs w:val="24"/>
        </w:rPr>
        <w:t xml:space="preserve">Sections 6.01, 6.03, and 6.04,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Sec. 6.01. New heading: </w:t>
      </w:r>
      <w:r w:rsidRPr="006243E9">
        <w:rPr>
          <w:rFonts w:eastAsia="Times New Roman" w:cs="Times New Roman"/>
          <w:szCs w:val="24"/>
        </w:rPr>
        <w:t>CONTRIBUTION OF MEMBERS AND PARTICIPATION IN FUND; WAGE DEDUCTIONS.</w:t>
      </w:r>
      <w:r>
        <w:rPr>
          <w:rFonts w:eastAsia="Times New Roman" w:cs="Times New Roman"/>
          <w:szCs w:val="24"/>
        </w:rPr>
        <w:t xml:space="preserve"> Requires each member, s</w:t>
      </w:r>
      <w:r w:rsidRPr="006243E9">
        <w:rPr>
          <w:rFonts w:eastAsia="Times New Roman" w:cs="Times New Roman"/>
          <w:szCs w:val="24"/>
        </w:rPr>
        <w:t>ubject to modification under Section 11.01 of this Act,</w:t>
      </w:r>
      <w:r>
        <w:rPr>
          <w:rFonts w:eastAsia="Times New Roman" w:cs="Times New Roman"/>
          <w:szCs w:val="24"/>
        </w:rPr>
        <w:t xml:space="preserve"> to </w:t>
      </w:r>
      <w:r w:rsidRPr="006243E9">
        <w:rPr>
          <w:rFonts w:eastAsia="Times New Roman" w:cs="Times New Roman"/>
          <w:szCs w:val="24"/>
        </w:rPr>
        <w:t>make contributions to the fund,</w:t>
      </w:r>
      <w:r>
        <w:rPr>
          <w:rFonts w:eastAsia="Times New Roman" w:cs="Times New Roman"/>
          <w:szCs w:val="24"/>
        </w:rPr>
        <w:t xml:space="preserve"> a</w:t>
      </w:r>
      <w:r w:rsidRPr="006243E9">
        <w:rPr>
          <w:rFonts w:eastAsia="Times New Roman" w:cs="Times New Roman"/>
          <w:szCs w:val="24"/>
        </w:rPr>
        <w:t>nd</w:t>
      </w:r>
      <w:r>
        <w:rPr>
          <w:rFonts w:eastAsia="Times New Roman" w:cs="Times New Roman"/>
          <w:szCs w:val="24"/>
        </w:rPr>
        <w:t xml:space="preserve"> authorizes</w:t>
      </w:r>
      <w:r w:rsidRPr="006243E9">
        <w:rPr>
          <w:rFonts w:eastAsia="Times New Roman" w:cs="Times New Roman"/>
          <w:szCs w:val="24"/>
        </w:rPr>
        <w:t xml:space="preserve"> the municipality to deduct 12</w:t>
      </w:r>
      <w:r>
        <w:rPr>
          <w:rFonts w:eastAsia="Times New Roman" w:cs="Times New Roman"/>
          <w:szCs w:val="24"/>
        </w:rPr>
        <w:t xml:space="preserve"> </w:t>
      </w:r>
      <w:r w:rsidRPr="006243E9">
        <w:rPr>
          <w:rFonts w:eastAsia="Times New Roman" w:cs="Times New Roman"/>
          <w:szCs w:val="24"/>
        </w:rPr>
        <w:t>percent of the member's monthly wages as contributions to the fund for service</w:t>
      </w:r>
      <w:r>
        <w:rPr>
          <w:rFonts w:eastAsia="Times New Roman" w:cs="Times New Roman"/>
          <w:szCs w:val="24"/>
        </w:rPr>
        <w:t xml:space="preserve"> rendered after August 31, 2019, rather than requiring each member to </w:t>
      </w:r>
      <w:r w:rsidRPr="006243E9">
        <w:rPr>
          <w:rFonts w:eastAsia="Times New Roman" w:cs="Times New Roman"/>
          <w:szCs w:val="24"/>
        </w:rPr>
        <w:t>make contributions to the fund, except in a time of national emergency, and</w:t>
      </w:r>
      <w:r>
        <w:rPr>
          <w:rFonts w:eastAsia="Times New Roman" w:cs="Times New Roman"/>
          <w:szCs w:val="24"/>
        </w:rPr>
        <w:t xml:space="preserve"> authorizing</w:t>
      </w:r>
      <w:r w:rsidRPr="006243E9">
        <w:rPr>
          <w:rFonts w:eastAsia="Times New Roman" w:cs="Times New Roman"/>
          <w:szCs w:val="24"/>
        </w:rPr>
        <w:t xml:space="preserve"> the municipality to deduct a sum of not less than one percent and not more than 10 percent of the member's monthly wages as contributions to the fund.</w:t>
      </w:r>
      <w:r>
        <w:rPr>
          <w:rFonts w:eastAsia="Times New Roman" w:cs="Times New Roman"/>
          <w:szCs w:val="24"/>
        </w:rPr>
        <w:t xml:space="preserve"> Deletes existing text requiring the board to d</w:t>
      </w:r>
      <w:r w:rsidRPr="006243E9">
        <w:rPr>
          <w:rFonts w:eastAsia="Times New Roman" w:cs="Times New Roman"/>
          <w:szCs w:val="24"/>
        </w:rPr>
        <w:t>etermine the percentage deducted from monthly wages, as provided by Section 2.01 of this Act, within the minimum and maximum deductions provided by this section or as otherwise provided by Section 11.01 of this Act.</w:t>
      </w:r>
    </w:p>
    <w:p w:rsidR="005D775A" w:rsidRDefault="005D775A" w:rsidP="005D775A">
      <w:pPr>
        <w:spacing w:after="0" w:line="240" w:lineRule="auto"/>
        <w:ind w:left="720"/>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sidRPr="006243E9">
        <w:rPr>
          <w:rFonts w:eastAsia="Times New Roman" w:cs="Times New Roman"/>
          <w:szCs w:val="24"/>
        </w:rPr>
        <w:t>Sec. 6.03.  CONTRIBUTIONS BY MUNICIPALITY.</w:t>
      </w:r>
      <w:r>
        <w:rPr>
          <w:rFonts w:eastAsia="Times New Roman" w:cs="Times New Roman"/>
          <w:szCs w:val="24"/>
        </w:rPr>
        <w:t xml:space="preserve"> (a) Creates this subsection from existing text. Requires the municipality, s</w:t>
      </w:r>
      <w:r w:rsidRPr="006243E9">
        <w:rPr>
          <w:rFonts w:eastAsia="Times New Roman" w:cs="Times New Roman"/>
          <w:szCs w:val="24"/>
        </w:rPr>
        <w:t>ubject to modification under Section 11.01 of this Act and not later than the 15th business day after the first day of the municipality's fiscal year,</w:t>
      </w:r>
      <w:r>
        <w:rPr>
          <w:rFonts w:eastAsia="Times New Roman" w:cs="Times New Roman"/>
          <w:szCs w:val="24"/>
        </w:rPr>
        <w:t xml:space="preserve"> to </w:t>
      </w:r>
      <w:r w:rsidRPr="006243E9">
        <w:rPr>
          <w:rFonts w:eastAsia="Times New Roman" w:cs="Times New Roman"/>
          <w:szCs w:val="24"/>
        </w:rPr>
        <w:t>contribute to the fund 18 percent</w:t>
      </w:r>
      <w:r>
        <w:rPr>
          <w:rFonts w:eastAsia="Times New Roman" w:cs="Times New Roman"/>
          <w:szCs w:val="24"/>
        </w:rPr>
        <w:t xml:space="preserve"> of</w:t>
      </w:r>
      <w:r w:rsidRPr="006243E9">
        <w:rPr>
          <w:rFonts w:eastAsia="Times New Roman" w:cs="Times New Roman"/>
          <w:szCs w:val="24"/>
        </w:rPr>
        <w:t xml:space="preserve"> payroll based on authorized positions, as determined by the municipality</w:t>
      </w:r>
      <w:r>
        <w:rPr>
          <w:rFonts w:eastAsia="Times New Roman" w:cs="Times New Roman"/>
          <w:szCs w:val="24"/>
        </w:rPr>
        <w:t xml:space="preserve">, rather than requiring the </w:t>
      </w:r>
      <w:r w:rsidRPr="006243E9">
        <w:rPr>
          <w:rFonts w:eastAsia="Times New Roman" w:cs="Times New Roman"/>
          <w:szCs w:val="24"/>
        </w:rPr>
        <w:t>municipality, acting under the advic</w:t>
      </w:r>
      <w:r>
        <w:rPr>
          <w:rFonts w:eastAsia="Times New Roman" w:cs="Times New Roman"/>
          <w:szCs w:val="24"/>
        </w:rPr>
        <w:t xml:space="preserve">e of the actuary for the fund, to </w:t>
      </w:r>
      <w:r w:rsidRPr="006243E9">
        <w:rPr>
          <w:rFonts w:eastAsia="Times New Roman" w:cs="Times New Roman"/>
          <w:szCs w:val="24"/>
        </w:rPr>
        <w:t>contribute to the fund contributions expressed as a percentage of payroll or compensation for each member, in such amounts and at such times as are required to pay the municipality's normal cost and interest on any unfunded actuarial requirement at the rate of interest assumed in the actuarial valuation.</w:t>
      </w:r>
      <w:r>
        <w:rPr>
          <w:rFonts w:eastAsia="Times New Roman" w:cs="Times New Roman"/>
          <w:szCs w:val="24"/>
        </w:rPr>
        <w:t xml:space="preserve"> Deletes existing text requiring the municipality to a</w:t>
      </w:r>
      <w:r w:rsidRPr="006243E9">
        <w:rPr>
          <w:rFonts w:eastAsia="Times New Roman" w:cs="Times New Roman"/>
          <w:szCs w:val="24"/>
        </w:rPr>
        <w:t>lso include in the contribution to the fund sufficient money to pay the costs of administration of the fund, including the costs of periodic actuarial evaluations and annual statements to the members of the fund.</w:t>
      </w:r>
    </w:p>
    <w:p w:rsidR="005D775A" w:rsidRDefault="005D775A" w:rsidP="005D775A">
      <w:pPr>
        <w:spacing w:after="0" w:line="240" w:lineRule="auto"/>
        <w:ind w:left="72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 xml:space="preserve">(b) Requires the municipality, not </w:t>
      </w:r>
      <w:r w:rsidRPr="006243E9">
        <w:rPr>
          <w:rFonts w:eastAsia="Times New Roman" w:cs="Times New Roman"/>
          <w:szCs w:val="24"/>
        </w:rPr>
        <w:t xml:space="preserve">later than December 31 of the year following the year in which the municipality makes a contribution under Subsection (a) of this section, </w:t>
      </w:r>
      <w:r>
        <w:rPr>
          <w:rFonts w:eastAsia="Times New Roman" w:cs="Times New Roman"/>
          <w:szCs w:val="24"/>
        </w:rPr>
        <w:t>to</w:t>
      </w:r>
      <w:r w:rsidRPr="006243E9">
        <w:rPr>
          <w:rFonts w:eastAsia="Times New Roman" w:cs="Times New Roman"/>
          <w:szCs w:val="24"/>
        </w:rPr>
        <w:t>:</w:t>
      </w:r>
    </w:p>
    <w:p w:rsidR="005D775A" w:rsidRDefault="005D775A" w:rsidP="005D775A">
      <w:pPr>
        <w:spacing w:after="0" w:line="240" w:lineRule="auto"/>
        <w:ind w:left="144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(1)</w:t>
      </w:r>
      <w:r w:rsidRPr="006243E9">
        <w:rPr>
          <w:rFonts w:eastAsia="Times New Roman" w:cs="Times New Roman"/>
          <w:szCs w:val="24"/>
        </w:rPr>
        <w:t xml:space="preserve"> calculate the difference, if any, between the amount of the municipality's actual payroll for the applicable fiscal year and the amount of payroll on which its contribution under Subsection (a) of this section was based; and</w:t>
      </w:r>
    </w:p>
    <w:p w:rsidR="005D775A" w:rsidRPr="006243E9"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(2) </w:t>
      </w:r>
      <w:r w:rsidRPr="006243E9">
        <w:rPr>
          <w:rFonts w:eastAsia="Times New Roman" w:cs="Times New Roman"/>
          <w:szCs w:val="24"/>
        </w:rPr>
        <w:t>contribute to the fund an amount equal to the municipality's applicable contribution rate multiplied by the amount of the difference calculated under Subdivision (1) of this subsection.</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Sec. 6.04. MUNICIPALITY'S LIABILITY. (a) Creates this subsection from existing text. Prohibits the municipality, except </w:t>
      </w:r>
      <w:r w:rsidRPr="006243E9">
        <w:rPr>
          <w:rFonts w:eastAsia="Times New Roman" w:cs="Times New Roman"/>
          <w:szCs w:val="24"/>
        </w:rPr>
        <w:t>as provided by this section</w:t>
      </w:r>
      <w:r>
        <w:rPr>
          <w:rFonts w:eastAsia="Times New Roman" w:cs="Times New Roman"/>
          <w:szCs w:val="24"/>
        </w:rPr>
        <w:t xml:space="preserve">, rather than notwithstanding </w:t>
      </w:r>
      <w:r w:rsidRPr="006243E9">
        <w:rPr>
          <w:rFonts w:eastAsia="Times New Roman" w:cs="Times New Roman"/>
          <w:szCs w:val="24"/>
        </w:rPr>
        <w:t>any other provision of this Act</w:t>
      </w:r>
      <w:r>
        <w:rPr>
          <w:rFonts w:eastAsia="Times New Roman" w:cs="Times New Roman"/>
          <w:szCs w:val="24"/>
        </w:rPr>
        <w:t xml:space="preserve">, from being </w:t>
      </w:r>
      <w:r w:rsidRPr="006243E9">
        <w:rPr>
          <w:rFonts w:eastAsia="Times New Roman" w:cs="Times New Roman"/>
          <w:szCs w:val="24"/>
        </w:rPr>
        <w:t xml:space="preserve">held liable or responsible for any claim or asserted claim for benefits under the fund, but </w:t>
      </w:r>
      <w:r>
        <w:rPr>
          <w:rFonts w:eastAsia="Times New Roman" w:cs="Times New Roman"/>
          <w:szCs w:val="24"/>
        </w:rPr>
        <w:t xml:space="preserve">requires </w:t>
      </w:r>
      <w:r w:rsidRPr="006243E9">
        <w:rPr>
          <w:rFonts w:eastAsia="Times New Roman" w:cs="Times New Roman"/>
          <w:szCs w:val="24"/>
        </w:rPr>
        <w:t xml:space="preserve">all claims </w:t>
      </w:r>
      <w:r>
        <w:rPr>
          <w:rFonts w:eastAsia="Times New Roman" w:cs="Times New Roman"/>
          <w:szCs w:val="24"/>
        </w:rPr>
        <w:t>to</w:t>
      </w:r>
      <w:r w:rsidRPr="006243E9">
        <w:rPr>
          <w:rFonts w:eastAsia="Times New Roman" w:cs="Times New Roman"/>
          <w:szCs w:val="24"/>
        </w:rPr>
        <w:t xml:space="preserve"> be paid from the money for which provisions have been made under the terms of the plan and fund.</w:t>
      </w:r>
    </w:p>
    <w:p w:rsidR="005D775A" w:rsidRDefault="005D775A" w:rsidP="005D775A">
      <w:pPr>
        <w:spacing w:after="0" w:line="240" w:lineRule="auto"/>
        <w:ind w:left="72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6243E9">
        <w:rPr>
          <w:rFonts w:eastAsia="Times New Roman" w:cs="Times New Roman"/>
          <w:szCs w:val="24"/>
        </w:rPr>
        <w:t xml:space="preserve">municipality </w:t>
      </w:r>
      <w:r>
        <w:rPr>
          <w:rFonts w:eastAsia="Times New Roman" w:cs="Times New Roman"/>
          <w:szCs w:val="24"/>
        </w:rPr>
        <w:t>to</w:t>
      </w:r>
      <w:r w:rsidRPr="006243E9">
        <w:rPr>
          <w:rFonts w:eastAsia="Times New Roman" w:cs="Times New Roman"/>
          <w:szCs w:val="24"/>
        </w:rPr>
        <w:t xml:space="preserve">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5D775A" w:rsidRDefault="005D775A" w:rsidP="005D775A">
      <w:pPr>
        <w:spacing w:after="0" w:line="240" w:lineRule="auto"/>
        <w:ind w:left="1440"/>
        <w:jc w:val="both"/>
        <w:rPr>
          <w:rFonts w:eastAsia="Times New Roman" w:cs="Times New Roman"/>
          <w:szCs w:val="24"/>
        </w:rPr>
      </w:pPr>
    </w:p>
    <w:p w:rsidR="005D775A" w:rsidRPr="006243E9" w:rsidRDefault="005D775A" w:rsidP="005D775A">
      <w:pPr>
        <w:spacing w:after="0" w:line="240" w:lineRule="auto"/>
        <w:ind w:left="1440"/>
        <w:jc w:val="both"/>
        <w:rPr>
          <w:rFonts w:eastAsia="Times New Roman" w:cs="Times New Roman"/>
          <w:szCs w:val="24"/>
        </w:rPr>
      </w:pPr>
      <w:r>
        <w:rPr>
          <w:rFonts w:eastAsia="Times New Roman" w:cs="Times New Roman"/>
          <w:szCs w:val="24"/>
        </w:rPr>
        <w:t>(c) Requires t</w:t>
      </w:r>
      <w:r w:rsidRPr="006243E9">
        <w:rPr>
          <w:rFonts w:eastAsia="Times New Roman" w:cs="Times New Roman"/>
          <w:szCs w:val="24"/>
        </w:rPr>
        <w:t xml:space="preserve">he actuary for the fund, as part of the actuary's actuarial valuation of the fund, </w:t>
      </w:r>
      <w:r>
        <w:rPr>
          <w:rFonts w:eastAsia="Times New Roman" w:cs="Times New Roman"/>
          <w:szCs w:val="24"/>
        </w:rPr>
        <w:t>to</w:t>
      </w:r>
      <w:r w:rsidRPr="006243E9">
        <w:rPr>
          <w:rFonts w:eastAsia="Times New Roman" w:cs="Times New Roman"/>
          <w:szCs w:val="24"/>
        </w:rPr>
        <w:t xml:space="preserve"> annually determine whether a reduction in the number of municipal police officers by a municipality had a negative financial impact to the fund.</w:t>
      </w:r>
    </w:p>
    <w:p w:rsidR="005D775A" w:rsidRPr="006243E9" w:rsidRDefault="005D775A" w:rsidP="005D775A">
      <w:pPr>
        <w:spacing w:after="0" w:line="240" w:lineRule="auto"/>
        <w:ind w:left="1440"/>
        <w:jc w:val="both"/>
        <w:rPr>
          <w:rFonts w:eastAsia="Times New Roman" w:cs="Times New Roman"/>
          <w:szCs w:val="24"/>
        </w:rPr>
      </w:pPr>
    </w:p>
    <w:p w:rsidR="005D775A" w:rsidRPr="006243E9" w:rsidRDefault="005D775A" w:rsidP="005D775A">
      <w:pPr>
        <w:spacing w:after="0" w:line="240" w:lineRule="auto"/>
        <w:ind w:left="1440"/>
        <w:jc w:val="both"/>
        <w:rPr>
          <w:rFonts w:eastAsia="Times New Roman" w:cs="Times New Roman"/>
          <w:szCs w:val="24"/>
        </w:rPr>
      </w:pPr>
      <w:r>
        <w:rPr>
          <w:rFonts w:eastAsia="Times New Roman" w:cs="Times New Roman"/>
          <w:szCs w:val="24"/>
        </w:rPr>
        <w:t>(d) Requires the municipality, i</w:t>
      </w:r>
      <w:r w:rsidRPr="006243E9">
        <w:rPr>
          <w:rFonts w:eastAsia="Times New Roman" w:cs="Times New Roman"/>
          <w:szCs w:val="24"/>
        </w:rPr>
        <w:t xml:space="preserve">f the actuary determines a negative financial impact to the fund has occurred under this section, </w:t>
      </w:r>
      <w:r>
        <w:rPr>
          <w:rFonts w:eastAsia="Times New Roman" w:cs="Times New Roman"/>
          <w:szCs w:val="24"/>
        </w:rPr>
        <w:t>to</w:t>
      </w:r>
      <w:r w:rsidRPr="006243E9">
        <w:rPr>
          <w:rFonts w:eastAsia="Times New Roman" w:cs="Times New Roman"/>
          <w:szCs w:val="24"/>
        </w:rPr>
        <w:t>:</w:t>
      </w:r>
    </w:p>
    <w:p w:rsidR="005D775A" w:rsidRPr="006243E9" w:rsidRDefault="005D775A" w:rsidP="005D775A">
      <w:pPr>
        <w:spacing w:after="0" w:line="240" w:lineRule="auto"/>
        <w:ind w:left="144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(1) </w:t>
      </w:r>
      <w:r w:rsidRPr="006243E9">
        <w:rPr>
          <w:rFonts w:eastAsia="Times New Roman" w:cs="Times New Roman"/>
          <w:szCs w:val="24"/>
        </w:rPr>
        <w:t>provide additional funding to the fund in the time frame prescribed for making contribution increases under Section 11.01(b-1) of this Act; and</w:t>
      </w:r>
    </w:p>
    <w:p w:rsidR="005D775A" w:rsidRPr="006243E9" w:rsidRDefault="005D775A" w:rsidP="005D775A">
      <w:pPr>
        <w:spacing w:after="0" w:line="240" w:lineRule="auto"/>
        <w:ind w:left="2160"/>
        <w:jc w:val="both"/>
        <w:rPr>
          <w:rFonts w:eastAsia="Times New Roman" w:cs="Times New Roman"/>
          <w:szCs w:val="24"/>
        </w:rPr>
      </w:pPr>
    </w:p>
    <w:p w:rsidR="005D775A" w:rsidRPr="006243E9" w:rsidRDefault="005D775A" w:rsidP="005D775A">
      <w:pPr>
        <w:spacing w:after="0" w:line="240" w:lineRule="auto"/>
        <w:ind w:left="2160"/>
        <w:jc w:val="both"/>
        <w:rPr>
          <w:rFonts w:eastAsia="Times New Roman" w:cs="Times New Roman"/>
          <w:szCs w:val="24"/>
        </w:rPr>
      </w:pPr>
      <w:r>
        <w:rPr>
          <w:rFonts w:eastAsia="Times New Roman" w:cs="Times New Roman"/>
          <w:szCs w:val="24"/>
        </w:rPr>
        <w:t>(2)</w:t>
      </w:r>
      <w:r w:rsidRPr="006243E9">
        <w:rPr>
          <w:rFonts w:eastAsia="Times New Roman" w:cs="Times New Roman"/>
          <w:szCs w:val="24"/>
        </w:rPr>
        <w:t xml:space="preserve"> continue to provide the funding described by Subdivision (1) of this subsection until the negative impact of the action is eliminated as determined by the actuary for the fund.</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9. Amends </w:t>
      </w:r>
      <w:r w:rsidRPr="006243E9">
        <w:rPr>
          <w:rFonts w:eastAsia="Times New Roman" w:cs="Times New Roman"/>
          <w:szCs w:val="24"/>
        </w:rPr>
        <w:t xml:space="preserve">Section 11.01,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 xml:space="preserve">Sec. 11.01. </w:t>
      </w:r>
      <w:r w:rsidRPr="006243E9">
        <w:rPr>
          <w:rFonts w:eastAsia="Times New Roman" w:cs="Times New Roman"/>
          <w:szCs w:val="24"/>
        </w:rPr>
        <w:t>MODIFICATION OF BENEFITS, MEMBERSHIP QUALIFICATIONS, ELIGIBILITY REQUIREMENTS, AND CONTRIBUTIONS.</w:t>
      </w:r>
      <w:r>
        <w:rPr>
          <w:rFonts w:eastAsia="Times New Roman" w:cs="Times New Roman"/>
          <w:szCs w:val="24"/>
        </w:rPr>
        <w:t xml:space="preserve"> (a) Authorizes the board, s</w:t>
      </w:r>
      <w:r w:rsidRPr="00E62056">
        <w:rPr>
          <w:rFonts w:eastAsia="Times New Roman" w:cs="Times New Roman"/>
          <w:szCs w:val="24"/>
        </w:rPr>
        <w:t>ubject to Section 2.10</w:t>
      </w:r>
      <w:r>
        <w:rPr>
          <w:rFonts w:eastAsia="Times New Roman" w:cs="Times New Roman"/>
          <w:szCs w:val="24"/>
        </w:rPr>
        <w:t xml:space="preserve"> of this Act </w:t>
      </w:r>
      <w:r w:rsidRPr="00E62056">
        <w:rPr>
          <w:rFonts w:eastAsia="Times New Roman" w:cs="Times New Roman"/>
          <w:szCs w:val="24"/>
        </w:rPr>
        <w:t>and except as otherwise provided by this section,</w:t>
      </w:r>
      <w:r>
        <w:rPr>
          <w:rFonts w:eastAsia="Times New Roman" w:cs="Times New Roman"/>
          <w:szCs w:val="24"/>
        </w:rPr>
        <w:t xml:space="preserve"> </w:t>
      </w:r>
      <w:r w:rsidRPr="00E62056">
        <w:rPr>
          <w:rFonts w:eastAsia="Times New Roman" w:cs="Times New Roman"/>
          <w:szCs w:val="24"/>
        </w:rPr>
        <w:t>with the approval of at least six</w:t>
      </w:r>
      <w:r>
        <w:rPr>
          <w:rFonts w:eastAsia="Times New Roman" w:cs="Times New Roman"/>
          <w:szCs w:val="24"/>
        </w:rPr>
        <w:t xml:space="preserve"> board members, to modify, rather than authorizing the board no</w:t>
      </w:r>
      <w:r w:rsidRPr="00E62056">
        <w:rPr>
          <w:rFonts w:eastAsia="Times New Roman" w:cs="Times New Roman"/>
          <w:szCs w:val="24"/>
        </w:rPr>
        <w:t>twithstanding any other provision of this Act, with the approval of at least four board members,</w:t>
      </w:r>
      <w:r>
        <w:rPr>
          <w:rFonts w:eastAsia="Times New Roman" w:cs="Times New Roman"/>
          <w:szCs w:val="24"/>
        </w:rPr>
        <w:t xml:space="preserve"> to modify: </w:t>
      </w:r>
    </w:p>
    <w:p w:rsidR="005D775A" w:rsidRDefault="005D775A" w:rsidP="005D775A">
      <w:pPr>
        <w:spacing w:after="0" w:line="240" w:lineRule="auto"/>
        <w:ind w:left="72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(1) </w:t>
      </w:r>
      <w:r w:rsidRPr="00E62056">
        <w:rPr>
          <w:rFonts w:eastAsia="Times New Roman" w:cs="Times New Roman"/>
          <w:szCs w:val="24"/>
        </w:rPr>
        <w:t>benefits provided by this Act, including the multiplier by which a pension benefit amount provided under Article 7 of this Act is calculated, except that any increase in benefits is subject to Subsection (b) of this section</w:t>
      </w:r>
      <w:r>
        <w:rPr>
          <w:rFonts w:eastAsia="Times New Roman" w:cs="Times New Roman"/>
          <w:szCs w:val="24"/>
        </w:rPr>
        <w:t>;</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(3) </w:t>
      </w:r>
      <w:r w:rsidRPr="00E62056">
        <w:rPr>
          <w:rFonts w:eastAsia="Times New Roman" w:cs="Times New Roman"/>
          <w:szCs w:val="24"/>
        </w:rPr>
        <w:t>eligibility requirements for pensions or benefits, including the age at which a member is eligible to retire; or</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(4) </w:t>
      </w:r>
      <w:r w:rsidRPr="00E62056">
        <w:rPr>
          <w:rFonts w:eastAsia="Times New Roman" w:cs="Times New Roman"/>
          <w:szCs w:val="24"/>
        </w:rPr>
        <w:t>subject to Subsection (b) of this section, the contribution rates provided by Sections 6.01and 6.03 of this Act</w:t>
      </w:r>
      <w:r>
        <w:rPr>
          <w:rFonts w:eastAsia="Times New Roman" w:cs="Times New Roman"/>
          <w:szCs w:val="24"/>
        </w:rPr>
        <w:t xml:space="preserve">, rather than </w:t>
      </w:r>
      <w:r w:rsidRPr="00E62056">
        <w:rPr>
          <w:rFonts w:eastAsia="Times New Roman" w:cs="Times New Roman"/>
          <w:szCs w:val="24"/>
        </w:rPr>
        <w:t>the percentage of wage deductions provided by Section 6.01 of this Act, except that any increase in wage deductions is subject to Subsection (b)(2) of this section.</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(b) Prohibits the board of trustees, n</w:t>
      </w:r>
      <w:r w:rsidRPr="00E62056">
        <w:rPr>
          <w:rFonts w:eastAsia="Times New Roman" w:cs="Times New Roman"/>
          <w:szCs w:val="24"/>
        </w:rPr>
        <w:t xml:space="preserve">otwithstanding any other provision of this Act, </w:t>
      </w:r>
      <w:r>
        <w:rPr>
          <w:rFonts w:eastAsia="Times New Roman" w:cs="Times New Roman"/>
          <w:szCs w:val="24"/>
        </w:rPr>
        <w:t xml:space="preserve">from modifying </w:t>
      </w:r>
      <w:r w:rsidRPr="00E62056">
        <w:rPr>
          <w:rFonts w:eastAsia="Times New Roman" w:cs="Times New Roman"/>
          <w:szCs w:val="24"/>
        </w:rPr>
        <w:t>the contribution rates expressly provided by Sections 6.01 and 6.03 of this Act before January 1, 2025.</w:t>
      </w:r>
      <w:r>
        <w:rPr>
          <w:rFonts w:eastAsia="Times New Roman" w:cs="Times New Roman"/>
          <w:szCs w:val="24"/>
        </w:rPr>
        <w:t xml:space="preserve"> Requires the board, i</w:t>
      </w:r>
      <w:r w:rsidRPr="00E62056">
        <w:rPr>
          <w:rFonts w:eastAsia="Times New Roman" w:cs="Times New Roman"/>
          <w:szCs w:val="24"/>
        </w:rPr>
        <w:t>f, on or after January 1, 2025, the fund's most recent actuarial valuation recommends an actuarially determined contribution rate that exceeds the aggregate contribution rates provided by Sections 6.01 and 6.03 of this Act, as modified under this section, if applicable,</w:t>
      </w:r>
      <w:r>
        <w:rPr>
          <w:rFonts w:eastAsia="Times New Roman" w:cs="Times New Roman"/>
          <w:szCs w:val="24"/>
        </w:rPr>
        <w:t xml:space="preserve"> to</w:t>
      </w:r>
      <w:r w:rsidRPr="00E62056">
        <w:rPr>
          <w:rFonts w:eastAsia="Times New Roman" w:cs="Times New Roman"/>
          <w:szCs w:val="24"/>
        </w:rPr>
        <w:t>:</w:t>
      </w:r>
      <w:r>
        <w:rPr>
          <w:rFonts w:eastAsia="Times New Roman" w:cs="Times New Roman"/>
          <w:szCs w:val="24"/>
        </w:rPr>
        <w:t xml:space="preserve"> </w:t>
      </w:r>
    </w:p>
    <w:p w:rsidR="005D775A" w:rsidRDefault="005D775A" w:rsidP="005D775A">
      <w:pPr>
        <w:spacing w:after="0" w:line="240" w:lineRule="auto"/>
        <w:ind w:left="1440"/>
        <w:jc w:val="both"/>
        <w:rPr>
          <w:rFonts w:eastAsia="Times New Roman" w:cs="Times New Roman"/>
          <w:szCs w:val="24"/>
        </w:rPr>
      </w:pPr>
    </w:p>
    <w:p w:rsidR="005D775A" w:rsidRPr="00E62056"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(1) </w:t>
      </w:r>
      <w:r w:rsidRPr="00E62056">
        <w:rPr>
          <w:rFonts w:eastAsia="Times New Roman" w:cs="Times New Roman"/>
          <w:szCs w:val="24"/>
        </w:rPr>
        <w:t>calculate the difference between the actuarially determined contribution rate and the aggregate contribution rates; and</w:t>
      </w:r>
    </w:p>
    <w:p w:rsidR="005D775A" w:rsidRPr="00E62056"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(2) </w:t>
      </w:r>
      <w:r w:rsidRPr="00E62056">
        <w:rPr>
          <w:rFonts w:eastAsia="Times New Roman" w:cs="Times New Roman"/>
          <w:szCs w:val="24"/>
        </w:rPr>
        <w:t>by rule, increase the contribution rates applicable under Sections 6.01 and 6.03 of this Act by 50 percent of the difference calculated under Subdivision (1) of this subsection.</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 xml:space="preserve">(b-1) Prohibits an </w:t>
      </w:r>
      <w:r w:rsidRPr="00E62056">
        <w:rPr>
          <w:rFonts w:eastAsia="Times New Roman" w:cs="Times New Roman"/>
          <w:szCs w:val="24"/>
        </w:rPr>
        <w:t xml:space="preserve">increase in contribution rates under Subsection (b) of this section </w:t>
      </w:r>
      <w:r>
        <w:rPr>
          <w:rFonts w:eastAsia="Times New Roman" w:cs="Times New Roman"/>
          <w:szCs w:val="24"/>
        </w:rPr>
        <w:t>from taking</w:t>
      </w:r>
      <w:r w:rsidRPr="00E62056">
        <w:rPr>
          <w:rFonts w:eastAsia="Times New Roman" w:cs="Times New Roman"/>
          <w:szCs w:val="24"/>
        </w:rPr>
        <w:t xml:space="preserve"> effect before:</w:t>
      </w:r>
    </w:p>
    <w:p w:rsidR="005D775A" w:rsidRDefault="005D775A" w:rsidP="005D775A">
      <w:pPr>
        <w:spacing w:after="0" w:line="240" w:lineRule="auto"/>
        <w:ind w:left="1440"/>
        <w:jc w:val="both"/>
        <w:rPr>
          <w:rFonts w:eastAsia="Times New Roman" w:cs="Times New Roman"/>
          <w:szCs w:val="24"/>
        </w:rPr>
      </w:pPr>
    </w:p>
    <w:p w:rsidR="005D775A" w:rsidRPr="00E62056" w:rsidRDefault="005D775A" w:rsidP="005D775A">
      <w:pPr>
        <w:spacing w:after="0" w:line="240" w:lineRule="auto"/>
        <w:ind w:left="2160"/>
        <w:jc w:val="both"/>
        <w:rPr>
          <w:rFonts w:eastAsia="Times New Roman" w:cs="Times New Roman"/>
          <w:szCs w:val="24"/>
        </w:rPr>
      </w:pPr>
      <w:r>
        <w:rPr>
          <w:rFonts w:eastAsia="Times New Roman" w:cs="Times New Roman"/>
          <w:szCs w:val="24"/>
        </w:rPr>
        <w:t xml:space="preserve">(1) </w:t>
      </w:r>
      <w:r w:rsidRPr="00E62056">
        <w:rPr>
          <w:rFonts w:eastAsia="Times New Roman" w:cs="Times New Roman"/>
          <w:szCs w:val="24"/>
        </w:rPr>
        <w:t>the January 1 following the date on which the board of trustees approved the applicable actuarial valuation, if the approval occurred at least three months before the first day of the municipality's fiscal year; or</w:t>
      </w:r>
    </w:p>
    <w:p w:rsidR="005D775A" w:rsidRPr="00E62056"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2160"/>
        <w:jc w:val="both"/>
        <w:rPr>
          <w:rFonts w:eastAsia="Times New Roman" w:cs="Times New Roman"/>
          <w:szCs w:val="24"/>
        </w:rPr>
      </w:pPr>
      <w:r>
        <w:rPr>
          <w:rFonts w:eastAsia="Times New Roman" w:cs="Times New Roman"/>
          <w:szCs w:val="24"/>
        </w:rPr>
        <w:t>(2)</w:t>
      </w:r>
      <w:r w:rsidRPr="00E62056">
        <w:rPr>
          <w:rFonts w:eastAsia="Times New Roman" w:cs="Times New Roman"/>
          <w:szCs w:val="24"/>
        </w:rPr>
        <w:t xml:space="preserve"> the first day of the municipality's fiscal year that begins more than three months after the date the board approved the applicable actuarial valuation, if the approval occurred less than three months before the first day of the municipality's next fiscal year.</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board, notwithstanding any other provision of this Act, with </w:t>
      </w:r>
      <w:r w:rsidRPr="00E62056">
        <w:rPr>
          <w:rFonts w:eastAsia="Times New Roman" w:cs="Times New Roman"/>
          <w:szCs w:val="24"/>
        </w:rPr>
        <w:t>the approval of a majority of the members of the f</w:t>
      </w:r>
      <w:r>
        <w:rPr>
          <w:rFonts w:eastAsia="Times New Roman" w:cs="Times New Roman"/>
          <w:szCs w:val="24"/>
        </w:rPr>
        <w:t>und, to increase either b</w:t>
      </w:r>
      <w:r w:rsidRPr="00E62056">
        <w:rPr>
          <w:rFonts w:eastAsia="Times New Roman" w:cs="Times New Roman"/>
          <w:szCs w:val="24"/>
        </w:rPr>
        <w:t>enefits provided by this Act</w:t>
      </w:r>
      <w:r>
        <w:rPr>
          <w:rFonts w:eastAsia="Times New Roman" w:cs="Times New Roman"/>
          <w:szCs w:val="24"/>
        </w:rPr>
        <w:t xml:space="preserve"> or </w:t>
      </w:r>
      <w:r w:rsidRPr="00E62056">
        <w:rPr>
          <w:rFonts w:eastAsia="Times New Roman" w:cs="Times New Roman"/>
          <w:szCs w:val="24"/>
        </w:rPr>
        <w:t xml:space="preserve">the percentage of wage deductions provided by Section 6.01 of this Act, except that, if the actuary for the fund certifies that an increase is necessary to maintain an actuarially sound plan, the board </w:t>
      </w:r>
      <w:r>
        <w:rPr>
          <w:rFonts w:eastAsia="Times New Roman" w:cs="Times New Roman"/>
          <w:szCs w:val="24"/>
        </w:rPr>
        <w:t>is authorized</w:t>
      </w:r>
      <w:r w:rsidRPr="00E62056">
        <w:rPr>
          <w:rFonts w:eastAsia="Times New Roman" w:cs="Times New Roman"/>
          <w:szCs w:val="24"/>
        </w:rPr>
        <w:t xml:space="preserve">, with the approval of at least four board members, </w:t>
      </w:r>
      <w:r>
        <w:rPr>
          <w:rFonts w:eastAsia="Times New Roman" w:cs="Times New Roman"/>
          <w:szCs w:val="24"/>
        </w:rPr>
        <w:t xml:space="preserve">to </w:t>
      </w:r>
      <w:r w:rsidRPr="00E62056">
        <w:rPr>
          <w:rFonts w:eastAsia="Times New Roman" w:cs="Times New Roman"/>
          <w:szCs w:val="24"/>
        </w:rPr>
        <w:t>increase the percentage of wage deductions.</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(c) Authorizes the board, notw</w:t>
      </w:r>
      <w:r w:rsidRPr="00E62056">
        <w:rPr>
          <w:rFonts w:eastAsia="Times New Roman" w:cs="Times New Roman"/>
          <w:szCs w:val="24"/>
        </w:rPr>
        <w:t>ithstanding any other provision of this Act, with the approval of at least five board members,</w:t>
      </w:r>
      <w:r>
        <w:rPr>
          <w:rFonts w:eastAsia="Times New Roman" w:cs="Times New Roman"/>
          <w:szCs w:val="24"/>
        </w:rPr>
        <w:t xml:space="preserve"> rather than four board members,</w:t>
      </w:r>
      <w:r w:rsidRPr="00E62056">
        <w:rPr>
          <w:rFonts w:eastAsia="Times New Roman" w:cs="Times New Roman"/>
          <w:szCs w:val="24"/>
        </w:rPr>
        <w:t xml:space="preserve"> </w:t>
      </w:r>
      <w:r>
        <w:rPr>
          <w:rFonts w:eastAsia="Times New Roman" w:cs="Times New Roman"/>
          <w:szCs w:val="24"/>
        </w:rPr>
        <w:t xml:space="preserve">to </w:t>
      </w:r>
      <w:r w:rsidRPr="00E62056">
        <w:rPr>
          <w:rFonts w:eastAsia="Times New Roman" w:cs="Times New Roman"/>
          <w:szCs w:val="24"/>
        </w:rPr>
        <w:t>provide for refunds, in whole or in part, with or without interest, of accumulated contributions made to the fund by members who leave the municipality's service before qualifying for a pension</w:t>
      </w:r>
      <w:r>
        <w:rPr>
          <w:rFonts w:eastAsia="Times New Roman" w:cs="Times New Roman"/>
          <w:szCs w:val="24"/>
        </w:rPr>
        <w:t>.</w:t>
      </w:r>
    </w:p>
    <w:p w:rsidR="005D775A" w:rsidRDefault="005D775A" w:rsidP="005D775A">
      <w:pPr>
        <w:spacing w:after="0" w:line="240" w:lineRule="auto"/>
        <w:ind w:left="144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 xml:space="preserve">(d) Prohibits actions authorized under </w:t>
      </w:r>
      <w:r w:rsidRPr="00E62056">
        <w:rPr>
          <w:rFonts w:eastAsia="Times New Roman" w:cs="Times New Roman"/>
          <w:szCs w:val="24"/>
        </w:rPr>
        <w:t xml:space="preserve">this section </w:t>
      </w:r>
      <w:r>
        <w:rPr>
          <w:rFonts w:eastAsia="Times New Roman" w:cs="Times New Roman"/>
          <w:szCs w:val="24"/>
        </w:rPr>
        <w:t>from being</w:t>
      </w:r>
      <w:r w:rsidRPr="00E62056">
        <w:rPr>
          <w:rFonts w:eastAsia="Times New Roman" w:cs="Times New Roman"/>
          <w:szCs w:val="24"/>
        </w:rPr>
        <w:t xml:space="preserve"> made unless first reviewed by a qualified actuary selected by </w:t>
      </w:r>
      <w:r>
        <w:rPr>
          <w:rFonts w:eastAsia="Times New Roman" w:cs="Times New Roman"/>
          <w:szCs w:val="24"/>
        </w:rPr>
        <w:t>the board, rather than prohibiting actions a</w:t>
      </w:r>
      <w:r w:rsidRPr="00E62056">
        <w:rPr>
          <w:rFonts w:eastAsia="Times New Roman" w:cs="Times New Roman"/>
          <w:szCs w:val="24"/>
        </w:rPr>
        <w:t>uthorized under Subsec</w:t>
      </w:r>
      <w:r>
        <w:rPr>
          <w:rFonts w:eastAsia="Times New Roman" w:cs="Times New Roman"/>
          <w:szCs w:val="24"/>
        </w:rPr>
        <w:t>tion (a) or (b) of this section from being</w:t>
      </w:r>
      <w:r w:rsidRPr="00E62056">
        <w:rPr>
          <w:rFonts w:eastAsia="Times New Roman" w:cs="Times New Roman"/>
          <w:szCs w:val="24"/>
        </w:rPr>
        <w:t xml:space="preserve"> made unless first reviewed by a qualified actuary selected by at least four board members.</w:t>
      </w:r>
      <w:r>
        <w:rPr>
          <w:rFonts w:eastAsia="Times New Roman" w:cs="Times New Roman"/>
          <w:szCs w:val="24"/>
        </w:rPr>
        <w:t xml:space="preserve"> Requires a</w:t>
      </w:r>
      <w:r w:rsidRPr="00E62056">
        <w:rPr>
          <w:rFonts w:eastAsia="Times New Roman" w:cs="Times New Roman"/>
          <w:szCs w:val="24"/>
        </w:rPr>
        <w:t>n actuary who is an individual</w:t>
      </w:r>
      <w:r>
        <w:rPr>
          <w:rFonts w:eastAsia="Times New Roman" w:cs="Times New Roman"/>
          <w:szCs w:val="24"/>
        </w:rPr>
        <w:t>, to qualify,</w:t>
      </w:r>
      <w:r w:rsidRPr="00E62056">
        <w:rPr>
          <w:rFonts w:eastAsia="Times New Roman" w:cs="Times New Roman"/>
          <w:szCs w:val="24"/>
        </w:rPr>
        <w:t xml:space="preserve"> </w:t>
      </w:r>
      <w:r>
        <w:rPr>
          <w:rFonts w:eastAsia="Times New Roman" w:cs="Times New Roman"/>
          <w:szCs w:val="24"/>
        </w:rPr>
        <w:t>to</w:t>
      </w:r>
      <w:r w:rsidRPr="00E62056">
        <w:rPr>
          <w:rFonts w:eastAsia="Times New Roman" w:cs="Times New Roman"/>
          <w:szCs w:val="24"/>
        </w:rPr>
        <w:t xml:space="preserve"> be a Fellow of the Society of Actuaries</w:t>
      </w:r>
      <w:r>
        <w:rPr>
          <w:rFonts w:eastAsia="Times New Roman" w:cs="Times New Roman"/>
          <w:szCs w:val="24"/>
        </w:rPr>
        <w:t xml:space="preserve"> o</w:t>
      </w:r>
      <w:r w:rsidRPr="00E62056">
        <w:rPr>
          <w:rFonts w:eastAsia="Times New Roman" w:cs="Times New Roman"/>
          <w:szCs w:val="24"/>
        </w:rPr>
        <w:t>r a member of the American Academy of Actuaries</w:t>
      </w:r>
      <w:r>
        <w:rPr>
          <w:rFonts w:eastAsia="Times New Roman" w:cs="Times New Roman"/>
          <w:szCs w:val="24"/>
        </w:rPr>
        <w:t xml:space="preserve">, rather than </w:t>
      </w:r>
      <w:r w:rsidRPr="00E62056">
        <w:rPr>
          <w:rFonts w:eastAsia="Times New Roman" w:cs="Times New Roman"/>
          <w:szCs w:val="24"/>
        </w:rPr>
        <w:t>a Fellow of the Society of Actuaries, a Fellow of the Conference of Actuaries in Public Practice, or a member of the American Academy of Actuaries.</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10.  (a) Defines </w:t>
      </w:r>
      <w:r w:rsidRPr="00E62056">
        <w:rPr>
          <w:rFonts w:eastAsia="Times New Roman" w:cs="Times New Roman"/>
          <w:szCs w:val="24"/>
        </w:rPr>
        <w:t>"board of trustees" and "pension fund"</w:t>
      </w:r>
      <w:r>
        <w:rPr>
          <w:rFonts w:eastAsia="Times New Roman" w:cs="Times New Roman"/>
          <w:szCs w:val="24"/>
        </w:rPr>
        <w:t xml:space="preserve"> for purposes of this section. </w:t>
      </w:r>
    </w:p>
    <w:p w:rsidR="005D775A" w:rsidRDefault="005D775A" w:rsidP="005D775A">
      <w:pPr>
        <w:spacing w:after="0" w:line="240" w:lineRule="auto"/>
        <w:jc w:val="both"/>
        <w:rPr>
          <w:rFonts w:eastAsia="Times New Roman" w:cs="Times New Roman"/>
          <w:szCs w:val="24"/>
        </w:rPr>
      </w:pPr>
    </w:p>
    <w:p w:rsidR="005D775A" w:rsidRPr="00E62056" w:rsidRDefault="005D775A" w:rsidP="005D775A">
      <w:pPr>
        <w:spacing w:after="0" w:line="240" w:lineRule="auto"/>
        <w:ind w:left="720"/>
        <w:jc w:val="both"/>
        <w:rPr>
          <w:rFonts w:eastAsia="Times New Roman" w:cs="Times New Roman"/>
          <w:szCs w:val="24"/>
        </w:rPr>
      </w:pPr>
      <w:r>
        <w:rPr>
          <w:rFonts w:eastAsia="Times New Roman" w:cs="Times New Roman"/>
          <w:szCs w:val="24"/>
        </w:rPr>
        <w:t>(b) Provides that, as s</w:t>
      </w:r>
      <w:r w:rsidRPr="00E62056">
        <w:rPr>
          <w:rFonts w:eastAsia="Times New Roman" w:cs="Times New Roman"/>
          <w:szCs w:val="24"/>
        </w:rPr>
        <w:t>oon as practicable after the effective date of this Act:</w:t>
      </w:r>
    </w:p>
    <w:p w:rsidR="005D775A" w:rsidRPr="00E62056" w:rsidRDefault="005D775A" w:rsidP="005D775A">
      <w:pPr>
        <w:spacing w:after="0" w:line="240" w:lineRule="auto"/>
        <w:ind w:left="720"/>
        <w:jc w:val="both"/>
        <w:rPr>
          <w:rFonts w:eastAsia="Times New Roman" w:cs="Times New Roman"/>
          <w:szCs w:val="24"/>
        </w:rPr>
      </w:pPr>
    </w:p>
    <w:p w:rsidR="005D775A" w:rsidRPr="00E62056" w:rsidRDefault="005D775A" w:rsidP="005D775A">
      <w:pPr>
        <w:spacing w:after="0" w:line="240" w:lineRule="auto"/>
        <w:ind w:left="1440"/>
        <w:jc w:val="both"/>
        <w:rPr>
          <w:rFonts w:eastAsia="Times New Roman" w:cs="Times New Roman"/>
          <w:szCs w:val="24"/>
        </w:rPr>
      </w:pPr>
      <w:r>
        <w:rPr>
          <w:rFonts w:eastAsia="Times New Roman" w:cs="Times New Roman"/>
          <w:szCs w:val="24"/>
        </w:rPr>
        <w:t>(1)</w:t>
      </w:r>
      <w:r w:rsidRPr="00E62056">
        <w:rPr>
          <w:rFonts w:eastAsia="Times New Roman" w:cs="Times New Roman"/>
          <w:szCs w:val="24"/>
        </w:rPr>
        <w:t xml:space="preserve"> the city manager and city council </w:t>
      </w:r>
      <w:r>
        <w:rPr>
          <w:rFonts w:eastAsia="Times New Roman" w:cs="Times New Roman"/>
          <w:szCs w:val="24"/>
        </w:rPr>
        <w:t>are required to</w:t>
      </w:r>
      <w:r w:rsidRPr="00E62056">
        <w:rPr>
          <w:rFonts w:eastAsia="Times New Roman" w:cs="Times New Roman"/>
          <w:szCs w:val="24"/>
        </w:rPr>
        <w:t xml:space="preserve"> designate trustees for the board of trustees in accordance with Sections 2.02(a)(2) and (3),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whose terms are to begin November 1, 2019; and</w:t>
      </w:r>
    </w:p>
    <w:p w:rsidR="005D775A" w:rsidRPr="00E62056" w:rsidRDefault="005D775A" w:rsidP="005D775A">
      <w:pPr>
        <w:spacing w:after="0" w:line="240" w:lineRule="auto"/>
        <w:ind w:left="144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Pr>
          <w:rFonts w:eastAsia="Times New Roman" w:cs="Times New Roman"/>
          <w:szCs w:val="24"/>
        </w:rPr>
        <w:t>(2)</w:t>
      </w:r>
      <w:r w:rsidRPr="00E62056">
        <w:rPr>
          <w:rFonts w:eastAsia="Times New Roman" w:cs="Times New Roman"/>
          <w:szCs w:val="24"/>
        </w:rPr>
        <w:t xml:space="preserve"> the members of the pension fund </w:t>
      </w:r>
      <w:r>
        <w:rPr>
          <w:rFonts w:eastAsia="Times New Roman" w:cs="Times New Roman"/>
          <w:szCs w:val="24"/>
        </w:rPr>
        <w:t>are required to</w:t>
      </w:r>
      <w:r w:rsidRPr="00E62056">
        <w:rPr>
          <w:rFonts w:eastAsia="Times New Roman" w:cs="Times New Roman"/>
          <w:szCs w:val="24"/>
        </w:rPr>
        <w:t xml:space="preserve"> elect, in accordance with a procedure adopted by the existing board of trustees for that purpose, three trustees to the board of trustees in accordance with Section 2.02(a)(4),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whose terms are to begin November 1, 2019.</w:t>
      </w:r>
    </w:p>
    <w:p w:rsidR="005D775A" w:rsidRDefault="005D775A" w:rsidP="005D775A">
      <w:pPr>
        <w:spacing w:after="0" w:line="240" w:lineRule="auto"/>
        <w:ind w:left="2160"/>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(c) Provides that, n</w:t>
      </w:r>
      <w:r w:rsidRPr="00E62056">
        <w:rPr>
          <w:rFonts w:eastAsia="Times New Roman" w:cs="Times New Roman"/>
          <w:szCs w:val="24"/>
        </w:rPr>
        <w:t xml:space="preserve">otwithstanding the terms stipulated by Sections 2.02(a)(2), (3), and (4),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as applicable:</w:t>
      </w:r>
    </w:p>
    <w:p w:rsidR="005D775A" w:rsidRDefault="005D775A" w:rsidP="005D775A">
      <w:pPr>
        <w:spacing w:after="0" w:line="240" w:lineRule="auto"/>
        <w:ind w:left="720"/>
        <w:jc w:val="both"/>
        <w:rPr>
          <w:rFonts w:eastAsia="Times New Roman" w:cs="Times New Roman"/>
          <w:szCs w:val="24"/>
        </w:rPr>
      </w:pPr>
    </w:p>
    <w:p w:rsidR="005D775A" w:rsidRPr="00E62056" w:rsidRDefault="005D775A" w:rsidP="005D775A">
      <w:pPr>
        <w:spacing w:after="0" w:line="240" w:lineRule="auto"/>
        <w:ind w:left="1440"/>
        <w:jc w:val="both"/>
        <w:rPr>
          <w:rFonts w:eastAsia="Times New Roman" w:cs="Times New Roman"/>
          <w:szCs w:val="24"/>
        </w:rPr>
      </w:pPr>
      <w:r w:rsidRPr="00E62056">
        <w:rPr>
          <w:rFonts w:eastAsia="Times New Roman" w:cs="Times New Roman"/>
          <w:szCs w:val="24"/>
        </w:rPr>
        <w:t xml:space="preserve">(1)  the city manager and the city council </w:t>
      </w:r>
      <w:r>
        <w:rPr>
          <w:rFonts w:eastAsia="Times New Roman" w:cs="Times New Roman"/>
          <w:szCs w:val="24"/>
        </w:rPr>
        <w:t>are required to</w:t>
      </w:r>
      <w:r w:rsidRPr="00E62056">
        <w:rPr>
          <w:rFonts w:eastAsia="Times New Roman" w:cs="Times New Roman"/>
          <w:szCs w:val="24"/>
        </w:rPr>
        <w:t xml:space="preserve"> designate one of the initial trustees appointed under Section 2.02(a)(2) or (3),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as applicable, to serve a term of two years; and</w:t>
      </w:r>
    </w:p>
    <w:p w:rsidR="005D775A" w:rsidRPr="00E62056" w:rsidRDefault="005D775A" w:rsidP="005D775A">
      <w:pPr>
        <w:spacing w:after="0" w:line="240" w:lineRule="auto"/>
        <w:ind w:left="1440"/>
        <w:jc w:val="both"/>
        <w:rPr>
          <w:rFonts w:eastAsia="Times New Roman" w:cs="Times New Roman"/>
          <w:szCs w:val="24"/>
        </w:rPr>
      </w:pPr>
    </w:p>
    <w:p w:rsidR="005D775A" w:rsidRDefault="005D775A" w:rsidP="005D775A">
      <w:pPr>
        <w:spacing w:after="0" w:line="240" w:lineRule="auto"/>
        <w:ind w:left="1440"/>
        <w:jc w:val="both"/>
        <w:rPr>
          <w:rFonts w:eastAsia="Times New Roman" w:cs="Times New Roman"/>
          <w:szCs w:val="24"/>
        </w:rPr>
      </w:pPr>
      <w:r w:rsidRPr="00E62056">
        <w:rPr>
          <w:rFonts w:eastAsia="Times New Roman" w:cs="Times New Roman"/>
          <w:szCs w:val="24"/>
        </w:rPr>
        <w:t xml:space="preserve">(2)  the existing board of trustees </w:t>
      </w:r>
      <w:r>
        <w:rPr>
          <w:rFonts w:eastAsia="Times New Roman" w:cs="Times New Roman"/>
          <w:szCs w:val="24"/>
        </w:rPr>
        <w:t>are required to</w:t>
      </w:r>
      <w:r w:rsidRPr="00E62056">
        <w:rPr>
          <w:rFonts w:eastAsia="Times New Roman" w:cs="Times New Roman"/>
          <w:szCs w:val="24"/>
        </w:rPr>
        <w:t xml:space="preserve"> designate one of the initial trustee positions elected under Section 2.02(a)(4),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to serve a one-year term and another of the initial trustee positions to serve a two-year term.</w:t>
      </w:r>
    </w:p>
    <w:p w:rsidR="005D775A" w:rsidRDefault="005D775A" w:rsidP="005D775A">
      <w:pPr>
        <w:spacing w:after="0" w:line="240" w:lineRule="auto"/>
        <w:ind w:left="1440"/>
        <w:jc w:val="both"/>
        <w:rPr>
          <w:rFonts w:eastAsia="Times New Roman" w:cs="Times New Roman"/>
          <w:szCs w:val="24"/>
        </w:rPr>
      </w:pPr>
    </w:p>
    <w:p w:rsidR="005D775A" w:rsidRDefault="005D775A" w:rsidP="005D775A">
      <w:pPr>
        <w:spacing w:after="0" w:line="240" w:lineRule="auto"/>
        <w:ind w:left="720"/>
        <w:jc w:val="both"/>
        <w:rPr>
          <w:rFonts w:eastAsia="Times New Roman" w:cs="Times New Roman"/>
          <w:szCs w:val="24"/>
        </w:rPr>
      </w:pPr>
      <w:r>
        <w:rPr>
          <w:rFonts w:eastAsia="Times New Roman" w:cs="Times New Roman"/>
          <w:szCs w:val="24"/>
        </w:rPr>
        <w:t>(d) Provides that, n</w:t>
      </w:r>
      <w:r w:rsidRPr="00E62056">
        <w:rPr>
          <w:rFonts w:eastAsia="Times New Roman" w:cs="Times New Roman"/>
          <w:szCs w:val="24"/>
        </w:rPr>
        <w:t xml:space="preserve">otwithstanding the term of a trustee serving on the board of trustees immediately before the effective date of this Act, effective October 31, 2019, the term of a trustee serving on the board under Sections 2.02(a)(2), (3), (4), and (5),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those subdivisions existed immediately before the effective date of this Act, expires.</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 xml:space="preserve">SECTION 11. Makes application of </w:t>
      </w:r>
      <w:r w:rsidRPr="00E62056">
        <w:rPr>
          <w:rFonts w:eastAsia="Times New Roman" w:cs="Times New Roman"/>
          <w:szCs w:val="24"/>
        </w:rPr>
        <w:t xml:space="preserve">Sections 6.01 and 6.03, Chapter 325 (H.B. 2259), Acts of the 75th Legislature, Regular Session, 1997 (Article 6243p, </w:t>
      </w:r>
      <w:r>
        <w:rPr>
          <w:rFonts w:eastAsia="Times New Roman" w:cs="Times New Roman"/>
          <w:szCs w:val="24"/>
        </w:rPr>
        <w:t>V.T.C.S.), as amended by this Act, prospective.</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SECTION 12. Provides that, n</w:t>
      </w:r>
      <w:r w:rsidRPr="00E62056">
        <w:rPr>
          <w:rFonts w:eastAsia="Times New Roman" w:cs="Times New Roman"/>
          <w:szCs w:val="24"/>
        </w:rPr>
        <w:t xml:space="preserve">otwithstanding Section 6.03,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it existed immediately before the effective date of this Act, a municipality subject to that section is not required to pay interest on any unfunded actuarial requirement that is outstanding under that section on the effective date of this Act.</w:t>
      </w:r>
    </w:p>
    <w:p w:rsidR="005D775A" w:rsidRDefault="005D775A" w:rsidP="005D775A">
      <w:pPr>
        <w:spacing w:after="0" w:line="240" w:lineRule="auto"/>
        <w:jc w:val="both"/>
        <w:rPr>
          <w:rFonts w:eastAsia="Times New Roman" w:cs="Times New Roman"/>
          <w:szCs w:val="24"/>
        </w:rPr>
      </w:pPr>
    </w:p>
    <w:p w:rsidR="005D775A" w:rsidRDefault="005D775A" w:rsidP="005D775A">
      <w:pPr>
        <w:spacing w:after="0" w:line="240" w:lineRule="auto"/>
        <w:jc w:val="both"/>
        <w:rPr>
          <w:rFonts w:eastAsia="Times New Roman" w:cs="Times New Roman"/>
          <w:szCs w:val="24"/>
        </w:rPr>
      </w:pPr>
      <w:r>
        <w:rPr>
          <w:rFonts w:eastAsia="Times New Roman" w:cs="Times New Roman"/>
          <w:szCs w:val="24"/>
        </w:rPr>
        <w:t>SECTION 13.  Effective date: upon passage or September 1, 2019.</w:t>
      </w:r>
    </w:p>
    <w:p w:rsidR="005D775A" w:rsidRPr="00C8671F" w:rsidRDefault="005D775A" w:rsidP="005D775A">
      <w:pPr>
        <w:spacing w:after="0" w:line="240" w:lineRule="auto"/>
        <w:jc w:val="both"/>
        <w:rPr>
          <w:rFonts w:eastAsia="Times New Roman" w:cs="Times New Roman"/>
          <w:szCs w:val="24"/>
        </w:rPr>
      </w:pPr>
    </w:p>
    <w:p w:rsidR="005D775A" w:rsidRPr="00C8671F" w:rsidRDefault="005D775A" w:rsidP="005D775A">
      <w:pPr>
        <w:spacing w:after="0" w:line="240" w:lineRule="auto"/>
        <w:jc w:val="both"/>
        <w:rPr>
          <w:rFonts w:eastAsia="Times New Roman" w:cs="Times New Roman"/>
          <w:szCs w:val="24"/>
        </w:rPr>
      </w:pPr>
    </w:p>
    <w:sectPr w:rsidR="005D77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A5" w:rsidRDefault="004E0DA5" w:rsidP="000F1DF9">
      <w:pPr>
        <w:spacing w:after="0" w:line="240" w:lineRule="auto"/>
      </w:pPr>
      <w:r>
        <w:separator/>
      </w:r>
    </w:p>
  </w:endnote>
  <w:endnote w:type="continuationSeparator" w:id="0">
    <w:p w:rsidR="004E0DA5" w:rsidRDefault="004E0D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0D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775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775A">
                <w:rPr>
                  <w:sz w:val="20"/>
                  <w:szCs w:val="20"/>
                </w:rPr>
                <w:t>C.S.H.B. 2763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77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0D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77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775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A5" w:rsidRDefault="004E0DA5" w:rsidP="000F1DF9">
      <w:pPr>
        <w:spacing w:after="0" w:line="240" w:lineRule="auto"/>
      </w:pPr>
      <w:r>
        <w:separator/>
      </w:r>
    </w:p>
  </w:footnote>
  <w:footnote w:type="continuationSeparator" w:id="0">
    <w:p w:rsidR="004E0DA5" w:rsidRDefault="004E0D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0DA5"/>
    <w:rsid w:val="00503AD0"/>
    <w:rsid w:val="005320AA"/>
    <w:rsid w:val="00544B9F"/>
    <w:rsid w:val="00585C31"/>
    <w:rsid w:val="005A7918"/>
    <w:rsid w:val="005D775A"/>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2AF09-D505-45AA-93A5-37C88EC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7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2136" w:rsidP="00A321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E8C9243C8342E9909C816DFDB8FFD8"/>
        <w:category>
          <w:name w:val="General"/>
          <w:gallery w:val="placeholder"/>
        </w:category>
        <w:types>
          <w:type w:val="bbPlcHdr"/>
        </w:types>
        <w:behaviors>
          <w:behavior w:val="content"/>
        </w:behaviors>
        <w:guid w:val="{1F888395-DFE1-4966-88E1-28CF30206485}"/>
      </w:docPartPr>
      <w:docPartBody>
        <w:p w:rsidR="00000000" w:rsidRDefault="00E73B2E"/>
      </w:docPartBody>
    </w:docPart>
    <w:docPart>
      <w:docPartPr>
        <w:name w:val="A6F313A1F0B84B82B9D2ADC97331689B"/>
        <w:category>
          <w:name w:val="General"/>
          <w:gallery w:val="placeholder"/>
        </w:category>
        <w:types>
          <w:type w:val="bbPlcHdr"/>
        </w:types>
        <w:behaviors>
          <w:behavior w:val="content"/>
        </w:behaviors>
        <w:guid w:val="{ACF0936F-D3CE-4060-9C13-28622474F6AE}"/>
      </w:docPartPr>
      <w:docPartBody>
        <w:p w:rsidR="00000000" w:rsidRDefault="00E73B2E"/>
      </w:docPartBody>
    </w:docPart>
    <w:docPart>
      <w:docPartPr>
        <w:name w:val="3B7F2146695342B0BEAFBE7F36CE1346"/>
        <w:category>
          <w:name w:val="General"/>
          <w:gallery w:val="placeholder"/>
        </w:category>
        <w:types>
          <w:type w:val="bbPlcHdr"/>
        </w:types>
        <w:behaviors>
          <w:behavior w:val="content"/>
        </w:behaviors>
        <w:guid w:val="{0EA2DBA1-03CE-4F06-9CF5-FF5ED9D00E63}"/>
      </w:docPartPr>
      <w:docPartBody>
        <w:p w:rsidR="00000000" w:rsidRDefault="00E73B2E"/>
      </w:docPartBody>
    </w:docPart>
    <w:docPart>
      <w:docPartPr>
        <w:name w:val="1B953E60BB234F25B2EFC247F6250CD4"/>
        <w:category>
          <w:name w:val="General"/>
          <w:gallery w:val="placeholder"/>
        </w:category>
        <w:types>
          <w:type w:val="bbPlcHdr"/>
        </w:types>
        <w:behaviors>
          <w:behavior w:val="content"/>
        </w:behaviors>
        <w:guid w:val="{4C14D5EA-6C65-4127-8B46-74C038BABFD4}"/>
      </w:docPartPr>
      <w:docPartBody>
        <w:p w:rsidR="00000000" w:rsidRDefault="00E73B2E"/>
      </w:docPartBody>
    </w:docPart>
    <w:docPart>
      <w:docPartPr>
        <w:name w:val="78A7317131204D6C86500AE9DD3A73DA"/>
        <w:category>
          <w:name w:val="General"/>
          <w:gallery w:val="placeholder"/>
        </w:category>
        <w:types>
          <w:type w:val="bbPlcHdr"/>
        </w:types>
        <w:behaviors>
          <w:behavior w:val="content"/>
        </w:behaviors>
        <w:guid w:val="{FFA4F79A-16C0-45C0-9EFF-5D11E2976009}"/>
      </w:docPartPr>
      <w:docPartBody>
        <w:p w:rsidR="00000000" w:rsidRDefault="00E73B2E"/>
      </w:docPartBody>
    </w:docPart>
    <w:docPart>
      <w:docPartPr>
        <w:name w:val="A317CC1C2B034241B8EC24E25BB58455"/>
        <w:category>
          <w:name w:val="General"/>
          <w:gallery w:val="placeholder"/>
        </w:category>
        <w:types>
          <w:type w:val="bbPlcHdr"/>
        </w:types>
        <w:behaviors>
          <w:behavior w:val="content"/>
        </w:behaviors>
        <w:guid w:val="{A19B2611-157D-49B9-8B82-1155A4E79F92}"/>
      </w:docPartPr>
      <w:docPartBody>
        <w:p w:rsidR="00000000" w:rsidRDefault="00E73B2E"/>
      </w:docPartBody>
    </w:docPart>
    <w:docPart>
      <w:docPartPr>
        <w:name w:val="49E0496FD94E4C14B937A1C9A9F63000"/>
        <w:category>
          <w:name w:val="General"/>
          <w:gallery w:val="placeholder"/>
        </w:category>
        <w:types>
          <w:type w:val="bbPlcHdr"/>
        </w:types>
        <w:behaviors>
          <w:behavior w:val="content"/>
        </w:behaviors>
        <w:guid w:val="{903F2871-FCCB-45D9-84BE-381DA17280BC}"/>
      </w:docPartPr>
      <w:docPartBody>
        <w:p w:rsidR="00000000" w:rsidRDefault="00E73B2E"/>
      </w:docPartBody>
    </w:docPart>
    <w:docPart>
      <w:docPartPr>
        <w:name w:val="F1A7BCDF189241B08553971AE3EB5DA3"/>
        <w:category>
          <w:name w:val="General"/>
          <w:gallery w:val="placeholder"/>
        </w:category>
        <w:types>
          <w:type w:val="bbPlcHdr"/>
        </w:types>
        <w:behaviors>
          <w:behavior w:val="content"/>
        </w:behaviors>
        <w:guid w:val="{E1424ED8-D79B-4DFE-AF99-2B80AE5461C4}"/>
      </w:docPartPr>
      <w:docPartBody>
        <w:p w:rsidR="00000000" w:rsidRDefault="00E73B2E"/>
      </w:docPartBody>
    </w:docPart>
    <w:docPart>
      <w:docPartPr>
        <w:name w:val="2FC6F9D006B544C38448635D464FC12E"/>
        <w:category>
          <w:name w:val="General"/>
          <w:gallery w:val="placeholder"/>
        </w:category>
        <w:types>
          <w:type w:val="bbPlcHdr"/>
        </w:types>
        <w:behaviors>
          <w:behavior w:val="content"/>
        </w:behaviors>
        <w:guid w:val="{3E8564B7-15E6-456F-8568-0ECC01453BC6}"/>
      </w:docPartPr>
      <w:docPartBody>
        <w:p w:rsidR="00000000" w:rsidRDefault="00A32136" w:rsidP="00A32136">
          <w:pPr>
            <w:pStyle w:val="2FC6F9D006B544C38448635D464FC12E"/>
          </w:pPr>
          <w:r w:rsidRPr="00A30DD1">
            <w:rPr>
              <w:rStyle w:val="PlaceholderText"/>
            </w:rPr>
            <w:t>Click here to enter a date.</w:t>
          </w:r>
        </w:p>
      </w:docPartBody>
    </w:docPart>
    <w:docPart>
      <w:docPartPr>
        <w:name w:val="0D9B2EE11DCF432C9C78AE2FC38CFA99"/>
        <w:category>
          <w:name w:val="General"/>
          <w:gallery w:val="placeholder"/>
        </w:category>
        <w:types>
          <w:type w:val="bbPlcHdr"/>
        </w:types>
        <w:behaviors>
          <w:behavior w:val="content"/>
        </w:behaviors>
        <w:guid w:val="{CE3F9541-41EE-47C0-90B4-C6FA04A1A493}"/>
      </w:docPartPr>
      <w:docPartBody>
        <w:p w:rsidR="00000000" w:rsidRDefault="00E73B2E"/>
      </w:docPartBody>
    </w:docPart>
    <w:docPart>
      <w:docPartPr>
        <w:name w:val="D3E6FB4BEFD942CD8F127E7E3CDB62F9"/>
        <w:category>
          <w:name w:val="General"/>
          <w:gallery w:val="placeholder"/>
        </w:category>
        <w:types>
          <w:type w:val="bbPlcHdr"/>
        </w:types>
        <w:behaviors>
          <w:behavior w:val="content"/>
        </w:behaviors>
        <w:guid w:val="{19C70D9C-CCA1-4782-924B-775D1AF21AA6}"/>
      </w:docPartPr>
      <w:docPartBody>
        <w:p w:rsidR="00000000" w:rsidRDefault="00E73B2E"/>
      </w:docPartBody>
    </w:docPart>
    <w:docPart>
      <w:docPartPr>
        <w:name w:val="B38FDA8463BC42A7A7FAB5DCC2D24031"/>
        <w:category>
          <w:name w:val="General"/>
          <w:gallery w:val="placeholder"/>
        </w:category>
        <w:types>
          <w:type w:val="bbPlcHdr"/>
        </w:types>
        <w:behaviors>
          <w:behavior w:val="content"/>
        </w:behaviors>
        <w:guid w:val="{F3A0AFCB-457E-4B64-BFC5-776ED259B4A7}"/>
      </w:docPartPr>
      <w:docPartBody>
        <w:p w:rsidR="00000000" w:rsidRDefault="00A32136" w:rsidP="00A32136">
          <w:pPr>
            <w:pStyle w:val="B38FDA8463BC42A7A7FAB5DCC2D24031"/>
          </w:pPr>
          <w:r>
            <w:rPr>
              <w:rFonts w:eastAsia="Times New Roman" w:cs="Times New Roman"/>
              <w:bCs/>
              <w:szCs w:val="24"/>
            </w:rPr>
            <w:t xml:space="preserve"> </w:t>
          </w:r>
        </w:p>
      </w:docPartBody>
    </w:docPart>
    <w:docPart>
      <w:docPartPr>
        <w:name w:val="665BC8CDC3BB4FDD8B8BA87EB0FB8F35"/>
        <w:category>
          <w:name w:val="General"/>
          <w:gallery w:val="placeholder"/>
        </w:category>
        <w:types>
          <w:type w:val="bbPlcHdr"/>
        </w:types>
        <w:behaviors>
          <w:behavior w:val="content"/>
        </w:behaviors>
        <w:guid w:val="{61074C8A-E204-42A7-924F-B78D14C17A91}"/>
      </w:docPartPr>
      <w:docPartBody>
        <w:p w:rsidR="00000000" w:rsidRDefault="00E73B2E"/>
      </w:docPartBody>
    </w:docPart>
    <w:docPart>
      <w:docPartPr>
        <w:name w:val="B97AA5D8166943B290924B76A401FD3F"/>
        <w:category>
          <w:name w:val="General"/>
          <w:gallery w:val="placeholder"/>
        </w:category>
        <w:types>
          <w:type w:val="bbPlcHdr"/>
        </w:types>
        <w:behaviors>
          <w:behavior w:val="content"/>
        </w:behaviors>
        <w:guid w:val="{DD17D35F-D531-46E5-802D-F1CBB21A06B6}"/>
      </w:docPartPr>
      <w:docPartBody>
        <w:p w:rsidR="00000000" w:rsidRDefault="00E73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136"/>
    <w:rsid w:val="00A54AD6"/>
    <w:rsid w:val="00A57564"/>
    <w:rsid w:val="00B252A4"/>
    <w:rsid w:val="00B5530B"/>
    <w:rsid w:val="00C129E8"/>
    <w:rsid w:val="00C968BA"/>
    <w:rsid w:val="00D63E87"/>
    <w:rsid w:val="00D705C9"/>
    <w:rsid w:val="00E11D0C"/>
    <w:rsid w:val="00E35A8C"/>
    <w:rsid w:val="00E65C8A"/>
    <w:rsid w:val="00E73B2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2136"/>
    <w:rPr>
      <w:rFonts w:ascii="Times New Roman" w:hAnsi="Times New Roman"/>
      <w:sz w:val="24"/>
    </w:rPr>
  </w:style>
  <w:style w:type="paragraph" w:customStyle="1" w:styleId="487D89B4F8B34DB4967D41FE18F7F88D9">
    <w:name w:val="487D89B4F8B34DB4967D41FE18F7F88D9"/>
    <w:rsid w:val="00A32136"/>
    <w:rPr>
      <w:rFonts w:ascii="Times New Roman" w:hAnsi="Times New Roman"/>
      <w:sz w:val="24"/>
    </w:rPr>
  </w:style>
  <w:style w:type="paragraph" w:customStyle="1" w:styleId="AE2570ED5D764CD7AF9686706F550F4622">
    <w:name w:val="AE2570ED5D764CD7AF9686706F550F4622"/>
    <w:rsid w:val="00A32136"/>
    <w:pPr>
      <w:tabs>
        <w:tab w:val="center" w:pos="4680"/>
        <w:tab w:val="right" w:pos="9360"/>
      </w:tabs>
      <w:spacing w:after="0" w:line="240" w:lineRule="auto"/>
    </w:pPr>
    <w:rPr>
      <w:rFonts w:ascii="Times New Roman" w:hAnsi="Times New Roman"/>
      <w:sz w:val="24"/>
    </w:rPr>
  </w:style>
  <w:style w:type="paragraph" w:customStyle="1" w:styleId="2FC6F9D006B544C38448635D464FC12E">
    <w:name w:val="2FC6F9D006B544C38448635D464FC12E"/>
    <w:rsid w:val="00A32136"/>
    <w:pPr>
      <w:spacing w:after="160" w:line="259" w:lineRule="auto"/>
    </w:pPr>
  </w:style>
  <w:style w:type="paragraph" w:customStyle="1" w:styleId="B38FDA8463BC42A7A7FAB5DCC2D24031">
    <w:name w:val="B38FDA8463BC42A7A7FAB5DCC2D24031"/>
    <w:rsid w:val="00A321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138FD0-5BDE-4648-B076-8D2C2F09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3053</Words>
  <Characters>17403</Characters>
  <Application>Microsoft Office Word</Application>
  <DocSecurity>0</DocSecurity>
  <Lines>145</Lines>
  <Paragraphs>40</Paragraphs>
  <ScaleCrop>false</ScaleCrop>
  <Company>Texas Legislative Council</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2019-05-14T01:59:00Z</cp:lastPrinted>
  <dcterms:created xsi:type="dcterms:W3CDTF">2015-05-29T14:24:00Z</dcterms:created>
  <dcterms:modified xsi:type="dcterms:W3CDTF">2019-05-14T01:59:00Z</dcterms:modified>
</cp:coreProperties>
</file>

<file path=docProps/custom.xml><?xml version="1.0" encoding="utf-8"?>
<op:Properties xmlns:vt="http://schemas.openxmlformats.org/officeDocument/2006/docPropsVTypes" xmlns:op="http://schemas.openxmlformats.org/officeDocument/2006/custom-properties"/>
</file>