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C0566" w:rsidTr="00345119">
        <w:tc>
          <w:tcPr>
            <w:tcW w:w="9576" w:type="dxa"/>
            <w:noWrap/>
          </w:tcPr>
          <w:p w:rsidR="008423E4" w:rsidRPr="0022177D" w:rsidRDefault="00B208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082F" w:rsidP="008423E4">
      <w:pPr>
        <w:jc w:val="center"/>
      </w:pPr>
    </w:p>
    <w:p w:rsidR="008423E4" w:rsidRPr="00B31F0E" w:rsidRDefault="00B2082F" w:rsidP="008423E4"/>
    <w:p w:rsidR="008423E4" w:rsidRPr="00742794" w:rsidRDefault="00B208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C0566" w:rsidTr="00345119">
        <w:tc>
          <w:tcPr>
            <w:tcW w:w="9576" w:type="dxa"/>
          </w:tcPr>
          <w:p w:rsidR="008423E4" w:rsidRPr="00861995" w:rsidRDefault="00B2082F" w:rsidP="00345119">
            <w:pPr>
              <w:jc w:val="right"/>
            </w:pPr>
            <w:r>
              <w:t>C.S.H.B. 2786</w:t>
            </w:r>
          </w:p>
        </w:tc>
      </w:tr>
      <w:tr w:rsidR="005C0566" w:rsidTr="00345119">
        <w:tc>
          <w:tcPr>
            <w:tcW w:w="9576" w:type="dxa"/>
          </w:tcPr>
          <w:p w:rsidR="008423E4" w:rsidRPr="00861995" w:rsidRDefault="00B2082F" w:rsidP="00A25F57">
            <w:pPr>
              <w:jc w:val="right"/>
            </w:pPr>
            <w:r>
              <w:t xml:space="preserve">By: </w:t>
            </w:r>
            <w:r>
              <w:t>Button</w:t>
            </w:r>
          </w:p>
        </w:tc>
      </w:tr>
      <w:tr w:rsidR="005C0566" w:rsidTr="00345119">
        <w:tc>
          <w:tcPr>
            <w:tcW w:w="9576" w:type="dxa"/>
          </w:tcPr>
          <w:p w:rsidR="008423E4" w:rsidRPr="00861995" w:rsidRDefault="00B2082F" w:rsidP="00345119">
            <w:pPr>
              <w:jc w:val="right"/>
            </w:pPr>
            <w:r>
              <w:t>Human Services</w:t>
            </w:r>
          </w:p>
        </w:tc>
      </w:tr>
      <w:tr w:rsidR="005C0566" w:rsidTr="00345119">
        <w:tc>
          <w:tcPr>
            <w:tcW w:w="9576" w:type="dxa"/>
          </w:tcPr>
          <w:p w:rsidR="008423E4" w:rsidRDefault="00B2082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2082F" w:rsidP="008423E4">
      <w:pPr>
        <w:tabs>
          <w:tab w:val="right" w:pos="9360"/>
        </w:tabs>
      </w:pPr>
    </w:p>
    <w:p w:rsidR="008423E4" w:rsidRDefault="00B2082F" w:rsidP="008423E4"/>
    <w:p w:rsidR="008423E4" w:rsidRDefault="00B208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C0566" w:rsidTr="00345119">
        <w:tc>
          <w:tcPr>
            <w:tcW w:w="9576" w:type="dxa"/>
          </w:tcPr>
          <w:p w:rsidR="008423E4" w:rsidRPr="00A8133F" w:rsidRDefault="00B2082F" w:rsidP="00214C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082F" w:rsidP="00214C24"/>
          <w:p w:rsidR="008423E4" w:rsidRDefault="00B2082F" w:rsidP="00214C24">
            <w:pPr>
              <w:pStyle w:val="Header"/>
              <w:jc w:val="both"/>
            </w:pPr>
            <w:r>
              <w:t xml:space="preserve">Studies have </w:t>
            </w:r>
            <w:r>
              <w:t xml:space="preserve">shown </w:t>
            </w:r>
            <w:r>
              <w:t xml:space="preserve">that higher quality </w:t>
            </w:r>
            <w:r>
              <w:t xml:space="preserve">child </w:t>
            </w:r>
            <w:r>
              <w:t xml:space="preserve">care results in positive outcomes for children. </w:t>
            </w:r>
            <w:r>
              <w:t>It has been suggested that, a</w:t>
            </w:r>
            <w:r>
              <w:t xml:space="preserve">mong the research examining the quality of early childhood programs, </w:t>
            </w:r>
            <w:r>
              <w:t>employee</w:t>
            </w:r>
            <w:r>
              <w:t xml:space="preserve"> turnover </w:t>
            </w:r>
            <w:r>
              <w:t xml:space="preserve">rates </w:t>
            </w:r>
            <w:r>
              <w:t xml:space="preserve">appear to be a strong indicator of program quality. </w:t>
            </w:r>
            <w:r>
              <w:t>C.S.</w:t>
            </w:r>
            <w:r>
              <w:t>H.B. 27</w:t>
            </w:r>
            <w:r>
              <w:t>86</w:t>
            </w:r>
            <w:r>
              <w:t xml:space="preserve"> seeks to equip parents with the information necessary to select the highest quality child</w:t>
            </w:r>
            <w:r>
              <w:t>-</w:t>
            </w:r>
            <w:r>
              <w:t>care pr</w:t>
            </w:r>
            <w:r>
              <w:t xml:space="preserve">ogram possible for their children by requiring </w:t>
            </w:r>
            <w:r w:rsidRPr="00955E4F">
              <w:t xml:space="preserve">employee turnover </w:t>
            </w:r>
            <w:r>
              <w:t>to be reported</w:t>
            </w:r>
            <w:r w:rsidRPr="00955E4F">
              <w:t xml:space="preserve"> </w:t>
            </w:r>
            <w:r>
              <w:t>as part of</w:t>
            </w:r>
            <w:r w:rsidRPr="00955E4F">
              <w:t xml:space="preserve"> a </w:t>
            </w:r>
            <w:r>
              <w:t>day-care</w:t>
            </w:r>
            <w:r w:rsidRPr="00955E4F">
              <w:t xml:space="preserve"> </w:t>
            </w:r>
            <w:r>
              <w:t>center's or group day-care home's license renewal</w:t>
            </w:r>
            <w:r w:rsidRPr="00955E4F">
              <w:t xml:space="preserve"> </w:t>
            </w:r>
            <w:r>
              <w:t>and as part of</w:t>
            </w:r>
            <w:r w:rsidRPr="00955E4F">
              <w:t xml:space="preserve"> </w:t>
            </w:r>
            <w:r>
              <w:t>a</w:t>
            </w:r>
            <w:r w:rsidRPr="00955E4F">
              <w:t xml:space="preserve"> </w:t>
            </w:r>
            <w:r w:rsidRPr="00955E4F">
              <w:t xml:space="preserve">family home's </w:t>
            </w:r>
            <w:r>
              <w:t>registration</w:t>
            </w:r>
            <w:r w:rsidRPr="00955E4F">
              <w:t xml:space="preserve"> </w:t>
            </w:r>
            <w:r w:rsidRPr="00955E4F">
              <w:t>renewal</w:t>
            </w:r>
            <w:r>
              <w:t>.</w:t>
            </w:r>
          </w:p>
          <w:p w:rsidR="003F1BBB" w:rsidRPr="00E26B13" w:rsidRDefault="00B2082F" w:rsidP="00214C24">
            <w:pPr>
              <w:pStyle w:val="Header"/>
              <w:jc w:val="both"/>
              <w:rPr>
                <w:b/>
              </w:rPr>
            </w:pPr>
          </w:p>
        </w:tc>
      </w:tr>
      <w:tr w:rsidR="005C0566" w:rsidTr="00345119">
        <w:tc>
          <w:tcPr>
            <w:tcW w:w="9576" w:type="dxa"/>
          </w:tcPr>
          <w:p w:rsidR="0017725B" w:rsidRDefault="00B2082F" w:rsidP="00214C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082F" w:rsidP="00214C24">
            <w:pPr>
              <w:rPr>
                <w:b/>
                <w:u w:val="single"/>
              </w:rPr>
            </w:pPr>
          </w:p>
          <w:p w:rsidR="00042503" w:rsidRPr="00042503" w:rsidRDefault="00B2082F" w:rsidP="00214C24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2082F" w:rsidP="00214C24">
            <w:pPr>
              <w:rPr>
                <w:b/>
                <w:u w:val="single"/>
              </w:rPr>
            </w:pPr>
          </w:p>
        </w:tc>
      </w:tr>
      <w:tr w:rsidR="005C0566" w:rsidTr="00345119">
        <w:tc>
          <w:tcPr>
            <w:tcW w:w="9576" w:type="dxa"/>
          </w:tcPr>
          <w:p w:rsidR="008423E4" w:rsidRPr="00A8133F" w:rsidRDefault="00B2082F" w:rsidP="00214C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B2082F" w:rsidP="00214C24"/>
          <w:p w:rsidR="00042503" w:rsidRDefault="00B2082F" w:rsidP="00214C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E45D56">
              <w:t>executive commissioner of the Health and Human Services Commission</w:t>
            </w:r>
            <w:r>
              <w:t xml:space="preserve"> in SECTION</w:t>
            </w:r>
            <w:r>
              <w:t>S 2 and</w:t>
            </w:r>
            <w:r>
              <w:t xml:space="preserve"> 4 of this bill. </w:t>
            </w:r>
          </w:p>
          <w:p w:rsidR="008423E4" w:rsidRPr="00E21FDC" w:rsidRDefault="00B2082F" w:rsidP="00214C24">
            <w:pPr>
              <w:rPr>
                <w:b/>
              </w:rPr>
            </w:pPr>
          </w:p>
        </w:tc>
      </w:tr>
      <w:tr w:rsidR="005C0566" w:rsidTr="00345119">
        <w:tc>
          <w:tcPr>
            <w:tcW w:w="9576" w:type="dxa"/>
          </w:tcPr>
          <w:p w:rsidR="008423E4" w:rsidRDefault="00B2082F" w:rsidP="00214C24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541D4" w:rsidRPr="00A8133F" w:rsidRDefault="00B2082F" w:rsidP="00214C24">
            <w:pPr>
              <w:jc w:val="both"/>
              <w:rPr>
                <w:b/>
              </w:rPr>
            </w:pPr>
          </w:p>
          <w:p w:rsidR="006541D4" w:rsidRDefault="00B2082F" w:rsidP="00214C24">
            <w:pPr>
              <w:jc w:val="both"/>
            </w:pPr>
            <w:r>
              <w:t>C.S.</w:t>
            </w:r>
            <w:r>
              <w:t xml:space="preserve">H.B. 2786 amends the </w:t>
            </w:r>
            <w:r w:rsidRPr="00543E61">
              <w:t xml:space="preserve">Human </w:t>
            </w:r>
            <w:r w:rsidRPr="00543E61">
              <w:t>Resources Code</w:t>
            </w:r>
            <w:r>
              <w:t xml:space="preserve"> to require </w:t>
            </w:r>
            <w:r>
              <w:t>an</w:t>
            </w:r>
            <w:r>
              <w:t xml:space="preserve"> </w:t>
            </w:r>
            <w:r>
              <w:t xml:space="preserve">application for renewal of a </w:t>
            </w:r>
            <w:r>
              <w:t>day</w:t>
            </w:r>
            <w:r>
              <w:t xml:space="preserve">-care </w:t>
            </w:r>
            <w:r>
              <w:t>center</w:t>
            </w:r>
            <w:r>
              <w:t xml:space="preserve"> or </w:t>
            </w:r>
            <w:r>
              <w:t xml:space="preserve">group day-care home </w:t>
            </w:r>
            <w:r>
              <w:t xml:space="preserve">license </w:t>
            </w:r>
            <w:r>
              <w:t xml:space="preserve">to require the license holder to </w:t>
            </w:r>
            <w:r w:rsidRPr="00543E61">
              <w:t>disclose the total number of employees who left employment with the license holder during the preceding calendar year.</w:t>
            </w:r>
            <w:r>
              <w:t xml:space="preserve"> The bill </w:t>
            </w:r>
            <w:r>
              <w:t xml:space="preserve">requires the rules governing the </w:t>
            </w:r>
            <w:r>
              <w:t>renewal process for a</w:t>
            </w:r>
            <w:r>
              <w:t xml:space="preserve"> registration </w:t>
            </w:r>
            <w:r>
              <w:t>issued to a family home</w:t>
            </w:r>
            <w:r>
              <w:t xml:space="preserve"> </w:t>
            </w:r>
            <w:r>
              <w:t xml:space="preserve">to </w:t>
            </w:r>
            <w:r>
              <w:t xml:space="preserve">include </w:t>
            </w:r>
            <w:r>
              <w:t xml:space="preserve">a </w:t>
            </w:r>
            <w:r>
              <w:t>requir</w:t>
            </w:r>
            <w:r>
              <w:t>ement</w:t>
            </w:r>
            <w:r>
              <w:t xml:space="preserve"> </w:t>
            </w:r>
            <w:r>
              <w:t xml:space="preserve">for a </w:t>
            </w:r>
            <w:r>
              <w:t xml:space="preserve">registered family home </w:t>
            </w:r>
            <w:r>
              <w:t xml:space="preserve">to </w:t>
            </w:r>
            <w:r>
              <w:t xml:space="preserve">disclose </w:t>
            </w:r>
            <w:r>
              <w:t>that same</w:t>
            </w:r>
            <w:r>
              <w:t xml:space="preserve"> </w:t>
            </w:r>
            <w:r>
              <w:t xml:space="preserve">employee turnover </w:t>
            </w:r>
            <w:r>
              <w:t>information</w:t>
            </w:r>
            <w:r>
              <w:t>.</w:t>
            </w:r>
            <w:r>
              <w:t xml:space="preserve"> </w:t>
            </w:r>
            <w:r>
              <w:t xml:space="preserve">The bill requires </w:t>
            </w:r>
            <w:r>
              <w:t xml:space="preserve">the </w:t>
            </w:r>
            <w:r>
              <w:t xml:space="preserve">searchable database </w:t>
            </w:r>
            <w:r>
              <w:t xml:space="preserve">of certain information related to each registered or </w:t>
            </w:r>
            <w:r>
              <w:t xml:space="preserve">listed </w:t>
            </w:r>
            <w:r>
              <w:t xml:space="preserve">family home to include the </w:t>
            </w:r>
            <w:r>
              <w:t xml:space="preserve">employee turnover </w:t>
            </w:r>
            <w:r>
              <w:t xml:space="preserve">information. The bill requires the executive commissioner of </w:t>
            </w:r>
            <w:r>
              <w:t>HHSC</w:t>
            </w:r>
            <w:r>
              <w:t xml:space="preserve"> to adopt rules necessary to implement the changes in law made by the bill.</w:t>
            </w:r>
          </w:p>
          <w:p w:rsidR="00C02C9E" w:rsidRPr="00835628" w:rsidRDefault="00B2082F" w:rsidP="00214C24">
            <w:pPr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5C0566" w:rsidTr="00345119">
        <w:tc>
          <w:tcPr>
            <w:tcW w:w="9576" w:type="dxa"/>
          </w:tcPr>
          <w:p w:rsidR="008423E4" w:rsidRPr="00A8133F" w:rsidRDefault="00B2082F" w:rsidP="00214C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Default="00B2082F" w:rsidP="00214C24"/>
          <w:p w:rsidR="008423E4" w:rsidRPr="003624F2" w:rsidRDefault="00B2082F" w:rsidP="00214C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42503">
              <w:t>September 1, 2019.</w:t>
            </w:r>
          </w:p>
          <w:p w:rsidR="008423E4" w:rsidRPr="00233FDB" w:rsidRDefault="00B2082F" w:rsidP="00214C24">
            <w:pPr>
              <w:rPr>
                <w:b/>
              </w:rPr>
            </w:pPr>
          </w:p>
        </w:tc>
      </w:tr>
      <w:tr w:rsidR="005C0566" w:rsidTr="00345119">
        <w:tc>
          <w:tcPr>
            <w:tcW w:w="9576" w:type="dxa"/>
          </w:tcPr>
          <w:p w:rsidR="00A25F57" w:rsidRDefault="00B2082F" w:rsidP="00214C2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D481C" w:rsidRDefault="00B2082F" w:rsidP="00214C24">
            <w:pPr>
              <w:jc w:val="both"/>
            </w:pPr>
          </w:p>
          <w:p w:rsidR="004D481C" w:rsidRDefault="00B2082F" w:rsidP="00214C24">
            <w:pPr>
              <w:jc w:val="both"/>
            </w:pPr>
            <w:r>
              <w:t>While C.S.H.B. 2786 may differ from the original in minor or nonsubstantive ways, the following summarizes the substantial differences between the introduced and committee substitute ver</w:t>
            </w:r>
            <w:r>
              <w:t>sions of the bill.</w:t>
            </w:r>
          </w:p>
          <w:p w:rsidR="004D481C" w:rsidRDefault="00B2082F" w:rsidP="00214C24">
            <w:pPr>
              <w:jc w:val="both"/>
            </w:pPr>
          </w:p>
          <w:p w:rsidR="004D481C" w:rsidRDefault="00B2082F" w:rsidP="00214C24">
            <w:pPr>
              <w:jc w:val="both"/>
            </w:pPr>
            <w:r>
              <w:t xml:space="preserve">The substitute </w:t>
            </w:r>
            <w:r>
              <w:t xml:space="preserve">changes the type of license to which </w:t>
            </w:r>
            <w:r>
              <w:t>the disclosure requirement applies</w:t>
            </w:r>
            <w:r>
              <w:t xml:space="preserve"> </w:t>
            </w:r>
            <w:r>
              <w:t xml:space="preserve">from </w:t>
            </w:r>
            <w:r>
              <w:t xml:space="preserve">any license issued for the operation of a </w:t>
            </w:r>
            <w:r>
              <w:t>child care facilit</w:t>
            </w:r>
            <w:r>
              <w:t>y</w:t>
            </w:r>
            <w:r>
              <w:t xml:space="preserve"> </w:t>
            </w:r>
            <w:r>
              <w:t>or</w:t>
            </w:r>
            <w:r>
              <w:t xml:space="preserve"> child placing agenc</w:t>
            </w:r>
            <w:r>
              <w:t>y</w:t>
            </w:r>
            <w:r>
              <w:t xml:space="preserve"> to </w:t>
            </w:r>
            <w:r>
              <w:t xml:space="preserve">a </w:t>
            </w:r>
            <w:r>
              <w:t xml:space="preserve">license for a </w:t>
            </w:r>
            <w:r>
              <w:t>day-care center</w:t>
            </w:r>
            <w:r>
              <w:t xml:space="preserve"> or</w:t>
            </w:r>
            <w:r>
              <w:t xml:space="preserve"> group day-care home</w:t>
            </w:r>
            <w:r>
              <w:t>.</w:t>
            </w:r>
            <w:r>
              <w:t xml:space="preserve"> </w:t>
            </w:r>
          </w:p>
          <w:p w:rsidR="006D1A92" w:rsidRDefault="00B2082F" w:rsidP="00214C24">
            <w:pPr>
              <w:jc w:val="both"/>
            </w:pPr>
          </w:p>
          <w:p w:rsidR="006D1A92" w:rsidRDefault="00B2082F" w:rsidP="00214C24">
            <w:pPr>
              <w:jc w:val="both"/>
            </w:pPr>
            <w:r>
              <w:t xml:space="preserve">The substitute </w:t>
            </w:r>
            <w:r>
              <w:t xml:space="preserve">does not make </w:t>
            </w:r>
            <w:r>
              <w:t xml:space="preserve">the disclosure requirement </w:t>
            </w:r>
            <w:r>
              <w:t xml:space="preserve">applicable </w:t>
            </w:r>
            <w:r>
              <w:t>to the</w:t>
            </w:r>
            <w:r>
              <w:t xml:space="preserve"> </w:t>
            </w:r>
            <w:r>
              <w:t xml:space="preserve">holder of a certificate for a </w:t>
            </w:r>
            <w:r>
              <w:t xml:space="preserve">state-operated </w:t>
            </w:r>
            <w:r>
              <w:t>child-care facility or child-placing agency</w:t>
            </w:r>
            <w:r>
              <w:t xml:space="preserve">. </w:t>
            </w:r>
          </w:p>
          <w:p w:rsidR="004D481C" w:rsidRPr="004D481C" w:rsidRDefault="00B2082F" w:rsidP="00214C24">
            <w:pPr>
              <w:jc w:val="both"/>
            </w:pPr>
          </w:p>
        </w:tc>
      </w:tr>
      <w:tr w:rsidR="005C0566" w:rsidTr="00345119">
        <w:tc>
          <w:tcPr>
            <w:tcW w:w="9576" w:type="dxa"/>
          </w:tcPr>
          <w:p w:rsidR="00A25F57" w:rsidRPr="009C1E9A" w:rsidRDefault="00B2082F" w:rsidP="00214C24">
            <w:pPr>
              <w:rPr>
                <w:b/>
                <w:u w:val="single"/>
              </w:rPr>
            </w:pPr>
          </w:p>
        </w:tc>
      </w:tr>
      <w:tr w:rsidR="005C0566" w:rsidTr="00345119">
        <w:tc>
          <w:tcPr>
            <w:tcW w:w="9576" w:type="dxa"/>
          </w:tcPr>
          <w:p w:rsidR="00A25F57" w:rsidRPr="00A25F57" w:rsidRDefault="00B2082F" w:rsidP="00214C24">
            <w:pPr>
              <w:jc w:val="both"/>
            </w:pPr>
          </w:p>
        </w:tc>
      </w:tr>
    </w:tbl>
    <w:p w:rsidR="008423E4" w:rsidRPr="00BE0E75" w:rsidRDefault="00B208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082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082F">
      <w:r>
        <w:separator/>
      </w:r>
    </w:p>
  </w:endnote>
  <w:endnote w:type="continuationSeparator" w:id="0">
    <w:p w:rsidR="00000000" w:rsidRDefault="00B2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C0566" w:rsidTr="009C1E9A">
      <w:trPr>
        <w:cantSplit/>
      </w:trPr>
      <w:tc>
        <w:tcPr>
          <w:tcW w:w="0" w:type="pct"/>
        </w:tcPr>
        <w:p w:rsidR="00137D90" w:rsidRDefault="00B208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08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08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08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08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0566" w:rsidTr="009C1E9A">
      <w:trPr>
        <w:cantSplit/>
      </w:trPr>
      <w:tc>
        <w:tcPr>
          <w:tcW w:w="0" w:type="pct"/>
        </w:tcPr>
        <w:p w:rsidR="00EC379B" w:rsidRDefault="00B208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08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28670</w:t>
          </w:r>
        </w:p>
      </w:tc>
      <w:tc>
        <w:tcPr>
          <w:tcW w:w="2453" w:type="pct"/>
        </w:tcPr>
        <w:p w:rsidR="00EC379B" w:rsidRDefault="00B208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19.108.2048</w:t>
          </w:r>
          <w:r>
            <w:fldChar w:fldCharType="end"/>
          </w:r>
        </w:p>
      </w:tc>
    </w:tr>
    <w:tr w:rsidR="005C0566" w:rsidTr="009C1E9A">
      <w:trPr>
        <w:cantSplit/>
      </w:trPr>
      <w:tc>
        <w:tcPr>
          <w:tcW w:w="0" w:type="pct"/>
        </w:tcPr>
        <w:p w:rsidR="00EC379B" w:rsidRDefault="00B208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08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25824</w:t>
          </w:r>
        </w:p>
      </w:tc>
      <w:tc>
        <w:tcPr>
          <w:tcW w:w="2453" w:type="pct"/>
        </w:tcPr>
        <w:p w:rsidR="00EC379B" w:rsidRDefault="00B2082F" w:rsidP="006D504F">
          <w:pPr>
            <w:pStyle w:val="Footer"/>
            <w:rPr>
              <w:rStyle w:val="PageNumber"/>
            </w:rPr>
          </w:pPr>
        </w:p>
        <w:p w:rsidR="00EC379B" w:rsidRDefault="00B208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C056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08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208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08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082F">
      <w:r>
        <w:separator/>
      </w:r>
    </w:p>
  </w:footnote>
  <w:footnote w:type="continuationSeparator" w:id="0">
    <w:p w:rsidR="00000000" w:rsidRDefault="00B2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66"/>
    <w:rsid w:val="005C0566"/>
    <w:rsid w:val="00B2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D23B85-03A7-4402-94E9-B7C1318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C60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6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60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6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60B3"/>
    <w:rPr>
      <w:b/>
      <w:bCs/>
    </w:rPr>
  </w:style>
  <w:style w:type="paragraph" w:customStyle="1" w:styleId="center">
    <w:name w:val="center"/>
    <w:basedOn w:val="Normal"/>
    <w:rsid w:val="0018524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62B68"/>
    <w:pPr>
      <w:ind w:left="720"/>
      <w:contextualSpacing/>
    </w:pPr>
  </w:style>
  <w:style w:type="paragraph" w:styleId="Revision">
    <w:name w:val="Revision"/>
    <w:hidden/>
    <w:uiPriority w:val="99"/>
    <w:semiHidden/>
    <w:rsid w:val="004D48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2257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HB02786 (Committee Report (Substituted))</vt:lpstr>
    </vt:vector>
  </TitlesOfParts>
  <Company>State of Texas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28670</dc:subject>
  <dc:creator>State of Texas</dc:creator>
  <dc:description>HB 2786 by Button-(H)Human Services (Substitute Document Number: 86R 25824)</dc:description>
  <cp:lastModifiedBy>Stacey Nicchio</cp:lastModifiedBy>
  <cp:revision>2</cp:revision>
  <cp:lastPrinted>2003-11-26T17:21:00Z</cp:lastPrinted>
  <dcterms:created xsi:type="dcterms:W3CDTF">2019-04-23T20:16:00Z</dcterms:created>
  <dcterms:modified xsi:type="dcterms:W3CDTF">2019-04-23T20:16:00Z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19.108.2048</vt:lpwstr>
  </property>
</Properties>
</file>