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33" w:rsidRDefault="003B56D3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094A" w:rsidTr="00345119">
        <w:tc>
          <w:tcPr>
            <w:tcW w:w="9576" w:type="dxa"/>
            <w:noWrap/>
          </w:tcPr>
          <w:p w:rsidR="008423E4" w:rsidRPr="0022177D" w:rsidRDefault="003B56D3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3B56D3" w:rsidP="008423E4">
      <w:pPr>
        <w:jc w:val="center"/>
      </w:pPr>
    </w:p>
    <w:p w:rsidR="008423E4" w:rsidRPr="00B31F0E" w:rsidRDefault="003B56D3" w:rsidP="008423E4"/>
    <w:p w:rsidR="008423E4" w:rsidRPr="00742794" w:rsidRDefault="003B56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094A" w:rsidTr="00345119">
        <w:tc>
          <w:tcPr>
            <w:tcW w:w="9576" w:type="dxa"/>
          </w:tcPr>
          <w:p w:rsidR="008423E4" w:rsidRPr="00861995" w:rsidRDefault="003B56D3" w:rsidP="00345119">
            <w:pPr>
              <w:jc w:val="right"/>
            </w:pPr>
            <w:r>
              <w:t>H.B. 2787</w:t>
            </w:r>
          </w:p>
        </w:tc>
      </w:tr>
      <w:tr w:rsidR="0081094A" w:rsidTr="00345119">
        <w:tc>
          <w:tcPr>
            <w:tcW w:w="9576" w:type="dxa"/>
          </w:tcPr>
          <w:p w:rsidR="008423E4" w:rsidRPr="00861995" w:rsidRDefault="003B56D3" w:rsidP="00C7059B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81094A" w:rsidTr="00345119">
        <w:tc>
          <w:tcPr>
            <w:tcW w:w="9576" w:type="dxa"/>
          </w:tcPr>
          <w:p w:rsidR="008423E4" w:rsidRPr="00861995" w:rsidRDefault="003B56D3" w:rsidP="00345119">
            <w:pPr>
              <w:jc w:val="right"/>
            </w:pPr>
            <w:r>
              <w:t>Agriculture &amp; Livestock</w:t>
            </w:r>
          </w:p>
        </w:tc>
      </w:tr>
      <w:tr w:rsidR="0081094A" w:rsidTr="00345119">
        <w:tc>
          <w:tcPr>
            <w:tcW w:w="9576" w:type="dxa"/>
          </w:tcPr>
          <w:p w:rsidR="008423E4" w:rsidRDefault="003B56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B56D3" w:rsidP="008423E4">
      <w:pPr>
        <w:tabs>
          <w:tab w:val="right" w:pos="9360"/>
        </w:tabs>
      </w:pPr>
    </w:p>
    <w:p w:rsidR="008423E4" w:rsidRDefault="003B56D3" w:rsidP="008423E4"/>
    <w:p w:rsidR="008423E4" w:rsidRDefault="003B56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094A" w:rsidTr="00345119">
        <w:tc>
          <w:tcPr>
            <w:tcW w:w="9576" w:type="dxa"/>
          </w:tcPr>
          <w:p w:rsidR="008423E4" w:rsidRPr="00A8133F" w:rsidRDefault="003B56D3" w:rsidP="00FB1E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56D3" w:rsidP="00FB1ED4"/>
          <w:p w:rsidR="008423E4" w:rsidRDefault="003B56D3" w:rsidP="00FB1ED4">
            <w:pPr>
              <w:pStyle w:val="Header"/>
              <w:jc w:val="both"/>
            </w:pPr>
            <w:r>
              <w:t xml:space="preserve">It has been reported that many veterinarians are unsure whether they can legally disclose information concerning the care and </w:t>
            </w:r>
            <w:r>
              <w:t>treatment provided to an animal without being subject to disciplinary action by the State Board of Veterinary Medical Examiners, considering the</w:t>
            </w:r>
            <w:r>
              <w:t xml:space="preserve"> limited circumstances </w:t>
            </w:r>
            <w:r>
              <w:t xml:space="preserve">prescribed by law </w:t>
            </w:r>
            <w:r>
              <w:t>under which</w:t>
            </w:r>
            <w:r>
              <w:t xml:space="preserve"> a veterinarian </w:t>
            </w:r>
            <w:r>
              <w:t xml:space="preserve">may </w:t>
            </w:r>
            <w:r>
              <w:t xml:space="preserve">disclose </w:t>
            </w:r>
            <w:r>
              <w:t xml:space="preserve">this </w:t>
            </w:r>
            <w:r>
              <w:t>information.</w:t>
            </w:r>
            <w:r>
              <w:t xml:space="preserve"> H.B. 2787 see</w:t>
            </w:r>
            <w:r>
              <w:t xml:space="preserve">ks to address this issue by </w:t>
            </w:r>
            <w:r>
              <w:t xml:space="preserve">establishing and </w:t>
            </w:r>
            <w:r>
              <w:t xml:space="preserve">clarifying provisions relating to </w:t>
            </w:r>
            <w:r>
              <w:t xml:space="preserve">certain </w:t>
            </w:r>
            <w:r>
              <w:t>confidential or privileged information regarding veterinary care or treatment.</w:t>
            </w:r>
          </w:p>
          <w:p w:rsidR="008423E4" w:rsidRPr="00E26B13" w:rsidRDefault="003B56D3" w:rsidP="00FB1ED4">
            <w:pPr>
              <w:rPr>
                <w:b/>
              </w:rPr>
            </w:pPr>
          </w:p>
        </w:tc>
      </w:tr>
      <w:tr w:rsidR="0081094A" w:rsidTr="00345119">
        <w:tc>
          <w:tcPr>
            <w:tcW w:w="9576" w:type="dxa"/>
          </w:tcPr>
          <w:p w:rsidR="0017725B" w:rsidRDefault="003B56D3" w:rsidP="00FB1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56D3" w:rsidP="00FB1ED4">
            <w:pPr>
              <w:rPr>
                <w:b/>
                <w:u w:val="single"/>
              </w:rPr>
            </w:pPr>
          </w:p>
          <w:p w:rsidR="00EF0FE2" w:rsidRPr="00EF0FE2" w:rsidRDefault="003B56D3" w:rsidP="00FB1ED4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B56D3" w:rsidP="00FB1ED4">
            <w:pPr>
              <w:rPr>
                <w:b/>
                <w:u w:val="single"/>
              </w:rPr>
            </w:pPr>
          </w:p>
        </w:tc>
      </w:tr>
      <w:tr w:rsidR="0081094A" w:rsidTr="00345119">
        <w:tc>
          <w:tcPr>
            <w:tcW w:w="9576" w:type="dxa"/>
          </w:tcPr>
          <w:p w:rsidR="008423E4" w:rsidRPr="00A8133F" w:rsidRDefault="003B56D3" w:rsidP="00FB1E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56D3" w:rsidP="00FB1ED4"/>
          <w:p w:rsidR="00EF0FE2" w:rsidRDefault="003B56D3" w:rsidP="00FB1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3B56D3" w:rsidP="00FB1ED4">
            <w:pPr>
              <w:rPr>
                <w:b/>
              </w:rPr>
            </w:pPr>
          </w:p>
        </w:tc>
      </w:tr>
      <w:tr w:rsidR="0081094A" w:rsidTr="00345119">
        <w:tc>
          <w:tcPr>
            <w:tcW w:w="9576" w:type="dxa"/>
          </w:tcPr>
          <w:p w:rsidR="008423E4" w:rsidRPr="00A8133F" w:rsidRDefault="003B56D3" w:rsidP="00FB1E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56D3" w:rsidP="00FB1ED4"/>
          <w:p w:rsidR="008423E4" w:rsidRDefault="003B56D3" w:rsidP="00FB1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2787 amends the Occupations Code to establish that the privilege provided by the confidential relationship between a veterinarian and the veterinarian's client is waived by the client or the owner of the animal treated by the veterinarian with respect</w:t>
            </w:r>
            <w:r>
              <w:t xml:space="preserve"> to information regarding the animal's care and treatment that the client or owner publishes in a public forum. The bill establishes that a veterinarian does not violate the confidential relationship by providing to a veterinarian or an appropriate governm</w:t>
            </w:r>
            <w:r>
              <w:t xml:space="preserve">ental entity information regarding the prescribing, dispensing, or requesting of a controlled substance or </w:t>
            </w:r>
            <w:r>
              <w:t xml:space="preserve">regarding </w:t>
            </w:r>
            <w:r>
              <w:t xml:space="preserve">cruelty to or an attack of an animal. </w:t>
            </w:r>
            <w:r>
              <w:t xml:space="preserve">The bill </w:t>
            </w:r>
            <w:r>
              <w:t>requires a governmental entity that receives inform</w:t>
            </w:r>
            <w:r>
              <w:t>ation</w:t>
            </w:r>
            <w:r>
              <w:t xml:space="preserve"> </w:t>
            </w:r>
            <w:r>
              <w:t xml:space="preserve">under those circumstances </w:t>
            </w:r>
            <w:r>
              <w:t>to mainta</w:t>
            </w:r>
            <w:r>
              <w:t>in the confidentiality of that information and prohibits the entity from disclosing the information under state public information law. The bill includes</w:t>
            </w:r>
            <w:r>
              <w:t xml:space="preserve"> </w:t>
            </w:r>
            <w:r>
              <w:t xml:space="preserve">law enforcement </w:t>
            </w:r>
            <w:r>
              <w:t xml:space="preserve">purposes </w:t>
            </w:r>
            <w:r>
              <w:t xml:space="preserve">among the </w:t>
            </w:r>
            <w:r>
              <w:t>authorized uses</w:t>
            </w:r>
            <w:r>
              <w:t xml:space="preserve"> of such information. </w:t>
            </w:r>
          </w:p>
          <w:p w:rsidR="008423E4" w:rsidRPr="00835628" w:rsidRDefault="003B56D3" w:rsidP="00FB1ED4">
            <w:pPr>
              <w:rPr>
                <w:b/>
              </w:rPr>
            </w:pPr>
          </w:p>
        </w:tc>
      </w:tr>
      <w:tr w:rsidR="0081094A" w:rsidTr="00345119">
        <w:tc>
          <w:tcPr>
            <w:tcW w:w="9576" w:type="dxa"/>
          </w:tcPr>
          <w:p w:rsidR="008423E4" w:rsidRPr="00A8133F" w:rsidRDefault="003B56D3" w:rsidP="00FB1E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56D3" w:rsidP="00FB1ED4"/>
          <w:p w:rsidR="008423E4" w:rsidRPr="003624F2" w:rsidRDefault="003B56D3" w:rsidP="00FB1ED4">
            <w:r>
              <w:t xml:space="preserve">September </w:t>
            </w:r>
            <w:r>
              <w:t>1, 2019.</w:t>
            </w:r>
          </w:p>
          <w:p w:rsidR="008423E4" w:rsidRPr="00233FDB" w:rsidRDefault="003B56D3" w:rsidP="00FB1ED4">
            <w:pPr>
              <w:rPr>
                <w:b/>
              </w:rPr>
            </w:pPr>
          </w:p>
        </w:tc>
      </w:tr>
    </w:tbl>
    <w:p w:rsidR="008423E4" w:rsidRPr="00BE0E75" w:rsidRDefault="003B56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B56D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56D3">
      <w:r>
        <w:separator/>
      </w:r>
    </w:p>
  </w:endnote>
  <w:endnote w:type="continuationSeparator" w:id="0">
    <w:p w:rsidR="00000000" w:rsidRDefault="003B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5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094A" w:rsidTr="009C1E9A">
      <w:trPr>
        <w:cantSplit/>
      </w:trPr>
      <w:tc>
        <w:tcPr>
          <w:tcW w:w="0" w:type="pct"/>
        </w:tcPr>
        <w:p w:rsidR="00137D90" w:rsidRDefault="003B56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56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56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56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56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094A" w:rsidTr="009C1E9A">
      <w:trPr>
        <w:cantSplit/>
      </w:trPr>
      <w:tc>
        <w:tcPr>
          <w:tcW w:w="0" w:type="pct"/>
        </w:tcPr>
        <w:p w:rsidR="00EC379B" w:rsidRDefault="003B56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56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24243</w:t>
          </w:r>
        </w:p>
      </w:tc>
      <w:tc>
        <w:tcPr>
          <w:tcW w:w="2453" w:type="pct"/>
        </w:tcPr>
        <w:p w:rsidR="00EC379B" w:rsidRDefault="003B56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19.93.1190</w:t>
          </w:r>
          <w:r>
            <w:fldChar w:fldCharType="end"/>
          </w:r>
        </w:p>
      </w:tc>
    </w:tr>
    <w:tr w:rsidR="0081094A" w:rsidTr="009C1E9A">
      <w:trPr>
        <w:cantSplit/>
      </w:trPr>
      <w:tc>
        <w:tcPr>
          <w:tcW w:w="0" w:type="pct"/>
        </w:tcPr>
        <w:p w:rsidR="00EC379B" w:rsidRDefault="003B56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56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B56D3" w:rsidP="006D504F">
          <w:pPr>
            <w:pStyle w:val="Footer"/>
            <w:rPr>
              <w:rStyle w:val="PageNumber"/>
            </w:rPr>
          </w:pPr>
        </w:p>
        <w:p w:rsidR="00EC379B" w:rsidRDefault="003B56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09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56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B56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56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5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56D3">
      <w:r>
        <w:separator/>
      </w:r>
    </w:p>
  </w:footnote>
  <w:footnote w:type="continuationSeparator" w:id="0">
    <w:p w:rsidR="00000000" w:rsidRDefault="003B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5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5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5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4A"/>
    <w:rsid w:val="003B56D3"/>
    <w:rsid w:val="008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AD4CEF-2DA4-4EEA-8154-9522756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40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0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1863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HB02787 (Committee Report (Unamended))</vt:lpstr>
    </vt:vector>
  </TitlesOfParts>
  <Company>State of Texas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24243</dc:subject>
  <dc:creator>State of Texas</dc:creator>
  <dc:description>HB 2787 by Springer-(H)Agriculture &amp; Livestock</dc:description>
  <cp:lastModifiedBy>Laura Ramsay</cp:lastModifiedBy>
  <cp:revision>2</cp:revision>
  <cp:lastPrinted>2003-11-26T17:21:00Z</cp:lastPrinted>
  <dcterms:created xsi:type="dcterms:W3CDTF">2019-04-04T22:31:00Z</dcterms:created>
  <dcterms:modified xsi:type="dcterms:W3CDTF">2019-04-04T22:31:00Z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19.93.1190</vt:lpwstr>
  </property>
</Properties>
</file>