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0B15" w:rsidTr="00345119">
        <w:tc>
          <w:tcPr>
            <w:tcW w:w="9576" w:type="dxa"/>
            <w:noWrap/>
          </w:tcPr>
          <w:p w:rsidR="008423E4" w:rsidRPr="0022177D" w:rsidRDefault="00E033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0335A" w:rsidP="008423E4">
      <w:pPr>
        <w:jc w:val="center"/>
      </w:pPr>
    </w:p>
    <w:p w:rsidR="008423E4" w:rsidRPr="00B31F0E" w:rsidRDefault="00E0335A" w:rsidP="008423E4"/>
    <w:p w:rsidR="008423E4" w:rsidRPr="00742794" w:rsidRDefault="00E033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0B15" w:rsidTr="00345119">
        <w:tc>
          <w:tcPr>
            <w:tcW w:w="9576" w:type="dxa"/>
          </w:tcPr>
          <w:p w:rsidR="008423E4" w:rsidRPr="00861995" w:rsidRDefault="00E0335A" w:rsidP="00345119">
            <w:pPr>
              <w:jc w:val="right"/>
            </w:pPr>
            <w:r>
              <w:t>H.B. 2812</w:t>
            </w:r>
          </w:p>
        </w:tc>
      </w:tr>
      <w:tr w:rsidR="00430B15" w:rsidTr="00345119">
        <w:tc>
          <w:tcPr>
            <w:tcW w:w="9576" w:type="dxa"/>
          </w:tcPr>
          <w:p w:rsidR="008423E4" w:rsidRPr="00861995" w:rsidRDefault="00E0335A" w:rsidP="00492196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430B15" w:rsidTr="00345119">
        <w:tc>
          <w:tcPr>
            <w:tcW w:w="9576" w:type="dxa"/>
          </w:tcPr>
          <w:p w:rsidR="008423E4" w:rsidRPr="00861995" w:rsidRDefault="00E0335A" w:rsidP="00345119">
            <w:pPr>
              <w:jc w:val="right"/>
            </w:pPr>
            <w:r>
              <w:t>Urban Affairs</w:t>
            </w:r>
          </w:p>
        </w:tc>
      </w:tr>
      <w:tr w:rsidR="00430B15" w:rsidTr="00345119">
        <w:tc>
          <w:tcPr>
            <w:tcW w:w="9576" w:type="dxa"/>
          </w:tcPr>
          <w:p w:rsidR="008423E4" w:rsidRDefault="00E033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0335A" w:rsidP="008423E4">
      <w:pPr>
        <w:tabs>
          <w:tab w:val="right" w:pos="9360"/>
        </w:tabs>
      </w:pPr>
    </w:p>
    <w:p w:rsidR="008423E4" w:rsidRDefault="00E0335A" w:rsidP="008423E4"/>
    <w:p w:rsidR="008423E4" w:rsidRDefault="00E033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0B15" w:rsidTr="00345119">
        <w:tc>
          <w:tcPr>
            <w:tcW w:w="9576" w:type="dxa"/>
          </w:tcPr>
          <w:p w:rsidR="008423E4" w:rsidRPr="00A8133F" w:rsidRDefault="00E0335A" w:rsidP="00731F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0335A" w:rsidP="00731FBB"/>
          <w:p w:rsidR="008423E4" w:rsidRDefault="00E0335A" w:rsidP="00731F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provide more municipalities with authority</w:t>
            </w:r>
            <w:r w:rsidRPr="00A93CF3">
              <w:t xml:space="preserve"> to abolish </w:t>
            </w:r>
            <w:r>
              <w:t>the</w:t>
            </w:r>
            <w:r w:rsidRPr="00A93CF3">
              <w:t xml:space="preserve"> municipal</w:t>
            </w:r>
            <w:r>
              <w:t>ity's</w:t>
            </w:r>
            <w:r w:rsidRPr="00A93CF3">
              <w:t xml:space="preserve"> perpetual trust fund for a cemetery and use </w:t>
            </w:r>
            <w:r w:rsidRPr="00A93CF3">
              <w:t>th</w:t>
            </w:r>
            <w:r>
              <w:t>at</w:t>
            </w:r>
            <w:r w:rsidRPr="00A93CF3">
              <w:t xml:space="preserve"> </w:t>
            </w:r>
            <w:r w:rsidRPr="00A93CF3">
              <w:t xml:space="preserve">fund, including principal and interest, for permanent improvements to </w:t>
            </w:r>
            <w:r>
              <w:t>a</w:t>
            </w:r>
            <w:r w:rsidRPr="00A93CF3">
              <w:t xml:space="preserve"> </w:t>
            </w:r>
            <w:r w:rsidRPr="00A93CF3">
              <w:t>cemetery.</w:t>
            </w:r>
            <w:r>
              <w:t xml:space="preserve"> H.B. 2812 seeks to provide that authority to additional municipalities.</w:t>
            </w:r>
          </w:p>
          <w:p w:rsidR="008423E4" w:rsidRPr="00E26B13" w:rsidRDefault="00E0335A" w:rsidP="00731FBB">
            <w:pPr>
              <w:rPr>
                <w:b/>
              </w:rPr>
            </w:pPr>
          </w:p>
        </w:tc>
      </w:tr>
      <w:tr w:rsidR="00430B15" w:rsidTr="00345119">
        <w:tc>
          <w:tcPr>
            <w:tcW w:w="9576" w:type="dxa"/>
          </w:tcPr>
          <w:p w:rsidR="0017725B" w:rsidRDefault="00E0335A" w:rsidP="00731F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0335A" w:rsidP="00731FBB">
            <w:pPr>
              <w:rPr>
                <w:b/>
                <w:u w:val="single"/>
              </w:rPr>
            </w:pPr>
          </w:p>
          <w:p w:rsidR="00011C2A" w:rsidRPr="00011C2A" w:rsidRDefault="00E0335A" w:rsidP="00731FBB">
            <w:pPr>
              <w:jc w:val="both"/>
            </w:pPr>
            <w:r>
              <w:t>It is the committee's opi</w:t>
            </w:r>
            <w:r>
              <w:t>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0335A" w:rsidP="00731FBB">
            <w:pPr>
              <w:rPr>
                <w:b/>
                <w:u w:val="single"/>
              </w:rPr>
            </w:pPr>
          </w:p>
        </w:tc>
      </w:tr>
      <w:tr w:rsidR="00430B15" w:rsidTr="00345119">
        <w:tc>
          <w:tcPr>
            <w:tcW w:w="9576" w:type="dxa"/>
          </w:tcPr>
          <w:p w:rsidR="008423E4" w:rsidRPr="00A8133F" w:rsidRDefault="00E0335A" w:rsidP="00731F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</w:t>
            </w:r>
            <w:r w:rsidRPr="009C1E9A">
              <w:rPr>
                <w:b/>
                <w:u w:val="single"/>
              </w:rPr>
              <w:t>ING AUTHORITY</w:t>
            </w:r>
            <w:r>
              <w:rPr>
                <w:b/>
              </w:rPr>
              <w:t xml:space="preserve"> </w:t>
            </w:r>
          </w:p>
          <w:p w:rsidR="008423E4" w:rsidRDefault="00E0335A" w:rsidP="00731FBB"/>
          <w:p w:rsidR="00011C2A" w:rsidRDefault="00E0335A" w:rsidP="00731F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0335A" w:rsidP="00731FBB">
            <w:pPr>
              <w:rPr>
                <w:b/>
              </w:rPr>
            </w:pPr>
          </w:p>
        </w:tc>
      </w:tr>
      <w:tr w:rsidR="00430B15" w:rsidTr="00345119">
        <w:tc>
          <w:tcPr>
            <w:tcW w:w="9576" w:type="dxa"/>
          </w:tcPr>
          <w:p w:rsidR="008423E4" w:rsidRPr="00A8133F" w:rsidRDefault="00E0335A" w:rsidP="00731F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0335A" w:rsidP="00731FBB"/>
          <w:p w:rsidR="008423E4" w:rsidRDefault="00E0335A" w:rsidP="00731F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2812 amends the </w:t>
            </w:r>
            <w:r w:rsidRPr="00037F36">
              <w:t>Health and Safety Code</w:t>
            </w:r>
            <w:r>
              <w:t xml:space="preserve"> to </w:t>
            </w:r>
            <w:r>
              <w:t xml:space="preserve">authorize the </w:t>
            </w:r>
            <w:r>
              <w:t>governing body of</w:t>
            </w:r>
            <w:r>
              <w:t xml:space="preserve"> a municipality </w:t>
            </w:r>
            <w:r w:rsidRPr="00037F36">
              <w:t>in a county with a population of</w:t>
            </w:r>
            <w:r>
              <w:t xml:space="preserve"> </w:t>
            </w:r>
            <w:r w:rsidRPr="00037F36">
              <w:t>at least 20,000 but not more than 21,000</w:t>
            </w:r>
            <w:r>
              <w:t xml:space="preserve"> to </w:t>
            </w:r>
            <w:r w:rsidRPr="00037F36">
              <w:t>abolish the municipality's perpetual trust fund for a cemetery and use the fund, including both principal and interest, for permanent improvements</w:t>
            </w:r>
            <w:r w:rsidRPr="00037F36">
              <w:t xml:space="preserve"> to the cemetery.</w:t>
            </w:r>
          </w:p>
          <w:p w:rsidR="008423E4" w:rsidRPr="00835628" w:rsidRDefault="00E0335A" w:rsidP="00731FBB">
            <w:pPr>
              <w:rPr>
                <w:b/>
              </w:rPr>
            </w:pPr>
          </w:p>
        </w:tc>
      </w:tr>
      <w:tr w:rsidR="00430B15" w:rsidTr="00345119">
        <w:tc>
          <w:tcPr>
            <w:tcW w:w="9576" w:type="dxa"/>
          </w:tcPr>
          <w:p w:rsidR="008423E4" w:rsidRPr="00A8133F" w:rsidRDefault="00E0335A" w:rsidP="00731F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0335A" w:rsidP="00731FBB"/>
          <w:p w:rsidR="008423E4" w:rsidRPr="003624F2" w:rsidRDefault="00E0335A" w:rsidP="00731F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0335A" w:rsidP="00731FBB">
            <w:pPr>
              <w:rPr>
                <w:b/>
              </w:rPr>
            </w:pPr>
          </w:p>
        </w:tc>
      </w:tr>
    </w:tbl>
    <w:p w:rsidR="008423E4" w:rsidRPr="00BE0E75" w:rsidRDefault="00E033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0335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335A">
      <w:r>
        <w:separator/>
      </w:r>
    </w:p>
  </w:endnote>
  <w:endnote w:type="continuationSeparator" w:id="0">
    <w:p w:rsidR="00000000" w:rsidRDefault="00E0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3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0B15" w:rsidTr="009C1E9A">
      <w:trPr>
        <w:cantSplit/>
      </w:trPr>
      <w:tc>
        <w:tcPr>
          <w:tcW w:w="0" w:type="pct"/>
        </w:tcPr>
        <w:p w:rsidR="00137D90" w:rsidRDefault="00E033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033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033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033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033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0B15" w:rsidTr="009C1E9A">
      <w:trPr>
        <w:cantSplit/>
      </w:trPr>
      <w:tc>
        <w:tcPr>
          <w:tcW w:w="0" w:type="pct"/>
        </w:tcPr>
        <w:p w:rsidR="00EC379B" w:rsidRDefault="00E033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033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21508</w:t>
          </w:r>
        </w:p>
      </w:tc>
      <w:tc>
        <w:tcPr>
          <w:tcW w:w="2453" w:type="pct"/>
        </w:tcPr>
        <w:p w:rsidR="00EC379B" w:rsidRDefault="00E033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19.82.194</w:t>
          </w:r>
          <w:r>
            <w:fldChar w:fldCharType="end"/>
          </w:r>
        </w:p>
      </w:tc>
    </w:tr>
    <w:tr w:rsidR="00430B15" w:rsidTr="009C1E9A">
      <w:trPr>
        <w:cantSplit/>
      </w:trPr>
      <w:tc>
        <w:tcPr>
          <w:tcW w:w="0" w:type="pct"/>
        </w:tcPr>
        <w:p w:rsidR="00EC379B" w:rsidRDefault="00E033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033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0335A" w:rsidP="006D504F">
          <w:pPr>
            <w:pStyle w:val="Footer"/>
            <w:rPr>
              <w:rStyle w:val="PageNumber"/>
            </w:rPr>
          </w:pPr>
        </w:p>
        <w:p w:rsidR="00EC379B" w:rsidRDefault="00E033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0B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033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033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033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335A">
      <w:r>
        <w:separator/>
      </w:r>
    </w:p>
  </w:footnote>
  <w:footnote w:type="continuationSeparator" w:id="0">
    <w:p w:rsidR="00000000" w:rsidRDefault="00E0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3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3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3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15"/>
    <w:rsid w:val="00430B15"/>
    <w:rsid w:val="00E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83E07A-38C2-4AB6-939B-317BB6BA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11C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1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1C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1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1071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HB02812 (Committee Report (Unamended))</vt:lpstr>
    </vt:vector>
  </TitlesOfParts>
  <Company>State of Texas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21508</dc:subject>
  <dc:creator>State of Texas</dc:creator>
  <dc:description>HB 2812 by Morrison-(H)Urban Affairs</dc:description>
  <cp:lastModifiedBy>Erin Conway</cp:lastModifiedBy>
  <cp:revision>2</cp:revision>
  <cp:lastPrinted>2003-11-26T17:21:00Z</cp:lastPrinted>
  <dcterms:created xsi:type="dcterms:W3CDTF">2019-04-09T16:27:00Z</dcterms:created>
  <dcterms:modified xsi:type="dcterms:W3CDTF">2019-04-09T16:27:00Z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19.82.194</vt:lpwstr>
  </property>
</Properties>
</file>