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B2723" w:rsidTr="00345119">
        <w:tc>
          <w:tcPr>
            <w:tcW w:w="9576" w:type="dxa"/>
            <w:noWrap/>
          </w:tcPr>
          <w:p w:rsidR="008423E4" w:rsidRPr="0022177D" w:rsidRDefault="0044469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4469F" w:rsidP="008423E4">
      <w:pPr>
        <w:jc w:val="center"/>
      </w:pPr>
    </w:p>
    <w:p w:rsidR="008423E4" w:rsidRPr="00B31F0E" w:rsidRDefault="0044469F" w:rsidP="008423E4"/>
    <w:p w:rsidR="008423E4" w:rsidRPr="00742794" w:rsidRDefault="0044469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B2723" w:rsidTr="00345119">
        <w:tc>
          <w:tcPr>
            <w:tcW w:w="9576" w:type="dxa"/>
          </w:tcPr>
          <w:p w:rsidR="008423E4" w:rsidRPr="00861995" w:rsidRDefault="0044469F" w:rsidP="00345119">
            <w:pPr>
              <w:jc w:val="right"/>
            </w:pPr>
            <w:r>
              <w:t>C.S.H.B. 2824</w:t>
            </w:r>
          </w:p>
        </w:tc>
      </w:tr>
      <w:tr w:rsidR="00BB2723" w:rsidTr="00345119">
        <w:tc>
          <w:tcPr>
            <w:tcW w:w="9576" w:type="dxa"/>
          </w:tcPr>
          <w:p w:rsidR="008423E4" w:rsidRPr="00861995" w:rsidRDefault="0044469F" w:rsidP="00EE6DA5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BB2723" w:rsidTr="00345119">
        <w:tc>
          <w:tcPr>
            <w:tcW w:w="9576" w:type="dxa"/>
          </w:tcPr>
          <w:p w:rsidR="008423E4" w:rsidRPr="00861995" w:rsidRDefault="0044469F" w:rsidP="00345119">
            <w:pPr>
              <w:jc w:val="right"/>
            </w:pPr>
            <w:r>
              <w:t>Public Education</w:t>
            </w:r>
          </w:p>
        </w:tc>
      </w:tr>
      <w:tr w:rsidR="00BB2723" w:rsidTr="00345119">
        <w:tc>
          <w:tcPr>
            <w:tcW w:w="9576" w:type="dxa"/>
          </w:tcPr>
          <w:p w:rsidR="008423E4" w:rsidRDefault="0044469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4469F" w:rsidP="008423E4">
      <w:pPr>
        <w:tabs>
          <w:tab w:val="right" w:pos="9360"/>
        </w:tabs>
      </w:pPr>
    </w:p>
    <w:p w:rsidR="008423E4" w:rsidRDefault="0044469F" w:rsidP="008423E4"/>
    <w:p w:rsidR="008423E4" w:rsidRDefault="0044469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B2723" w:rsidTr="00345119">
        <w:tc>
          <w:tcPr>
            <w:tcW w:w="9576" w:type="dxa"/>
          </w:tcPr>
          <w:p w:rsidR="008423E4" w:rsidRPr="00A8133F" w:rsidRDefault="0044469F" w:rsidP="00B736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4469F" w:rsidP="00B736ED"/>
          <w:p w:rsidR="008423E4" w:rsidRDefault="0044469F" w:rsidP="00B73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Reports indicate </w:t>
            </w:r>
            <w:r>
              <w:t>that the pilot program to assess public school students in writing through a</w:t>
            </w:r>
            <w:r>
              <w:t>n</w:t>
            </w:r>
            <w:r>
              <w:t xml:space="preserve"> alternative, portfolio method led to stronger student engagement and </w:t>
            </w:r>
            <w:r>
              <w:t xml:space="preserve">overall improvements in </w:t>
            </w:r>
            <w:r>
              <w:t>writing instruction</w:t>
            </w:r>
            <w:r>
              <w:t>,</w:t>
            </w:r>
            <w:r>
              <w:t xml:space="preserve"> though more research is n</w:t>
            </w:r>
            <w:r>
              <w:t xml:space="preserve">eeded to determine whether the </w:t>
            </w:r>
            <w:r>
              <w:t>method is a valid alternative for statewide implementation.</w:t>
            </w:r>
            <w:r>
              <w:t xml:space="preserve"> </w:t>
            </w:r>
            <w:r>
              <w:t>C.S.</w:t>
            </w:r>
            <w:r>
              <w:t>H.B. 2824 provides fo</w:t>
            </w:r>
            <w:r>
              <w:t xml:space="preserve">r the continuation of the pilot program and makes changes in order to benefit student instruction. </w:t>
            </w:r>
          </w:p>
          <w:p w:rsidR="008423E4" w:rsidRPr="00E26B13" w:rsidRDefault="0044469F" w:rsidP="00B736ED">
            <w:pPr>
              <w:rPr>
                <w:b/>
              </w:rPr>
            </w:pPr>
          </w:p>
        </w:tc>
      </w:tr>
      <w:tr w:rsidR="00BB2723" w:rsidTr="00345119">
        <w:tc>
          <w:tcPr>
            <w:tcW w:w="9576" w:type="dxa"/>
          </w:tcPr>
          <w:p w:rsidR="0017725B" w:rsidRDefault="0044469F" w:rsidP="00B736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4469F" w:rsidP="00B736ED">
            <w:pPr>
              <w:rPr>
                <w:b/>
                <w:u w:val="single"/>
              </w:rPr>
            </w:pPr>
          </w:p>
          <w:p w:rsidR="00C02E6B" w:rsidRPr="00C02E6B" w:rsidRDefault="0044469F" w:rsidP="00B736ED">
            <w:pPr>
              <w:jc w:val="both"/>
            </w:pPr>
            <w:r>
              <w:t>It is the committee's opinion that this bill does not expressly create a criminal offense, increase the punishment for an existin</w:t>
            </w:r>
            <w:r>
              <w:t>g criminal offense or category of offenses, or change the eligibility of a person for community supervision, parole, or mandatory supervision.</w:t>
            </w:r>
          </w:p>
          <w:p w:rsidR="0017725B" w:rsidRPr="0017725B" w:rsidRDefault="0044469F" w:rsidP="00B736ED">
            <w:pPr>
              <w:rPr>
                <w:b/>
                <w:u w:val="single"/>
              </w:rPr>
            </w:pPr>
          </w:p>
        </w:tc>
      </w:tr>
      <w:tr w:rsidR="00BB2723" w:rsidTr="00345119">
        <w:tc>
          <w:tcPr>
            <w:tcW w:w="9576" w:type="dxa"/>
          </w:tcPr>
          <w:p w:rsidR="008423E4" w:rsidRPr="00A8133F" w:rsidRDefault="0044469F" w:rsidP="00B736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4469F" w:rsidP="00B736ED"/>
          <w:p w:rsidR="00C02E6B" w:rsidRDefault="0044469F" w:rsidP="00B73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</w:t>
            </w:r>
            <w:r>
              <w:t>emaking authority to a state officer, department, agency, or institution.</w:t>
            </w:r>
          </w:p>
          <w:p w:rsidR="008423E4" w:rsidRPr="00E21FDC" w:rsidRDefault="0044469F" w:rsidP="00B736ED">
            <w:pPr>
              <w:rPr>
                <w:b/>
              </w:rPr>
            </w:pPr>
          </w:p>
        </w:tc>
      </w:tr>
      <w:tr w:rsidR="00BB2723" w:rsidTr="00345119">
        <w:tc>
          <w:tcPr>
            <w:tcW w:w="9576" w:type="dxa"/>
          </w:tcPr>
          <w:p w:rsidR="008423E4" w:rsidRPr="00A8133F" w:rsidRDefault="0044469F" w:rsidP="00B736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4469F" w:rsidP="00B736ED"/>
          <w:p w:rsidR="00D47F02" w:rsidRDefault="0044469F" w:rsidP="00B73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2824 amends the Education Code to provide for the continuation</w:t>
            </w:r>
            <w:r>
              <w:t xml:space="preserve"> of the pilot program for assessing public school students in writing under an alternative method through the 2019</w:t>
            </w:r>
            <w:r>
              <w:noBreakHyphen/>
            </w:r>
            <w:r>
              <w:t>2020, 2020-2021, 2021-2022, and 2022</w:t>
            </w:r>
            <w:r>
              <w:noBreakHyphen/>
              <w:t>2023 school years</w:t>
            </w:r>
            <w:r>
              <w:t xml:space="preserve"> and</w:t>
            </w:r>
            <w:r>
              <w:t xml:space="preserve"> for</w:t>
            </w:r>
            <w:r>
              <w:t xml:space="preserve"> the continuation </w:t>
            </w:r>
            <w:r>
              <w:t xml:space="preserve">of </w:t>
            </w:r>
            <w:r>
              <w:t xml:space="preserve">a </w:t>
            </w:r>
            <w:r>
              <w:t>reporting requirement</w:t>
            </w:r>
            <w:r>
              <w:t xml:space="preserve"> for </w:t>
            </w:r>
            <w:r>
              <w:t>the Texas Education Agency (TE</w:t>
            </w:r>
            <w:r>
              <w:t>A) relating to</w:t>
            </w:r>
            <w:r>
              <w:t xml:space="preserve"> the</w:t>
            </w:r>
            <w:r>
              <w:t xml:space="preserve"> program</w:t>
            </w:r>
            <w:r>
              <w:t>,</w:t>
            </w:r>
            <w:r>
              <w:t xml:space="preserve"> </w:t>
            </w:r>
            <w:r>
              <w:t xml:space="preserve">with reports </w:t>
            </w:r>
            <w:r>
              <w:t>set to be delivered not later than September 1, 2021, and September 1, 2023</w:t>
            </w:r>
            <w:r>
              <w:t>. The bill</w:t>
            </w:r>
            <w:r>
              <w:t xml:space="preserve"> postpone</w:t>
            </w:r>
            <w:r>
              <w:t>s</w:t>
            </w:r>
            <w:r>
              <w:t xml:space="preserve"> the expiration </w:t>
            </w:r>
            <w:r>
              <w:t xml:space="preserve">date </w:t>
            </w:r>
            <w:r>
              <w:t>of provisions relating to the pilot program to September 1, 2023.</w:t>
            </w:r>
          </w:p>
          <w:p w:rsidR="00D47F02" w:rsidRDefault="0044469F" w:rsidP="00B73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D0C2C" w:rsidRDefault="0044469F" w:rsidP="00B736ED">
            <w:pPr>
              <w:pStyle w:val="Header"/>
              <w:jc w:val="both"/>
            </w:pPr>
            <w:r>
              <w:t>C.S.H.B. 2824 requires the commi</w:t>
            </w:r>
            <w:r>
              <w:t xml:space="preserve">ssioner of education to establish </w:t>
            </w:r>
            <w:r>
              <w:t xml:space="preserve">and appoint </w:t>
            </w:r>
            <w:r>
              <w:t>a committee to assist TEA in planning, evaluating, and overseeing the pilot program</w:t>
            </w:r>
            <w:r>
              <w:t xml:space="preserve"> and</w:t>
            </w:r>
            <w:r>
              <w:t xml:space="preserve"> provides for the committee's composition</w:t>
            </w:r>
            <w:r>
              <w:t>. The bill</w:t>
            </w:r>
            <w:r>
              <w:t xml:space="preserve"> requires the committee to provide guidance on the following:</w:t>
            </w:r>
          </w:p>
          <w:p w:rsidR="00AD0C2C" w:rsidRDefault="0044469F" w:rsidP="00B736E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</w:t>
            </w:r>
            <w:r>
              <w:t>progra</w:t>
            </w:r>
            <w:r>
              <w:t>m's timeline and scoring rubric</w:t>
            </w:r>
            <w:r>
              <w:t>;</w:t>
            </w:r>
            <w:r>
              <w:t xml:space="preserve"> </w:t>
            </w:r>
          </w:p>
          <w:p w:rsidR="00AD0C2C" w:rsidRDefault="0044469F" w:rsidP="00B736E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professional development for teachers on the alternative writing assessment method; and </w:t>
            </w:r>
          </w:p>
          <w:p w:rsidR="00A22A37" w:rsidRDefault="0044469F" w:rsidP="00B736E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 feedback and reflection process between teachers and students to evaluate the results of writing assessments administered under the</w:t>
            </w:r>
            <w:r>
              <w:t xml:space="preserve"> program. </w:t>
            </w:r>
          </w:p>
          <w:p w:rsidR="00A22A37" w:rsidRDefault="0044469F" w:rsidP="00B73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F00C0" w:rsidRPr="00371BDF" w:rsidRDefault="0044469F" w:rsidP="00B736E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highlight w:val="yellow"/>
              </w:rPr>
            </w:pPr>
            <w:r>
              <w:t>C.S.</w:t>
            </w:r>
            <w:r>
              <w:t xml:space="preserve">H.B. 2824 </w:t>
            </w:r>
            <w:r>
              <w:t xml:space="preserve">prohibits a </w:t>
            </w:r>
            <w:r>
              <w:t xml:space="preserve">participating public school </w:t>
            </w:r>
            <w:r>
              <w:t xml:space="preserve">district </w:t>
            </w:r>
            <w:r>
              <w:t>from administering to students enrolled in the district the writing assessments included as part of the statewide standardized testing and secondary-level end</w:t>
            </w:r>
            <w:r>
              <w:t>-</w:t>
            </w:r>
            <w:r>
              <w:t>of</w:t>
            </w:r>
            <w:r>
              <w:t>-</w:t>
            </w:r>
            <w:r>
              <w:t>course testing. The</w:t>
            </w:r>
            <w:r>
              <w:t xml:space="preserve"> bill </w:t>
            </w:r>
            <w:r>
              <w:t xml:space="preserve">replaces </w:t>
            </w:r>
            <w:r>
              <w:t>the</w:t>
            </w:r>
            <w:r>
              <w:t xml:space="preserve"> requirement for </w:t>
            </w:r>
            <w:r>
              <w:t xml:space="preserve">the individuals responsible for scoring student writing assessments under the pilot program to be coordinated jointly by </w:t>
            </w:r>
            <w:r>
              <w:t>the</w:t>
            </w:r>
            <w:r>
              <w:t xml:space="preserve"> participating</w:t>
            </w:r>
            <w:r>
              <w:t xml:space="preserve"> </w:t>
            </w:r>
            <w:r>
              <w:t>district in which the student is enrolled</w:t>
            </w:r>
            <w:r>
              <w:t>,</w:t>
            </w:r>
            <w:r>
              <w:t xml:space="preserve"> a public junior college or institution of higher education that enters into an agreement with th</w:t>
            </w:r>
            <w:r>
              <w:t>e participating district,</w:t>
            </w:r>
            <w:r>
              <w:t xml:space="preserve"> and the regional education service center that serves the participating district </w:t>
            </w:r>
            <w:r>
              <w:t xml:space="preserve">with </w:t>
            </w:r>
            <w:r>
              <w:t>a requirement for TEA to coordinate the individ</w:t>
            </w:r>
            <w:r>
              <w:t xml:space="preserve">uals with joint participation of the </w:t>
            </w:r>
            <w:r>
              <w:t>district, public junior college or institution or higher education, and regional education service center</w:t>
            </w:r>
            <w:r>
              <w:t>.</w:t>
            </w:r>
            <w:r>
              <w:t xml:space="preserve"> The bill requires TEA to develop methods to determine the validity of the scoring process</w:t>
            </w:r>
            <w:r>
              <w:t xml:space="preserve"> and removes a requirem</w:t>
            </w:r>
            <w:r>
              <w:t>ent relating to the delivery of a random sampling of scored student writing assessments to TEA</w:t>
            </w:r>
            <w:r>
              <w:t>.</w:t>
            </w:r>
          </w:p>
          <w:p w:rsidR="008423E4" w:rsidRPr="00835628" w:rsidRDefault="0044469F" w:rsidP="00B736ED">
            <w:pPr>
              <w:rPr>
                <w:b/>
              </w:rPr>
            </w:pPr>
          </w:p>
        </w:tc>
      </w:tr>
      <w:tr w:rsidR="00BB2723" w:rsidTr="00345119">
        <w:tc>
          <w:tcPr>
            <w:tcW w:w="9576" w:type="dxa"/>
          </w:tcPr>
          <w:p w:rsidR="008423E4" w:rsidRPr="00A8133F" w:rsidRDefault="0044469F" w:rsidP="00B736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4469F" w:rsidP="00B736ED"/>
          <w:p w:rsidR="008423E4" w:rsidRPr="003624F2" w:rsidRDefault="0044469F" w:rsidP="00B736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44469F" w:rsidP="00B736ED">
            <w:pPr>
              <w:rPr>
                <w:b/>
              </w:rPr>
            </w:pPr>
          </w:p>
        </w:tc>
      </w:tr>
      <w:tr w:rsidR="00BB2723" w:rsidTr="00345119">
        <w:tc>
          <w:tcPr>
            <w:tcW w:w="9576" w:type="dxa"/>
          </w:tcPr>
          <w:p w:rsidR="00EE6DA5" w:rsidRDefault="0044469F" w:rsidP="00B736E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77DDF" w:rsidRDefault="0044469F" w:rsidP="00B736ED">
            <w:pPr>
              <w:jc w:val="both"/>
            </w:pPr>
          </w:p>
          <w:p w:rsidR="00877DDF" w:rsidRDefault="0044469F" w:rsidP="00B736ED">
            <w:pPr>
              <w:jc w:val="both"/>
            </w:pPr>
            <w:r>
              <w:t xml:space="preserve">While C.S.H.B. </w:t>
            </w:r>
            <w:r>
              <w:t>2824 may differ from the original in minor or nonsubstantive ways, the following summarizes the substantial differences between the introduced and committee substitute versions of the bill.</w:t>
            </w:r>
          </w:p>
          <w:p w:rsidR="00877DDF" w:rsidRDefault="0044469F" w:rsidP="00B736ED">
            <w:pPr>
              <w:jc w:val="both"/>
            </w:pPr>
          </w:p>
          <w:p w:rsidR="00877DDF" w:rsidRDefault="0044469F" w:rsidP="00B736ED">
            <w:pPr>
              <w:jc w:val="both"/>
            </w:pPr>
            <w:r>
              <w:t>The substitute includes a requirement for the commissioner to est</w:t>
            </w:r>
            <w:r>
              <w:t xml:space="preserve">ablish a committee to assist TEA </w:t>
            </w:r>
            <w:r>
              <w:t>with regard to</w:t>
            </w:r>
            <w:r>
              <w:t xml:space="preserve"> </w:t>
            </w:r>
            <w:r>
              <w:t>the pilot program</w:t>
            </w:r>
            <w:r>
              <w:t xml:space="preserve"> and sets out provisions relat</w:t>
            </w:r>
            <w:r>
              <w:t>ing</w:t>
            </w:r>
            <w:r>
              <w:t xml:space="preserve"> to</w:t>
            </w:r>
            <w:r>
              <w:t xml:space="preserve"> the committee. </w:t>
            </w:r>
          </w:p>
          <w:p w:rsidR="00EF476D" w:rsidRDefault="0044469F" w:rsidP="00B736ED">
            <w:pPr>
              <w:jc w:val="both"/>
            </w:pPr>
          </w:p>
          <w:p w:rsidR="00EF476D" w:rsidRDefault="0044469F" w:rsidP="00B736ED">
            <w:pPr>
              <w:jc w:val="both"/>
            </w:pPr>
            <w:r>
              <w:t xml:space="preserve">The substitute includes a prohibition against a participating district administering certain writing assessments to students enrolled in </w:t>
            </w:r>
            <w:r>
              <w:t>the district.</w:t>
            </w:r>
          </w:p>
          <w:p w:rsidR="00877DDF" w:rsidRPr="00877DDF" w:rsidRDefault="0044469F" w:rsidP="00B736ED">
            <w:pPr>
              <w:jc w:val="both"/>
            </w:pPr>
          </w:p>
        </w:tc>
      </w:tr>
      <w:tr w:rsidR="00BB2723" w:rsidTr="00345119">
        <w:tc>
          <w:tcPr>
            <w:tcW w:w="9576" w:type="dxa"/>
          </w:tcPr>
          <w:p w:rsidR="00EE6DA5" w:rsidRPr="009C1E9A" w:rsidRDefault="0044469F" w:rsidP="00B736ED">
            <w:pPr>
              <w:rPr>
                <w:b/>
                <w:u w:val="single"/>
              </w:rPr>
            </w:pPr>
          </w:p>
        </w:tc>
      </w:tr>
      <w:tr w:rsidR="00BB2723" w:rsidTr="00345119">
        <w:tc>
          <w:tcPr>
            <w:tcW w:w="9576" w:type="dxa"/>
          </w:tcPr>
          <w:p w:rsidR="00EE6DA5" w:rsidRPr="00EE6DA5" w:rsidRDefault="0044469F" w:rsidP="00B736ED">
            <w:pPr>
              <w:jc w:val="both"/>
            </w:pPr>
          </w:p>
        </w:tc>
      </w:tr>
    </w:tbl>
    <w:p w:rsidR="008423E4" w:rsidRPr="00BE0E75" w:rsidRDefault="0044469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4469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469F">
      <w:r>
        <w:separator/>
      </w:r>
    </w:p>
  </w:endnote>
  <w:endnote w:type="continuationSeparator" w:id="0">
    <w:p w:rsidR="00000000" w:rsidRDefault="0044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4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B2723" w:rsidTr="009C1E9A">
      <w:trPr>
        <w:cantSplit/>
      </w:trPr>
      <w:tc>
        <w:tcPr>
          <w:tcW w:w="0" w:type="pct"/>
        </w:tcPr>
        <w:p w:rsidR="00137D90" w:rsidRDefault="004446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446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4469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446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446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2723" w:rsidTr="009C1E9A">
      <w:trPr>
        <w:cantSplit/>
      </w:trPr>
      <w:tc>
        <w:tcPr>
          <w:tcW w:w="0" w:type="pct"/>
        </w:tcPr>
        <w:p w:rsidR="00EC379B" w:rsidRDefault="0044469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4469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27311</w:t>
          </w:r>
        </w:p>
      </w:tc>
      <w:tc>
        <w:tcPr>
          <w:tcW w:w="2453" w:type="pct"/>
        </w:tcPr>
        <w:p w:rsidR="00EC379B" w:rsidRDefault="004446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19.105.1783</w:t>
          </w:r>
          <w:r>
            <w:fldChar w:fldCharType="end"/>
          </w:r>
        </w:p>
      </w:tc>
    </w:tr>
    <w:tr w:rsidR="00BB2723" w:rsidTr="009C1E9A">
      <w:trPr>
        <w:cantSplit/>
      </w:trPr>
      <w:tc>
        <w:tcPr>
          <w:tcW w:w="0" w:type="pct"/>
        </w:tcPr>
        <w:p w:rsidR="00EC379B" w:rsidRDefault="004446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4469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16637</w:t>
          </w:r>
        </w:p>
      </w:tc>
      <w:tc>
        <w:tcPr>
          <w:tcW w:w="2453" w:type="pct"/>
        </w:tcPr>
        <w:p w:rsidR="00EC379B" w:rsidRDefault="0044469F" w:rsidP="006D504F">
          <w:pPr>
            <w:pStyle w:val="Footer"/>
            <w:rPr>
              <w:rStyle w:val="PageNumber"/>
            </w:rPr>
          </w:pPr>
        </w:p>
        <w:p w:rsidR="00EC379B" w:rsidRDefault="0044469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B272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4469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4469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4469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4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469F">
      <w:r>
        <w:separator/>
      </w:r>
    </w:p>
  </w:footnote>
  <w:footnote w:type="continuationSeparator" w:id="0">
    <w:p w:rsidR="00000000" w:rsidRDefault="0044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4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46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44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4609"/>
    <w:multiLevelType w:val="hybridMultilevel"/>
    <w:tmpl w:val="0B062654"/>
    <w:lvl w:ilvl="0" w:tplc="7F206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807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62A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5CA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6E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E87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45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E8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CDC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23"/>
    <w:rsid w:val="0044469F"/>
    <w:rsid w:val="00BB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A5933D-217B-432C-8ECA-76D602DA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2E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2E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2E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2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2E6B"/>
    <w:rPr>
      <w:b/>
      <w:bCs/>
    </w:rPr>
  </w:style>
  <w:style w:type="character" w:styleId="Hyperlink">
    <w:name w:val="Hyperlink"/>
    <w:basedOn w:val="DefaultParagraphFont"/>
    <w:unhideWhenUsed/>
    <w:rsid w:val="009629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62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3331</Characters>
  <Application>Microsoft Office Word</Application>
  <DocSecurity>4</DocSecurity>
  <Lines>79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HB02824 (Committee Report (Substituted))</vt:lpstr>
    </vt:vector>
  </TitlesOfParts>
  <Company>State of Texas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27311</dc:subject>
  <dc:creator>State of Texas</dc:creator>
  <dc:description>HB 2824 by VanDeaver-(H)Public Education (Substitute Document Number: 86R 16637)</dc:description>
  <cp:lastModifiedBy>Laura Ramsay</cp:lastModifiedBy>
  <cp:revision>2</cp:revision>
  <cp:lastPrinted>2019-03-16T19:34:00Z</cp:lastPrinted>
  <dcterms:created xsi:type="dcterms:W3CDTF">2019-04-17T22:18:00Z</dcterms:created>
  <dcterms:modified xsi:type="dcterms:W3CDTF">2019-04-17T22:18:00Z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19.105.1783</vt:lpwstr>
  </property>
</Properties>
</file>