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654C3" w:rsidTr="00345119">
        <w:tc>
          <w:tcPr>
            <w:tcW w:w="9576" w:type="dxa"/>
            <w:noWrap/>
          </w:tcPr>
          <w:p w:rsidR="008423E4" w:rsidRPr="0022177D" w:rsidRDefault="00A2642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2642B" w:rsidP="008423E4">
      <w:pPr>
        <w:jc w:val="center"/>
      </w:pPr>
    </w:p>
    <w:p w:rsidR="008423E4" w:rsidRPr="00B31F0E" w:rsidRDefault="00A2642B" w:rsidP="008423E4"/>
    <w:p w:rsidR="008423E4" w:rsidRPr="00742794" w:rsidRDefault="00A2642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654C3" w:rsidTr="00345119">
        <w:tc>
          <w:tcPr>
            <w:tcW w:w="9576" w:type="dxa"/>
          </w:tcPr>
          <w:p w:rsidR="008423E4" w:rsidRPr="00861995" w:rsidRDefault="00A2642B" w:rsidP="00345119">
            <w:pPr>
              <w:jc w:val="right"/>
            </w:pPr>
            <w:r>
              <w:t>C.S.H.B. 2858</w:t>
            </w:r>
          </w:p>
        </w:tc>
      </w:tr>
      <w:tr w:rsidR="008654C3" w:rsidTr="00345119">
        <w:tc>
          <w:tcPr>
            <w:tcW w:w="9576" w:type="dxa"/>
          </w:tcPr>
          <w:p w:rsidR="008423E4" w:rsidRPr="00861995" w:rsidRDefault="00A2642B" w:rsidP="00D05C72">
            <w:pPr>
              <w:jc w:val="right"/>
            </w:pPr>
            <w:r>
              <w:t xml:space="preserve">By: </w:t>
            </w:r>
            <w:r>
              <w:t>Toth</w:t>
            </w:r>
          </w:p>
        </w:tc>
      </w:tr>
      <w:tr w:rsidR="008654C3" w:rsidTr="00345119">
        <w:tc>
          <w:tcPr>
            <w:tcW w:w="9576" w:type="dxa"/>
          </w:tcPr>
          <w:p w:rsidR="008423E4" w:rsidRPr="00861995" w:rsidRDefault="00A2642B" w:rsidP="00345119">
            <w:pPr>
              <w:jc w:val="right"/>
            </w:pPr>
            <w:r>
              <w:t>Urban Affairs</w:t>
            </w:r>
          </w:p>
        </w:tc>
      </w:tr>
      <w:tr w:rsidR="008654C3" w:rsidTr="00345119">
        <w:tc>
          <w:tcPr>
            <w:tcW w:w="9576" w:type="dxa"/>
          </w:tcPr>
          <w:p w:rsidR="008423E4" w:rsidRDefault="00A2642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2642B" w:rsidP="008423E4">
      <w:pPr>
        <w:tabs>
          <w:tab w:val="right" w:pos="9360"/>
        </w:tabs>
      </w:pPr>
    </w:p>
    <w:p w:rsidR="008423E4" w:rsidRDefault="00A2642B" w:rsidP="008423E4"/>
    <w:p w:rsidR="008423E4" w:rsidRDefault="00A2642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654C3" w:rsidTr="00345119">
        <w:tc>
          <w:tcPr>
            <w:tcW w:w="9576" w:type="dxa"/>
          </w:tcPr>
          <w:p w:rsidR="008423E4" w:rsidRPr="00A8133F" w:rsidRDefault="00A2642B" w:rsidP="00F15AB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2642B" w:rsidP="00F15AB9"/>
          <w:p w:rsidR="008423E4" w:rsidRDefault="00A2642B" w:rsidP="00F15A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</w:t>
            </w:r>
            <w:r>
              <w:t xml:space="preserve">that </w:t>
            </w:r>
            <w:r w:rsidRPr="008009EE">
              <w:t>disparate municipal codes regulating pool and spa construction, alteration, remodeling, enlargement</w:t>
            </w:r>
            <w:r>
              <w:t>,</w:t>
            </w:r>
            <w:r w:rsidRPr="008009EE">
              <w:t xml:space="preserve"> and repair have resulted in a patchwork of regulations across </w:t>
            </w:r>
            <w:r>
              <w:t>Texas</w:t>
            </w:r>
            <w:r w:rsidRPr="008009EE">
              <w:t xml:space="preserve"> </w:t>
            </w:r>
            <w:r>
              <w:t xml:space="preserve">that </w:t>
            </w:r>
            <w:r w:rsidRPr="008009EE">
              <w:t>mak</w:t>
            </w:r>
            <w:r>
              <w:t>e</w:t>
            </w:r>
            <w:r w:rsidRPr="008009EE">
              <w:t xml:space="preserve"> it difficult for companies to maintain </w:t>
            </w:r>
            <w:r>
              <w:t xml:space="preserve">the </w:t>
            </w:r>
            <w:r w:rsidRPr="008009EE">
              <w:t xml:space="preserve">common business protocols and supplies </w:t>
            </w:r>
            <w:r>
              <w:t xml:space="preserve">that are </w:t>
            </w:r>
            <w:r w:rsidRPr="008009EE">
              <w:t xml:space="preserve">necessary </w:t>
            </w:r>
            <w:r>
              <w:t xml:space="preserve">for them </w:t>
            </w:r>
            <w:r>
              <w:t>to thrive and expand</w:t>
            </w:r>
            <w:r w:rsidRPr="008009EE">
              <w:t xml:space="preserve">. </w:t>
            </w:r>
            <w:r>
              <w:t>C.S.</w:t>
            </w:r>
            <w:r w:rsidRPr="008009EE">
              <w:t xml:space="preserve">H.B. 2858 seeks to remedy this situation </w:t>
            </w:r>
            <w:r w:rsidRPr="008009EE">
              <w:t xml:space="preserve">by </w:t>
            </w:r>
            <w:r>
              <w:t>adopting</w:t>
            </w:r>
            <w:r w:rsidRPr="008009EE">
              <w:t xml:space="preserve"> a common code standard </w:t>
            </w:r>
            <w:r>
              <w:t>for use</w:t>
            </w:r>
            <w:r w:rsidRPr="008009EE">
              <w:t xml:space="preserve"> in municipalities</w:t>
            </w:r>
            <w:r>
              <w:t xml:space="preserve"> in Texas</w:t>
            </w:r>
            <w:r w:rsidRPr="008009EE">
              <w:t>.</w:t>
            </w:r>
          </w:p>
          <w:p w:rsidR="008423E4" w:rsidRPr="00E26B13" w:rsidRDefault="00A2642B" w:rsidP="00F15AB9">
            <w:pPr>
              <w:rPr>
                <w:b/>
              </w:rPr>
            </w:pPr>
          </w:p>
        </w:tc>
      </w:tr>
      <w:tr w:rsidR="008654C3" w:rsidTr="00345119">
        <w:tc>
          <w:tcPr>
            <w:tcW w:w="9576" w:type="dxa"/>
          </w:tcPr>
          <w:p w:rsidR="0017725B" w:rsidRDefault="00A2642B" w:rsidP="00F15A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2642B" w:rsidP="00F15AB9">
            <w:pPr>
              <w:rPr>
                <w:b/>
                <w:u w:val="single"/>
              </w:rPr>
            </w:pPr>
          </w:p>
          <w:p w:rsidR="002A40C2" w:rsidRPr="002A40C2" w:rsidRDefault="00A2642B" w:rsidP="00F15AB9">
            <w:pPr>
              <w:jc w:val="both"/>
            </w:pPr>
            <w:r>
              <w:t>It is the committee's opinion that this bill does not expressly create a criminal offense, increase the punishment for an existing criminal offense or categor</w:t>
            </w:r>
            <w:r>
              <w:t>y of offenses, or change the eligibility of a person for community supervision, parole, or mandatory supervision.</w:t>
            </w:r>
          </w:p>
          <w:p w:rsidR="0017725B" w:rsidRPr="0017725B" w:rsidRDefault="00A2642B" w:rsidP="00F15AB9">
            <w:pPr>
              <w:rPr>
                <w:b/>
                <w:u w:val="single"/>
              </w:rPr>
            </w:pPr>
          </w:p>
        </w:tc>
      </w:tr>
      <w:tr w:rsidR="008654C3" w:rsidTr="00345119">
        <w:tc>
          <w:tcPr>
            <w:tcW w:w="9576" w:type="dxa"/>
          </w:tcPr>
          <w:p w:rsidR="008423E4" w:rsidRPr="00A8133F" w:rsidRDefault="00A2642B" w:rsidP="00F15AB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2642B" w:rsidP="00F15AB9"/>
          <w:p w:rsidR="002A40C2" w:rsidRDefault="00A2642B" w:rsidP="00F15A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8423E4" w:rsidRPr="00E21FDC" w:rsidRDefault="00A2642B" w:rsidP="00F15AB9">
            <w:pPr>
              <w:rPr>
                <w:b/>
              </w:rPr>
            </w:pPr>
          </w:p>
        </w:tc>
      </w:tr>
      <w:tr w:rsidR="008654C3" w:rsidTr="00345119">
        <w:tc>
          <w:tcPr>
            <w:tcW w:w="9576" w:type="dxa"/>
          </w:tcPr>
          <w:p w:rsidR="008423E4" w:rsidRPr="00A8133F" w:rsidRDefault="00A2642B" w:rsidP="00F15AB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2642B" w:rsidP="00F15AB9"/>
          <w:p w:rsidR="008423E4" w:rsidRDefault="00A2642B" w:rsidP="00F15A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2858 amends the </w:t>
            </w:r>
            <w:r w:rsidRPr="007E5671">
              <w:t>Local Government Code</w:t>
            </w:r>
            <w:r>
              <w:t xml:space="preserve"> to </w:t>
            </w:r>
            <w:r>
              <w:t xml:space="preserve">adopt the </w:t>
            </w:r>
            <w:r w:rsidRPr="002A40C2">
              <w:t>International Swimming Pool and Spa Code</w:t>
            </w:r>
            <w:r>
              <w:t xml:space="preserve"> </w:t>
            </w:r>
            <w:r w:rsidRPr="002A40C2">
              <w:t xml:space="preserve">promulgated by the International Code Council, as </w:t>
            </w:r>
            <w:r>
              <w:t>the code</w:t>
            </w:r>
            <w:r w:rsidRPr="002A40C2">
              <w:t xml:space="preserve"> </w:t>
            </w:r>
            <w:r w:rsidRPr="002A40C2">
              <w:t>existed on May 1, 2019,</w:t>
            </w:r>
            <w:r>
              <w:t xml:space="preserve"> as </w:t>
            </w:r>
            <w:r w:rsidRPr="002A40C2">
              <w:t xml:space="preserve">the </w:t>
            </w:r>
            <w:r w:rsidRPr="002A40C2">
              <w:t>municipal swimming pool and spa code in</w:t>
            </w:r>
            <w:r>
              <w:t xml:space="preserve"> Texas</w:t>
            </w:r>
            <w:r>
              <w:t xml:space="preserve"> t</w:t>
            </w:r>
            <w:r w:rsidRPr="009923E8">
              <w:t>o protect the public health, safety, and welfare</w:t>
            </w:r>
            <w:r>
              <w:t xml:space="preserve">. The bill applies </w:t>
            </w:r>
            <w:r>
              <w:t>that</w:t>
            </w:r>
            <w:r w:rsidRPr="002A40C2">
              <w:t xml:space="preserve"> </w:t>
            </w:r>
            <w:r>
              <w:t>c</w:t>
            </w:r>
            <w:r w:rsidRPr="002A40C2">
              <w:t>ode</w:t>
            </w:r>
            <w:r>
              <w:t xml:space="preserve"> </w:t>
            </w:r>
            <w:r w:rsidRPr="002A40C2">
              <w:t>to all construction, alteration, remodeling, enlargement, and repair of swimming pools and spas in a municipality that elects to reg</w:t>
            </w:r>
            <w:r w:rsidRPr="002A40C2">
              <w:t>ulate pools or spas</w:t>
            </w:r>
            <w:r>
              <w:t xml:space="preserve">. The bill authorizes </w:t>
            </w:r>
            <w:r>
              <w:t xml:space="preserve">a </w:t>
            </w:r>
            <w:r>
              <w:t>municipality to establish procedure</w:t>
            </w:r>
            <w:r>
              <w:t>s</w:t>
            </w:r>
            <w:r>
              <w:t xml:space="preserve"> for </w:t>
            </w:r>
            <w:r w:rsidRPr="00F5311C">
              <w:t xml:space="preserve">the adoption of local amendments to the </w:t>
            </w:r>
            <w:r>
              <w:t>c</w:t>
            </w:r>
            <w:r w:rsidRPr="00F5311C">
              <w:t xml:space="preserve">ode </w:t>
            </w:r>
            <w:r>
              <w:t xml:space="preserve">and for </w:t>
            </w:r>
            <w:r w:rsidRPr="002A40C2">
              <w:t xml:space="preserve">the administration and enforcement of the </w:t>
            </w:r>
            <w:r>
              <w:t>c</w:t>
            </w:r>
            <w:r w:rsidRPr="002A40C2">
              <w:t>ode</w:t>
            </w:r>
            <w:r>
              <w:t>.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 xml:space="preserve">bill authorizes a municipality </w:t>
            </w:r>
            <w:r>
              <w:t xml:space="preserve">to review and adopt </w:t>
            </w:r>
            <w:r w:rsidRPr="002A40C2">
              <w:t xml:space="preserve">amendments made </w:t>
            </w:r>
            <w:r w:rsidRPr="002A40C2">
              <w:t xml:space="preserve">by the </w:t>
            </w:r>
            <w:r>
              <w:t>c</w:t>
            </w:r>
            <w:r w:rsidRPr="002A40C2">
              <w:t xml:space="preserve">ouncil to the </w:t>
            </w:r>
            <w:r>
              <w:t>c</w:t>
            </w:r>
            <w:r w:rsidRPr="002A40C2">
              <w:t>ode after May 1, 2019</w:t>
            </w:r>
            <w:r>
              <w:t xml:space="preserve">. </w:t>
            </w:r>
          </w:p>
          <w:p w:rsidR="008423E4" w:rsidRPr="00835628" w:rsidRDefault="00A2642B" w:rsidP="00F15AB9">
            <w:pPr>
              <w:rPr>
                <w:b/>
              </w:rPr>
            </w:pPr>
          </w:p>
        </w:tc>
      </w:tr>
      <w:tr w:rsidR="008654C3" w:rsidTr="00345119">
        <w:tc>
          <w:tcPr>
            <w:tcW w:w="9576" w:type="dxa"/>
          </w:tcPr>
          <w:p w:rsidR="008423E4" w:rsidRPr="00A8133F" w:rsidRDefault="00A2642B" w:rsidP="00F15AB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2642B" w:rsidP="00F15AB9"/>
          <w:p w:rsidR="008423E4" w:rsidRPr="003624F2" w:rsidRDefault="00A2642B" w:rsidP="00F15A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A2642B" w:rsidP="00F15AB9">
            <w:pPr>
              <w:rPr>
                <w:b/>
              </w:rPr>
            </w:pPr>
          </w:p>
        </w:tc>
      </w:tr>
      <w:tr w:rsidR="008654C3" w:rsidTr="00345119">
        <w:tc>
          <w:tcPr>
            <w:tcW w:w="9576" w:type="dxa"/>
          </w:tcPr>
          <w:p w:rsidR="00D05C72" w:rsidRDefault="00A2642B" w:rsidP="00F15AB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F5311C" w:rsidRDefault="00A2642B" w:rsidP="00F15AB9">
            <w:pPr>
              <w:jc w:val="both"/>
            </w:pPr>
          </w:p>
          <w:p w:rsidR="00F5311C" w:rsidRDefault="00A2642B" w:rsidP="00F15AB9">
            <w:pPr>
              <w:jc w:val="both"/>
            </w:pPr>
            <w:r>
              <w:t xml:space="preserve">While C.S.H.B. 2858 may differ from the original in minor or nonsubstantive ways, the following summarizes the substantial </w:t>
            </w:r>
            <w:r>
              <w:t>differences between the introduced and committee substitute versions of the bill.</w:t>
            </w:r>
          </w:p>
          <w:p w:rsidR="00F5311C" w:rsidRDefault="00A2642B" w:rsidP="00F15AB9">
            <w:pPr>
              <w:jc w:val="both"/>
            </w:pPr>
          </w:p>
          <w:p w:rsidR="00F5311C" w:rsidRDefault="00A2642B" w:rsidP="00F15AB9">
            <w:pPr>
              <w:jc w:val="both"/>
            </w:pPr>
            <w:r>
              <w:t>The substitute authoriz</w:t>
            </w:r>
            <w:r>
              <w:t>es</w:t>
            </w:r>
            <w:r>
              <w:t xml:space="preserve"> a municipality to establish procedures for the adoption of local amendments to the </w:t>
            </w:r>
            <w:r>
              <w:t>c</w:t>
            </w:r>
            <w:r w:rsidRPr="00F5311C">
              <w:t>ode</w:t>
            </w:r>
            <w:r>
              <w:t xml:space="preserve">. </w:t>
            </w:r>
          </w:p>
          <w:p w:rsidR="00F5311C" w:rsidRPr="00F5311C" w:rsidRDefault="00A2642B" w:rsidP="00F15AB9">
            <w:pPr>
              <w:jc w:val="both"/>
            </w:pPr>
          </w:p>
        </w:tc>
      </w:tr>
    </w:tbl>
    <w:p w:rsidR="004108C3" w:rsidRPr="008423E4" w:rsidRDefault="00A2642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2642B">
      <w:r>
        <w:separator/>
      </w:r>
    </w:p>
  </w:endnote>
  <w:endnote w:type="continuationSeparator" w:id="0">
    <w:p w:rsidR="00000000" w:rsidRDefault="00A2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264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654C3" w:rsidTr="009C1E9A">
      <w:trPr>
        <w:cantSplit/>
      </w:trPr>
      <w:tc>
        <w:tcPr>
          <w:tcW w:w="0" w:type="pct"/>
        </w:tcPr>
        <w:p w:rsidR="00137D90" w:rsidRDefault="00A2642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2642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2642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2642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2642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654C3" w:rsidTr="009C1E9A">
      <w:trPr>
        <w:cantSplit/>
      </w:trPr>
      <w:tc>
        <w:tcPr>
          <w:tcW w:w="0" w:type="pct"/>
        </w:tcPr>
        <w:p w:rsidR="00EC379B" w:rsidRDefault="00A2642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2642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26967</w:t>
          </w:r>
        </w:p>
      </w:tc>
      <w:tc>
        <w:tcPr>
          <w:tcW w:w="2453" w:type="pct"/>
        </w:tcPr>
        <w:p w:rsidR="00EC379B" w:rsidRDefault="00A2642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19.104.16</w:t>
          </w:r>
          <w:r>
            <w:fldChar w:fldCharType="end"/>
          </w:r>
        </w:p>
      </w:tc>
    </w:tr>
    <w:tr w:rsidR="008654C3" w:rsidTr="009C1E9A">
      <w:trPr>
        <w:cantSplit/>
      </w:trPr>
      <w:tc>
        <w:tcPr>
          <w:tcW w:w="0" w:type="pct"/>
        </w:tcPr>
        <w:p w:rsidR="00EC379B" w:rsidRDefault="00A2642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2642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23822</w:t>
          </w:r>
        </w:p>
      </w:tc>
      <w:tc>
        <w:tcPr>
          <w:tcW w:w="2453" w:type="pct"/>
        </w:tcPr>
        <w:p w:rsidR="00EC379B" w:rsidRDefault="00A2642B" w:rsidP="006D504F">
          <w:pPr>
            <w:pStyle w:val="Footer"/>
            <w:rPr>
              <w:rStyle w:val="PageNumber"/>
            </w:rPr>
          </w:pPr>
        </w:p>
        <w:p w:rsidR="00EC379B" w:rsidRDefault="00A2642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654C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2642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2642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2642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26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2642B">
      <w:r>
        <w:separator/>
      </w:r>
    </w:p>
  </w:footnote>
  <w:footnote w:type="continuationSeparator" w:id="0">
    <w:p w:rsidR="00000000" w:rsidRDefault="00A26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264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264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264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C3"/>
    <w:rsid w:val="008654C3"/>
    <w:rsid w:val="00A2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488D53-9873-4FAD-A0FE-AB74A52D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A40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A40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40C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4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40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1859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HB02858 (Committee Report (Unamended))</vt:lpstr>
    </vt:vector>
  </TitlesOfParts>
  <Company>State of Texas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26967</dc:subject>
  <dc:creator>State of Texas</dc:creator>
  <dc:description>HB 2858 by Toth-(H)Urban Affairs (Substitute Document Number: 86R 23822)</dc:description>
  <cp:lastModifiedBy>Stacey Nicchio</cp:lastModifiedBy>
  <cp:revision>2</cp:revision>
  <cp:lastPrinted>2003-11-26T17:21:00Z</cp:lastPrinted>
  <dcterms:created xsi:type="dcterms:W3CDTF">2019-04-16T00:30:00Z</dcterms:created>
  <dcterms:modified xsi:type="dcterms:W3CDTF">2019-04-16T00:30:00Z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19.104.16</vt:lpwstr>
  </property>
</Properties>
</file>