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C55F0" w:rsidTr="00345119">
        <w:tc>
          <w:tcPr>
            <w:tcW w:w="9576" w:type="dxa"/>
            <w:noWrap/>
          </w:tcPr>
          <w:p w:rsidR="008423E4" w:rsidRPr="0022177D" w:rsidRDefault="00CC3E40" w:rsidP="00345119">
            <w:pPr>
              <w:pStyle w:val="Heading1"/>
            </w:pPr>
            <w:bookmarkStart w:id="0" w:name="_GoBack"/>
            <w:bookmarkEnd w:id="0"/>
            <w:r w:rsidRPr="00631897">
              <w:t>BILL ANALYSIS</w:t>
            </w:r>
          </w:p>
        </w:tc>
      </w:tr>
    </w:tbl>
    <w:p w:rsidR="008423E4" w:rsidRPr="0022177D" w:rsidRDefault="00CC3E40" w:rsidP="008423E4">
      <w:pPr>
        <w:jc w:val="center"/>
      </w:pPr>
    </w:p>
    <w:p w:rsidR="008423E4" w:rsidRPr="00B31F0E" w:rsidRDefault="00CC3E40" w:rsidP="008423E4"/>
    <w:p w:rsidR="008423E4" w:rsidRPr="00742794" w:rsidRDefault="00CC3E40" w:rsidP="008423E4">
      <w:pPr>
        <w:tabs>
          <w:tab w:val="right" w:pos="9360"/>
        </w:tabs>
      </w:pPr>
    </w:p>
    <w:tbl>
      <w:tblPr>
        <w:tblW w:w="0" w:type="auto"/>
        <w:tblLayout w:type="fixed"/>
        <w:tblLook w:val="01E0" w:firstRow="1" w:lastRow="1" w:firstColumn="1" w:lastColumn="1" w:noHBand="0" w:noVBand="0"/>
      </w:tblPr>
      <w:tblGrid>
        <w:gridCol w:w="9576"/>
      </w:tblGrid>
      <w:tr w:rsidR="001C55F0" w:rsidTr="00345119">
        <w:tc>
          <w:tcPr>
            <w:tcW w:w="9576" w:type="dxa"/>
          </w:tcPr>
          <w:p w:rsidR="008423E4" w:rsidRPr="00861995" w:rsidRDefault="00CC3E40" w:rsidP="00345119">
            <w:pPr>
              <w:jc w:val="right"/>
            </w:pPr>
            <w:r>
              <w:t>C.S.H.B. 2879</w:t>
            </w:r>
          </w:p>
        </w:tc>
      </w:tr>
      <w:tr w:rsidR="001C55F0" w:rsidTr="00345119">
        <w:tc>
          <w:tcPr>
            <w:tcW w:w="9576" w:type="dxa"/>
          </w:tcPr>
          <w:p w:rsidR="008423E4" w:rsidRPr="00861995" w:rsidRDefault="00CC3E40" w:rsidP="00067DF1">
            <w:pPr>
              <w:jc w:val="right"/>
            </w:pPr>
            <w:r>
              <w:t xml:space="preserve">By: </w:t>
            </w:r>
            <w:r>
              <w:t>Raney</w:t>
            </w:r>
          </w:p>
        </w:tc>
      </w:tr>
      <w:tr w:rsidR="001C55F0" w:rsidTr="00345119">
        <w:tc>
          <w:tcPr>
            <w:tcW w:w="9576" w:type="dxa"/>
          </w:tcPr>
          <w:p w:rsidR="008423E4" w:rsidRPr="00861995" w:rsidRDefault="00CC3E40" w:rsidP="00345119">
            <w:pPr>
              <w:jc w:val="right"/>
            </w:pPr>
            <w:r>
              <w:t>Public Education</w:t>
            </w:r>
          </w:p>
        </w:tc>
      </w:tr>
      <w:tr w:rsidR="001C55F0" w:rsidTr="00345119">
        <w:tc>
          <w:tcPr>
            <w:tcW w:w="9576" w:type="dxa"/>
          </w:tcPr>
          <w:p w:rsidR="008423E4" w:rsidRDefault="00CC3E40" w:rsidP="00345119">
            <w:pPr>
              <w:jc w:val="right"/>
            </w:pPr>
            <w:r>
              <w:t>Committee Report (Substituted)</w:t>
            </w:r>
          </w:p>
        </w:tc>
      </w:tr>
    </w:tbl>
    <w:p w:rsidR="008423E4" w:rsidRDefault="00CC3E40" w:rsidP="008423E4">
      <w:pPr>
        <w:tabs>
          <w:tab w:val="right" w:pos="9360"/>
        </w:tabs>
      </w:pPr>
    </w:p>
    <w:p w:rsidR="008423E4" w:rsidRDefault="00CC3E40" w:rsidP="008423E4"/>
    <w:p w:rsidR="008423E4" w:rsidRDefault="00CC3E40" w:rsidP="008423E4"/>
    <w:tbl>
      <w:tblPr>
        <w:tblW w:w="0" w:type="auto"/>
        <w:tblCellMar>
          <w:left w:w="115" w:type="dxa"/>
          <w:right w:w="115" w:type="dxa"/>
        </w:tblCellMar>
        <w:tblLook w:val="01E0" w:firstRow="1" w:lastRow="1" w:firstColumn="1" w:lastColumn="1" w:noHBand="0" w:noVBand="0"/>
      </w:tblPr>
      <w:tblGrid>
        <w:gridCol w:w="9576"/>
      </w:tblGrid>
      <w:tr w:rsidR="001C55F0" w:rsidTr="00345119">
        <w:tc>
          <w:tcPr>
            <w:tcW w:w="9576" w:type="dxa"/>
          </w:tcPr>
          <w:p w:rsidR="008423E4" w:rsidRPr="00A8133F" w:rsidRDefault="00CC3E40" w:rsidP="009F7089">
            <w:pPr>
              <w:rPr>
                <w:b/>
              </w:rPr>
            </w:pPr>
            <w:r w:rsidRPr="009C1E9A">
              <w:rPr>
                <w:b/>
                <w:u w:val="single"/>
              </w:rPr>
              <w:t>BACKGROUND AND PURPOSE</w:t>
            </w:r>
            <w:r>
              <w:rPr>
                <w:b/>
              </w:rPr>
              <w:t xml:space="preserve"> </w:t>
            </w:r>
          </w:p>
          <w:p w:rsidR="008423E4" w:rsidRDefault="00CC3E40" w:rsidP="009F7089"/>
          <w:p w:rsidR="00BF265E" w:rsidRDefault="00CC3E40" w:rsidP="009F7089">
            <w:pPr>
              <w:pStyle w:val="Header"/>
              <w:tabs>
                <w:tab w:val="clear" w:pos="4320"/>
                <w:tab w:val="clear" w:pos="8640"/>
              </w:tabs>
              <w:jc w:val="both"/>
            </w:pPr>
            <w:r>
              <w:t>Concerns have been raised regarding the number of</w:t>
            </w:r>
            <w:r w:rsidRPr="00BF265E">
              <w:t xml:space="preserve"> children, especially those in poverty, </w:t>
            </w:r>
            <w:r>
              <w:t xml:space="preserve">who </w:t>
            </w:r>
            <w:r w:rsidRPr="00BF265E">
              <w:t xml:space="preserve">do not have access to books or </w:t>
            </w:r>
            <w:r>
              <w:t xml:space="preserve">have </w:t>
            </w:r>
            <w:r w:rsidRPr="00BF265E">
              <w:t xml:space="preserve">parents that read to them. </w:t>
            </w:r>
            <w:r>
              <w:t>Such in</w:t>
            </w:r>
            <w:r w:rsidRPr="00BF265E">
              <w:t xml:space="preserve">sufficient exposure to language </w:t>
            </w:r>
            <w:r>
              <w:t>may result in children beginning</w:t>
            </w:r>
            <w:r w:rsidRPr="00BF265E">
              <w:t xml:space="preserve"> school </w:t>
            </w:r>
            <w:r>
              <w:t>at a disadvantage in terms of</w:t>
            </w:r>
            <w:r w:rsidRPr="00BF265E">
              <w:t xml:space="preserve"> literacy skills.</w:t>
            </w:r>
            <w:r>
              <w:t xml:space="preserve"> </w:t>
            </w:r>
            <w:r>
              <w:t>C.S.</w:t>
            </w:r>
            <w:r w:rsidRPr="00BF265E">
              <w:t>H</w:t>
            </w:r>
            <w:r>
              <w:t>.</w:t>
            </w:r>
            <w:r w:rsidRPr="00BF265E">
              <w:t>B</w:t>
            </w:r>
            <w:r>
              <w:t>.</w:t>
            </w:r>
            <w:r w:rsidRPr="00BF265E">
              <w:t xml:space="preserve"> 2879 </w:t>
            </w:r>
            <w:r>
              <w:t xml:space="preserve">seeks to address this issue by requiring </w:t>
            </w:r>
            <w:r>
              <w:t xml:space="preserve">The </w:t>
            </w:r>
            <w:r w:rsidRPr="00BF265E">
              <w:t>University of Texas Health Science Center at</w:t>
            </w:r>
            <w:r w:rsidRPr="00BF265E">
              <w:t xml:space="preserve"> Houston </w:t>
            </w:r>
            <w:r>
              <w:t>to establish a competitive grant program to promote early literacy, using a model developed by the Reach Out and Read National Center.</w:t>
            </w:r>
          </w:p>
          <w:p w:rsidR="008423E4" w:rsidRPr="00E26B13" w:rsidRDefault="00CC3E40" w:rsidP="009F7089">
            <w:pPr>
              <w:rPr>
                <w:b/>
              </w:rPr>
            </w:pPr>
          </w:p>
        </w:tc>
      </w:tr>
      <w:tr w:rsidR="001C55F0" w:rsidTr="00345119">
        <w:tc>
          <w:tcPr>
            <w:tcW w:w="9576" w:type="dxa"/>
          </w:tcPr>
          <w:p w:rsidR="0017725B" w:rsidRDefault="00CC3E40" w:rsidP="009F7089">
            <w:pPr>
              <w:rPr>
                <w:b/>
                <w:u w:val="single"/>
              </w:rPr>
            </w:pPr>
            <w:r>
              <w:rPr>
                <w:b/>
                <w:u w:val="single"/>
              </w:rPr>
              <w:t>CRIMINAL JUSTICE IMPACT</w:t>
            </w:r>
          </w:p>
          <w:p w:rsidR="0017725B" w:rsidRDefault="00CC3E40" w:rsidP="009F7089">
            <w:pPr>
              <w:rPr>
                <w:b/>
                <w:u w:val="single"/>
              </w:rPr>
            </w:pPr>
          </w:p>
          <w:p w:rsidR="004B3206" w:rsidRPr="004B3206" w:rsidRDefault="00CC3E40" w:rsidP="009F7089">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rsidR="0017725B" w:rsidRPr="0017725B" w:rsidRDefault="00CC3E40" w:rsidP="009F7089">
            <w:pPr>
              <w:rPr>
                <w:b/>
                <w:u w:val="single"/>
              </w:rPr>
            </w:pPr>
          </w:p>
        </w:tc>
      </w:tr>
      <w:tr w:rsidR="001C55F0" w:rsidTr="00345119">
        <w:tc>
          <w:tcPr>
            <w:tcW w:w="9576" w:type="dxa"/>
          </w:tcPr>
          <w:p w:rsidR="008423E4" w:rsidRPr="00A8133F" w:rsidRDefault="00CC3E40" w:rsidP="009F7089">
            <w:pPr>
              <w:rPr>
                <w:b/>
              </w:rPr>
            </w:pPr>
            <w:r w:rsidRPr="009C1E9A">
              <w:rPr>
                <w:b/>
                <w:u w:val="single"/>
              </w:rPr>
              <w:t>RULEMAKING AUTHORITY</w:t>
            </w:r>
            <w:r>
              <w:rPr>
                <w:b/>
              </w:rPr>
              <w:t xml:space="preserve"> </w:t>
            </w:r>
          </w:p>
          <w:p w:rsidR="008423E4" w:rsidRDefault="00CC3E40" w:rsidP="009F7089"/>
          <w:p w:rsidR="004B3206" w:rsidRDefault="00CC3E40" w:rsidP="009F7089">
            <w:pPr>
              <w:pStyle w:val="Header"/>
              <w:tabs>
                <w:tab w:val="clear" w:pos="4320"/>
                <w:tab w:val="clear" w:pos="8640"/>
              </w:tabs>
              <w:jc w:val="both"/>
            </w:pPr>
            <w:r>
              <w:t>It is the committee's opinion that this bill</w:t>
            </w:r>
            <w:r>
              <w:t xml:space="preserve"> does not expressly grant any additional rulemaking authority to a state officer, department, agency, or institution.</w:t>
            </w:r>
          </w:p>
          <w:p w:rsidR="008423E4" w:rsidRPr="00E21FDC" w:rsidRDefault="00CC3E40" w:rsidP="009F7089">
            <w:pPr>
              <w:rPr>
                <w:b/>
              </w:rPr>
            </w:pPr>
          </w:p>
        </w:tc>
      </w:tr>
      <w:tr w:rsidR="001C55F0" w:rsidTr="00345119">
        <w:tc>
          <w:tcPr>
            <w:tcW w:w="9576" w:type="dxa"/>
          </w:tcPr>
          <w:p w:rsidR="008423E4" w:rsidRPr="00A8133F" w:rsidRDefault="00CC3E40" w:rsidP="009F7089">
            <w:pPr>
              <w:rPr>
                <w:b/>
              </w:rPr>
            </w:pPr>
            <w:r w:rsidRPr="009C1E9A">
              <w:rPr>
                <w:b/>
                <w:u w:val="single"/>
              </w:rPr>
              <w:t>ANALYSIS</w:t>
            </w:r>
            <w:r>
              <w:rPr>
                <w:b/>
              </w:rPr>
              <w:t xml:space="preserve"> </w:t>
            </w:r>
          </w:p>
          <w:p w:rsidR="008423E4" w:rsidRDefault="00CC3E40" w:rsidP="009F7089"/>
          <w:p w:rsidR="00265AB0" w:rsidRDefault="00CC3E40" w:rsidP="009F7089">
            <w:pPr>
              <w:pStyle w:val="Header"/>
              <w:jc w:val="both"/>
            </w:pPr>
            <w:r>
              <w:t>C.S.</w:t>
            </w:r>
            <w:r>
              <w:t xml:space="preserve">H.B. 2879 amends the Education Code to require </w:t>
            </w:r>
            <w:r>
              <w:t>T</w:t>
            </w:r>
            <w:r>
              <w:t xml:space="preserve">he </w:t>
            </w:r>
            <w:r w:rsidRPr="00337472">
              <w:t>University of Texas Health Science Center at Houston</w:t>
            </w:r>
            <w:r>
              <w:t xml:space="preserve">, subject to the </w:t>
            </w:r>
            <w:r>
              <w:t>bill's appropriation</w:t>
            </w:r>
            <w:r>
              <w:t>s</w:t>
            </w:r>
            <w:r>
              <w:t xml:space="preserve"> contingency,</w:t>
            </w:r>
            <w:r w:rsidRPr="00337472">
              <w:t xml:space="preserve"> </w:t>
            </w:r>
            <w:r>
              <w:t>to</w:t>
            </w:r>
            <w:r w:rsidRPr="00337472">
              <w:t xml:space="preserve"> establish a competitive grant program to promote early literacy through which the health science center will award grants for the implementation of literacy programs, or the expansion of existing programs, and for the </w:t>
            </w:r>
            <w:r w:rsidRPr="00337472">
              <w:t>operation of those programs for a period of not less than two years.</w:t>
            </w:r>
            <w:r>
              <w:t xml:space="preserve"> The bill requires the health science center to </w:t>
            </w:r>
            <w:r w:rsidRPr="00337472">
              <w:t xml:space="preserve">award </w:t>
            </w:r>
            <w:r>
              <w:t xml:space="preserve">the </w:t>
            </w:r>
            <w:r w:rsidRPr="00337472">
              <w:t>grants in a manner that ensures that the literacy programs collectively operate in multiple communities that are geographically di</w:t>
            </w:r>
            <w:r w:rsidRPr="00337472">
              <w:t xml:space="preserve">stributed throughout </w:t>
            </w:r>
            <w:r>
              <w:t>Texas</w:t>
            </w:r>
            <w:r w:rsidRPr="00337472">
              <w:t>.</w:t>
            </w:r>
            <w:r>
              <w:t xml:space="preserve"> The bill requires a </w:t>
            </w:r>
            <w:r>
              <w:t xml:space="preserve">literacy </w:t>
            </w:r>
            <w:r>
              <w:t xml:space="preserve">program funded through a grant to </w:t>
            </w:r>
            <w:r>
              <w:t>do the following:</w:t>
            </w:r>
          </w:p>
          <w:p w:rsidR="00C044EB" w:rsidRDefault="00CC3E40" w:rsidP="009F7089">
            <w:pPr>
              <w:pStyle w:val="Header"/>
              <w:numPr>
                <w:ilvl w:val="0"/>
                <w:numId w:val="1"/>
              </w:numPr>
              <w:spacing w:before="120" w:after="120"/>
              <w:jc w:val="both"/>
            </w:pPr>
            <w:r>
              <w:t xml:space="preserve">consult and use as a guide the </w:t>
            </w:r>
            <w:r>
              <w:t xml:space="preserve">literacy </w:t>
            </w:r>
            <w:r>
              <w:t xml:space="preserve">program model developed by the Reach Out and Read National Center; </w:t>
            </w:r>
          </w:p>
          <w:p w:rsidR="00265AB0" w:rsidRDefault="00CC3E40" w:rsidP="009F7089">
            <w:pPr>
              <w:pStyle w:val="Header"/>
              <w:numPr>
                <w:ilvl w:val="0"/>
                <w:numId w:val="1"/>
              </w:numPr>
              <w:spacing w:before="120" w:after="120"/>
              <w:jc w:val="both"/>
            </w:pPr>
            <w:r>
              <w:t xml:space="preserve">require that health care practitioners </w:t>
            </w:r>
            <w:r>
              <w:t xml:space="preserve">who participate in the literacy program maintain waiting rooms </w:t>
            </w:r>
            <w:r>
              <w:t>that encourage children to read</w:t>
            </w:r>
            <w:r>
              <w:t>;</w:t>
            </w:r>
            <w:r>
              <w:t xml:space="preserve"> provide services designed to increase the school readiness of chil</w:t>
            </w:r>
            <w:r>
              <w:t>dren receiving program services</w:t>
            </w:r>
            <w:r>
              <w:t xml:space="preserve">; </w:t>
            </w:r>
            <w:r>
              <w:t xml:space="preserve">and, </w:t>
            </w:r>
            <w:r w:rsidRPr="00337472">
              <w:t xml:space="preserve">in conjunction with performing well-child examinations, </w:t>
            </w:r>
            <w:r w:rsidRPr="00337472">
              <w:t>provide books to children and encourage parents to read to their children to develop preliteracy skills</w:t>
            </w:r>
            <w:r>
              <w:t xml:space="preserve">; and </w:t>
            </w:r>
          </w:p>
          <w:p w:rsidR="008423E4" w:rsidRDefault="00CC3E40" w:rsidP="009F7089">
            <w:pPr>
              <w:pStyle w:val="Header"/>
              <w:numPr>
                <w:ilvl w:val="0"/>
                <w:numId w:val="1"/>
              </w:numPr>
              <w:spacing w:before="120" w:after="120"/>
              <w:jc w:val="both"/>
            </w:pPr>
            <w:r>
              <w:t>partner with local adult literacy providers to encourage parent literacy in appropriate circumstances.</w:t>
            </w:r>
          </w:p>
          <w:p w:rsidR="00337472" w:rsidRDefault="00CC3E40" w:rsidP="009F7089">
            <w:pPr>
              <w:pStyle w:val="Header"/>
              <w:jc w:val="both"/>
            </w:pPr>
          </w:p>
          <w:p w:rsidR="00E5200B" w:rsidRDefault="00CC3E40" w:rsidP="009F7089">
            <w:pPr>
              <w:pStyle w:val="Header"/>
              <w:jc w:val="both"/>
            </w:pPr>
            <w:r>
              <w:t>C.S.</w:t>
            </w:r>
            <w:r>
              <w:t>H.B. 2879 authorizes a public or priva</w:t>
            </w:r>
            <w:r>
              <w:t>te entity to</w:t>
            </w:r>
            <w:r w:rsidRPr="00337472">
              <w:t xml:space="preserve"> apply for a grant </w:t>
            </w:r>
            <w:r>
              <w:t>and</w:t>
            </w:r>
            <w:r>
              <w:t xml:space="preserve"> </w:t>
            </w:r>
            <w:r>
              <w:t>provides for the form of such an application</w:t>
            </w:r>
            <w:r w:rsidRPr="00337472">
              <w:t>.</w:t>
            </w:r>
            <w:r>
              <w:t xml:space="preserve"> The bill requires the health science center, </w:t>
            </w:r>
            <w:r w:rsidRPr="00337472">
              <w:t xml:space="preserve">with the assistance of the Reach Out and Read National Center, </w:t>
            </w:r>
            <w:r>
              <w:t>to</w:t>
            </w:r>
            <w:r w:rsidRPr="00337472">
              <w:t xml:space="preserve"> publish guidelines for the </w:t>
            </w:r>
            <w:r>
              <w:t xml:space="preserve">funded </w:t>
            </w:r>
            <w:r w:rsidRPr="00337472">
              <w:t xml:space="preserve">literacy programs </w:t>
            </w:r>
            <w:r>
              <w:t>and</w:t>
            </w:r>
            <w:r>
              <w:t xml:space="preserve"> </w:t>
            </w:r>
            <w:r>
              <w:t xml:space="preserve">authorizes the guidelines to </w:t>
            </w:r>
            <w:r w:rsidRPr="00337472">
              <w:t>follow the Reach Out and Read national program model standards and guidelines.</w:t>
            </w:r>
            <w:r>
              <w:t xml:space="preserve"> </w:t>
            </w:r>
          </w:p>
          <w:p w:rsidR="00E5200B" w:rsidRDefault="00CC3E40" w:rsidP="009F7089">
            <w:pPr>
              <w:pStyle w:val="Header"/>
              <w:jc w:val="both"/>
            </w:pPr>
          </w:p>
          <w:p w:rsidR="003E0DC7" w:rsidRDefault="00CC3E40" w:rsidP="009F7089">
            <w:pPr>
              <w:pStyle w:val="Header"/>
              <w:jc w:val="both"/>
            </w:pPr>
            <w:r>
              <w:t>C.S.</w:t>
            </w:r>
            <w:r>
              <w:t>H.B. 2879 restricts a grant recipient's use of grant money to covering costs related to implementing or expanding and operating a literacy pro</w:t>
            </w:r>
            <w:r>
              <w:t xml:space="preserve">gram. </w:t>
            </w:r>
            <w:r>
              <w:t xml:space="preserve">The bill authorizes the health science center to use </w:t>
            </w:r>
            <w:r>
              <w:t xml:space="preserve">competitive grant </w:t>
            </w:r>
            <w:r>
              <w:t xml:space="preserve">program money </w:t>
            </w:r>
            <w:r>
              <w:t>for the following purposes:</w:t>
            </w:r>
          </w:p>
          <w:p w:rsidR="003E0DC7" w:rsidRDefault="00CC3E40" w:rsidP="009F7089">
            <w:pPr>
              <w:pStyle w:val="Header"/>
              <w:numPr>
                <w:ilvl w:val="0"/>
                <w:numId w:val="2"/>
              </w:numPr>
              <w:spacing w:before="120" w:after="120"/>
              <w:jc w:val="both"/>
            </w:pPr>
            <w:r>
              <w:t>administer</w:t>
            </w:r>
            <w:r>
              <w:t>ing</w:t>
            </w:r>
            <w:r>
              <w:t xml:space="preserve"> the competitive grant program</w:t>
            </w:r>
            <w:r>
              <w:t>;</w:t>
            </w:r>
            <w:r>
              <w:t xml:space="preserve"> and </w:t>
            </w:r>
          </w:p>
          <w:p w:rsidR="003E0DC7" w:rsidRDefault="00CC3E40" w:rsidP="009F7089">
            <w:pPr>
              <w:pStyle w:val="Header"/>
              <w:numPr>
                <w:ilvl w:val="0"/>
                <w:numId w:val="2"/>
              </w:numPr>
              <w:spacing w:before="120" w:after="120"/>
              <w:jc w:val="both"/>
            </w:pPr>
            <w:r>
              <w:t xml:space="preserve">purchasing </w:t>
            </w:r>
            <w:r>
              <w:t>or contract</w:t>
            </w:r>
            <w:r>
              <w:t>ing</w:t>
            </w:r>
            <w:r>
              <w:t xml:space="preserve"> to purchase discounted books for use by grant recipients. </w:t>
            </w:r>
          </w:p>
          <w:p w:rsidR="00C12CA5" w:rsidRDefault="00CC3E40" w:rsidP="009F7089">
            <w:pPr>
              <w:pStyle w:val="Header"/>
              <w:jc w:val="both"/>
            </w:pPr>
          </w:p>
          <w:p w:rsidR="008423E4" w:rsidRDefault="00CC3E40" w:rsidP="009F7089">
            <w:pPr>
              <w:pStyle w:val="Header"/>
              <w:jc w:val="both"/>
              <w:rPr>
                <w:b/>
              </w:rPr>
            </w:pPr>
            <w:r>
              <w:t>C</w:t>
            </w:r>
            <w:r>
              <w:t>.S.</w:t>
            </w:r>
            <w:r>
              <w:t>H.B. 2879</w:t>
            </w:r>
            <w:r>
              <w:t xml:space="preserve"> requires the health science center, </w:t>
            </w:r>
            <w:r w:rsidRPr="004B3206">
              <w:t xml:space="preserve">with the assistance of the Reach Out and Read National Center, </w:t>
            </w:r>
            <w:r>
              <w:t>to</w:t>
            </w:r>
            <w:r w:rsidRPr="004B3206">
              <w:t xml:space="preserve"> prepare and submit a biennial report, not later than December 1 of each even</w:t>
            </w:r>
            <w:r>
              <w:noBreakHyphen/>
            </w:r>
            <w:r w:rsidRPr="004B3206">
              <w:t>numbered year, to the senate committee on education</w:t>
            </w:r>
            <w:r>
              <w:t xml:space="preserve"> </w:t>
            </w:r>
            <w:r w:rsidRPr="004B3206">
              <w:t>and the hous</w:t>
            </w:r>
            <w:r w:rsidRPr="004B3206">
              <w:t>e public education committee regarding the grants awarded during the preceding two state fiscal years.</w:t>
            </w:r>
            <w:r>
              <w:t xml:space="preserve"> The bill sets out requirements </w:t>
            </w:r>
            <w:r>
              <w:t xml:space="preserve">relating to </w:t>
            </w:r>
            <w:r>
              <w:t>the report</w:t>
            </w:r>
            <w:r>
              <w:t xml:space="preserve"> and</w:t>
            </w:r>
            <w:r>
              <w:t xml:space="preserve"> requires the health science center to submit </w:t>
            </w:r>
            <w:r>
              <w:t>the initial</w:t>
            </w:r>
            <w:r>
              <w:t xml:space="preserve"> report not later than December 1, 2022</w:t>
            </w:r>
            <w:r>
              <w:t xml:space="preserve">. The bill requires the health science center to </w:t>
            </w:r>
            <w:r w:rsidRPr="004B3206">
              <w:t>actively seek and apply for any available federal money</w:t>
            </w:r>
            <w:r>
              <w:t xml:space="preserve"> and authorizes</w:t>
            </w:r>
            <w:r w:rsidRPr="004B3206">
              <w:t xml:space="preserve"> </w:t>
            </w:r>
            <w:r>
              <w:t xml:space="preserve">the health science center to </w:t>
            </w:r>
            <w:r w:rsidRPr="004B3206">
              <w:t xml:space="preserve">use </w:t>
            </w:r>
            <w:r>
              <w:t>state appropriations</w:t>
            </w:r>
            <w:r w:rsidRPr="004B3206">
              <w:t xml:space="preserve"> and </w:t>
            </w:r>
            <w:r>
              <w:t>to</w:t>
            </w:r>
            <w:r w:rsidRPr="004B3206">
              <w:t xml:space="preserve"> accept gifts, donations, grants of money, and in-kind contributions from th</w:t>
            </w:r>
            <w:r w:rsidRPr="004B3206">
              <w:t>e federal government, local governments, private corporations, or other persons</w:t>
            </w:r>
            <w:r>
              <w:t xml:space="preserve"> </w:t>
            </w:r>
            <w:r w:rsidRPr="004B3206">
              <w:t>to assist in financing the competitive grant program</w:t>
            </w:r>
            <w:r>
              <w:t>, provided the center implements the program in accordance with the bill's appropriation contingency</w:t>
            </w:r>
            <w:r>
              <w:t xml:space="preserve">. </w:t>
            </w:r>
            <w:r>
              <w:t xml:space="preserve">The bill </w:t>
            </w:r>
            <w:r>
              <w:t>makes the req</w:t>
            </w:r>
            <w:r>
              <w:t>uirement for</w:t>
            </w:r>
            <w:r>
              <w:t xml:space="preserve"> the health science center to implement </w:t>
            </w:r>
            <w:r>
              <w:t>a provision</w:t>
            </w:r>
            <w:r>
              <w:t xml:space="preserve"> of the bill</w:t>
            </w:r>
            <w:r>
              <w:t xml:space="preserve"> contingent on</w:t>
            </w:r>
            <w:r>
              <w:t xml:space="preserve"> a</w:t>
            </w:r>
            <w:r>
              <w:t xml:space="preserve"> </w:t>
            </w:r>
            <w:r>
              <w:t>legislat</w:t>
            </w:r>
            <w:r>
              <w:t>ive</w:t>
            </w:r>
            <w:r>
              <w:t xml:space="preserve"> appropriat</w:t>
            </w:r>
            <w:r>
              <w:t>ion</w:t>
            </w:r>
            <w:r>
              <w:t xml:space="preserve"> specifically for that purpose and </w:t>
            </w:r>
            <w:r>
              <w:t>otherwise authorizes, but expressly does not require</w:t>
            </w:r>
            <w:r>
              <w:t>,</w:t>
            </w:r>
            <w:r>
              <w:t xml:space="preserve"> the center to </w:t>
            </w:r>
            <w:r>
              <w:t xml:space="preserve">implement </w:t>
            </w:r>
            <w:r>
              <w:t>such a</w:t>
            </w:r>
            <w:r>
              <w:t xml:space="preserve"> provision using other money available </w:t>
            </w:r>
            <w:r>
              <w:t>to the center for that purpose.</w:t>
            </w:r>
          </w:p>
          <w:p w:rsidR="004A3477" w:rsidRPr="00835628" w:rsidRDefault="00CC3E40" w:rsidP="009F7089">
            <w:pPr>
              <w:pStyle w:val="Header"/>
              <w:jc w:val="both"/>
              <w:rPr>
                <w:b/>
              </w:rPr>
            </w:pPr>
          </w:p>
        </w:tc>
      </w:tr>
      <w:tr w:rsidR="001C55F0" w:rsidTr="00345119">
        <w:tc>
          <w:tcPr>
            <w:tcW w:w="9576" w:type="dxa"/>
          </w:tcPr>
          <w:p w:rsidR="008423E4" w:rsidRPr="00A8133F" w:rsidRDefault="00CC3E40" w:rsidP="009F7089">
            <w:pPr>
              <w:rPr>
                <w:b/>
              </w:rPr>
            </w:pPr>
            <w:r w:rsidRPr="009C1E9A">
              <w:rPr>
                <w:b/>
                <w:u w:val="single"/>
              </w:rPr>
              <w:t>EFFECTIVE DATE</w:t>
            </w:r>
            <w:r>
              <w:rPr>
                <w:b/>
              </w:rPr>
              <w:t xml:space="preserve"> </w:t>
            </w:r>
          </w:p>
          <w:p w:rsidR="008423E4" w:rsidRDefault="00CC3E40" w:rsidP="009F7089"/>
          <w:p w:rsidR="008423E4" w:rsidRPr="003624F2" w:rsidRDefault="00CC3E40" w:rsidP="009F7089">
            <w:pPr>
              <w:pStyle w:val="Header"/>
              <w:tabs>
                <w:tab w:val="clear" w:pos="4320"/>
                <w:tab w:val="clear" w:pos="8640"/>
              </w:tabs>
              <w:jc w:val="both"/>
            </w:pPr>
            <w:r>
              <w:t>September 1, 2019.</w:t>
            </w:r>
          </w:p>
          <w:p w:rsidR="008423E4" w:rsidRPr="00233FDB" w:rsidRDefault="00CC3E40" w:rsidP="009F7089">
            <w:pPr>
              <w:rPr>
                <w:b/>
              </w:rPr>
            </w:pPr>
          </w:p>
        </w:tc>
      </w:tr>
      <w:tr w:rsidR="001C55F0" w:rsidTr="00345119">
        <w:tc>
          <w:tcPr>
            <w:tcW w:w="9576" w:type="dxa"/>
          </w:tcPr>
          <w:p w:rsidR="00067DF1" w:rsidRDefault="00CC3E40" w:rsidP="009F7089">
            <w:pPr>
              <w:jc w:val="both"/>
              <w:rPr>
                <w:b/>
                <w:u w:val="single"/>
              </w:rPr>
            </w:pPr>
            <w:r>
              <w:rPr>
                <w:b/>
                <w:u w:val="single"/>
              </w:rPr>
              <w:t>COMPARISON OF ORIGINAL AND SUBSTITUTE</w:t>
            </w:r>
          </w:p>
          <w:p w:rsidR="005D64BA" w:rsidRDefault="00CC3E40" w:rsidP="009F7089">
            <w:pPr>
              <w:jc w:val="both"/>
            </w:pPr>
          </w:p>
          <w:p w:rsidR="005D64BA" w:rsidRDefault="00CC3E40" w:rsidP="009F7089">
            <w:pPr>
              <w:jc w:val="both"/>
            </w:pPr>
            <w:r>
              <w:t>While C.S.H.B. 2879 may differ from the original in minor or nonsubstantive ways, the following summarizes</w:t>
            </w:r>
            <w:r>
              <w:t xml:space="preserve"> the substantial differences between the introduced and committee substitute versions of the bill.</w:t>
            </w:r>
          </w:p>
          <w:p w:rsidR="005D64BA" w:rsidRDefault="00CC3E40" w:rsidP="009F7089">
            <w:pPr>
              <w:jc w:val="both"/>
            </w:pPr>
          </w:p>
          <w:p w:rsidR="005D64BA" w:rsidRDefault="00CC3E40" w:rsidP="009F7089">
            <w:pPr>
              <w:jc w:val="both"/>
            </w:pPr>
            <w:r>
              <w:t xml:space="preserve">The substitute includes </w:t>
            </w:r>
            <w:r>
              <w:t>provision</w:t>
            </w:r>
            <w:r>
              <w:t>s</w:t>
            </w:r>
            <w:r>
              <w:t xml:space="preserve"> making the </w:t>
            </w:r>
            <w:r>
              <w:t>health science center's required implementation of the bill's provisions</w:t>
            </w:r>
            <w:r>
              <w:t xml:space="preserve"> contingent on </w:t>
            </w:r>
            <w:r>
              <w:t xml:space="preserve">a </w:t>
            </w:r>
            <w:r>
              <w:t xml:space="preserve">legislative </w:t>
            </w:r>
            <w:r>
              <w:t>appropria</w:t>
            </w:r>
            <w:r>
              <w:t xml:space="preserve">tion </w:t>
            </w:r>
            <w:r>
              <w:t>for that purpose</w:t>
            </w:r>
            <w:r>
              <w:t>.</w:t>
            </w:r>
          </w:p>
          <w:p w:rsidR="005D64BA" w:rsidRPr="005D64BA" w:rsidRDefault="00CC3E40" w:rsidP="009F7089">
            <w:pPr>
              <w:jc w:val="both"/>
            </w:pPr>
          </w:p>
        </w:tc>
      </w:tr>
      <w:tr w:rsidR="001C55F0" w:rsidTr="00345119">
        <w:tc>
          <w:tcPr>
            <w:tcW w:w="9576" w:type="dxa"/>
          </w:tcPr>
          <w:p w:rsidR="00067DF1" w:rsidRPr="009C1E9A" w:rsidRDefault="00CC3E40" w:rsidP="009F7089">
            <w:pPr>
              <w:rPr>
                <w:b/>
                <w:u w:val="single"/>
              </w:rPr>
            </w:pPr>
          </w:p>
        </w:tc>
      </w:tr>
      <w:tr w:rsidR="001C55F0" w:rsidTr="00345119">
        <w:tc>
          <w:tcPr>
            <w:tcW w:w="9576" w:type="dxa"/>
          </w:tcPr>
          <w:p w:rsidR="00067DF1" w:rsidRPr="00067DF1" w:rsidRDefault="00CC3E40" w:rsidP="009F7089">
            <w:pPr>
              <w:jc w:val="both"/>
            </w:pPr>
          </w:p>
        </w:tc>
      </w:tr>
    </w:tbl>
    <w:p w:rsidR="008423E4" w:rsidRPr="00BE0E75" w:rsidRDefault="00CC3E40" w:rsidP="008423E4">
      <w:pPr>
        <w:spacing w:line="480" w:lineRule="auto"/>
        <w:jc w:val="both"/>
        <w:rPr>
          <w:rFonts w:ascii="Arial" w:hAnsi="Arial"/>
          <w:sz w:val="16"/>
          <w:szCs w:val="16"/>
        </w:rPr>
      </w:pPr>
    </w:p>
    <w:p w:rsidR="004108C3" w:rsidRPr="008423E4" w:rsidRDefault="00CC3E4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3E40">
      <w:r>
        <w:separator/>
      </w:r>
    </w:p>
  </w:endnote>
  <w:endnote w:type="continuationSeparator" w:id="0">
    <w:p w:rsidR="00000000" w:rsidRDefault="00CC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55F0" w:rsidTr="009C1E9A">
      <w:trPr>
        <w:cantSplit/>
      </w:trPr>
      <w:tc>
        <w:tcPr>
          <w:tcW w:w="0" w:type="pct"/>
        </w:tcPr>
        <w:p w:rsidR="00137D90" w:rsidRDefault="00CC3E40" w:rsidP="009C1E9A">
          <w:pPr>
            <w:pStyle w:val="Footer"/>
            <w:tabs>
              <w:tab w:val="clear" w:pos="8640"/>
              <w:tab w:val="right" w:pos="9360"/>
            </w:tabs>
          </w:pPr>
        </w:p>
      </w:tc>
      <w:tc>
        <w:tcPr>
          <w:tcW w:w="2395" w:type="pct"/>
        </w:tcPr>
        <w:p w:rsidR="00137D90" w:rsidRDefault="00CC3E40" w:rsidP="009C1E9A">
          <w:pPr>
            <w:pStyle w:val="Footer"/>
            <w:tabs>
              <w:tab w:val="clear" w:pos="8640"/>
              <w:tab w:val="right" w:pos="9360"/>
            </w:tabs>
          </w:pPr>
        </w:p>
        <w:p w:rsidR="001A4310" w:rsidRDefault="00CC3E40" w:rsidP="009C1E9A">
          <w:pPr>
            <w:pStyle w:val="Footer"/>
            <w:tabs>
              <w:tab w:val="clear" w:pos="8640"/>
              <w:tab w:val="right" w:pos="9360"/>
            </w:tabs>
          </w:pPr>
        </w:p>
        <w:p w:rsidR="00137D90" w:rsidRDefault="00CC3E40" w:rsidP="009C1E9A">
          <w:pPr>
            <w:pStyle w:val="Footer"/>
            <w:tabs>
              <w:tab w:val="clear" w:pos="8640"/>
              <w:tab w:val="right" w:pos="9360"/>
            </w:tabs>
          </w:pPr>
        </w:p>
      </w:tc>
      <w:tc>
        <w:tcPr>
          <w:tcW w:w="2453" w:type="pct"/>
        </w:tcPr>
        <w:p w:rsidR="00137D90" w:rsidRDefault="00CC3E40" w:rsidP="009C1E9A">
          <w:pPr>
            <w:pStyle w:val="Footer"/>
            <w:tabs>
              <w:tab w:val="clear" w:pos="8640"/>
              <w:tab w:val="right" w:pos="9360"/>
            </w:tabs>
            <w:jc w:val="right"/>
          </w:pPr>
        </w:p>
      </w:tc>
    </w:tr>
    <w:tr w:rsidR="001C55F0" w:rsidTr="009C1E9A">
      <w:trPr>
        <w:cantSplit/>
      </w:trPr>
      <w:tc>
        <w:tcPr>
          <w:tcW w:w="0" w:type="pct"/>
        </w:tcPr>
        <w:p w:rsidR="00EC379B" w:rsidRDefault="00CC3E40" w:rsidP="009C1E9A">
          <w:pPr>
            <w:pStyle w:val="Footer"/>
            <w:tabs>
              <w:tab w:val="clear" w:pos="8640"/>
              <w:tab w:val="right" w:pos="9360"/>
            </w:tabs>
          </w:pPr>
        </w:p>
      </w:tc>
      <w:tc>
        <w:tcPr>
          <w:tcW w:w="2395" w:type="pct"/>
        </w:tcPr>
        <w:p w:rsidR="00EC379B" w:rsidRPr="009C1E9A" w:rsidRDefault="00CC3E40" w:rsidP="009C1E9A">
          <w:pPr>
            <w:pStyle w:val="Footer"/>
            <w:tabs>
              <w:tab w:val="clear" w:pos="8640"/>
              <w:tab w:val="right" w:pos="9360"/>
            </w:tabs>
            <w:rPr>
              <w:rFonts w:ascii="Shruti" w:hAnsi="Shruti"/>
              <w:sz w:val="22"/>
            </w:rPr>
          </w:pPr>
          <w:r>
            <w:rPr>
              <w:rFonts w:ascii="Shruti" w:hAnsi="Shruti"/>
              <w:sz w:val="22"/>
            </w:rPr>
            <w:t>86R 28608</w:t>
          </w:r>
        </w:p>
      </w:tc>
      <w:tc>
        <w:tcPr>
          <w:tcW w:w="2453" w:type="pct"/>
        </w:tcPr>
        <w:p w:rsidR="00EC379B" w:rsidRDefault="00CC3E40" w:rsidP="009C1E9A">
          <w:pPr>
            <w:pStyle w:val="Footer"/>
            <w:tabs>
              <w:tab w:val="clear" w:pos="8640"/>
              <w:tab w:val="right" w:pos="9360"/>
            </w:tabs>
            <w:jc w:val="right"/>
          </w:pPr>
          <w:r>
            <w:fldChar w:fldCharType="begin"/>
          </w:r>
          <w:r>
            <w:instrText xml:space="preserve"> DOCPROPERTY  OTID  \* MERGEFORMAT </w:instrText>
          </w:r>
          <w:r>
            <w:fldChar w:fldCharType="separate"/>
          </w:r>
          <w:r>
            <w:t>19.109.439</w:t>
          </w:r>
          <w:r>
            <w:fldChar w:fldCharType="end"/>
          </w:r>
        </w:p>
      </w:tc>
    </w:tr>
    <w:tr w:rsidR="001C55F0" w:rsidTr="009C1E9A">
      <w:trPr>
        <w:cantSplit/>
      </w:trPr>
      <w:tc>
        <w:tcPr>
          <w:tcW w:w="0" w:type="pct"/>
        </w:tcPr>
        <w:p w:rsidR="00EC379B" w:rsidRDefault="00CC3E40" w:rsidP="009C1E9A">
          <w:pPr>
            <w:pStyle w:val="Footer"/>
            <w:tabs>
              <w:tab w:val="clear" w:pos="4320"/>
              <w:tab w:val="clear" w:pos="8640"/>
              <w:tab w:val="left" w:pos="2865"/>
            </w:tabs>
          </w:pPr>
        </w:p>
      </w:tc>
      <w:tc>
        <w:tcPr>
          <w:tcW w:w="2395" w:type="pct"/>
        </w:tcPr>
        <w:p w:rsidR="00EC379B" w:rsidRPr="009C1E9A" w:rsidRDefault="00CC3E40" w:rsidP="009C1E9A">
          <w:pPr>
            <w:pStyle w:val="Footer"/>
            <w:tabs>
              <w:tab w:val="clear" w:pos="4320"/>
              <w:tab w:val="clear" w:pos="8640"/>
              <w:tab w:val="left" w:pos="2865"/>
            </w:tabs>
            <w:rPr>
              <w:rFonts w:ascii="Shruti" w:hAnsi="Shruti"/>
              <w:sz w:val="22"/>
            </w:rPr>
          </w:pPr>
          <w:r>
            <w:rPr>
              <w:rFonts w:ascii="Shruti" w:hAnsi="Shruti"/>
              <w:sz w:val="22"/>
            </w:rPr>
            <w:t>Substitute Document Number: 86R 17660</w:t>
          </w:r>
        </w:p>
      </w:tc>
      <w:tc>
        <w:tcPr>
          <w:tcW w:w="2453" w:type="pct"/>
        </w:tcPr>
        <w:p w:rsidR="00EC379B" w:rsidRDefault="00CC3E40" w:rsidP="006D504F">
          <w:pPr>
            <w:pStyle w:val="Footer"/>
            <w:rPr>
              <w:rStyle w:val="PageNumber"/>
            </w:rPr>
          </w:pPr>
        </w:p>
        <w:p w:rsidR="00EC379B" w:rsidRDefault="00CC3E40" w:rsidP="009C1E9A">
          <w:pPr>
            <w:pStyle w:val="Footer"/>
            <w:tabs>
              <w:tab w:val="clear" w:pos="8640"/>
              <w:tab w:val="right" w:pos="9360"/>
            </w:tabs>
            <w:jc w:val="right"/>
          </w:pPr>
        </w:p>
      </w:tc>
    </w:tr>
    <w:tr w:rsidR="001C55F0" w:rsidTr="009C1E9A">
      <w:trPr>
        <w:cantSplit/>
        <w:trHeight w:val="323"/>
      </w:trPr>
      <w:tc>
        <w:tcPr>
          <w:tcW w:w="0" w:type="pct"/>
          <w:gridSpan w:val="3"/>
        </w:tcPr>
        <w:p w:rsidR="00EC379B" w:rsidRDefault="00CC3E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C3E40" w:rsidP="009C1E9A">
          <w:pPr>
            <w:pStyle w:val="Footer"/>
            <w:tabs>
              <w:tab w:val="clear" w:pos="8640"/>
              <w:tab w:val="right" w:pos="9360"/>
            </w:tabs>
            <w:jc w:val="center"/>
          </w:pPr>
        </w:p>
      </w:tc>
    </w:tr>
  </w:tbl>
  <w:p w:rsidR="00EC379B" w:rsidRPr="00FF6F72" w:rsidRDefault="00CC3E4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3E40">
      <w:r>
        <w:separator/>
      </w:r>
    </w:p>
  </w:footnote>
  <w:footnote w:type="continuationSeparator" w:id="0">
    <w:p w:rsidR="00000000" w:rsidRDefault="00CC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2BFF"/>
    <w:multiLevelType w:val="hybridMultilevel"/>
    <w:tmpl w:val="37ECB50C"/>
    <w:lvl w:ilvl="0" w:tplc="401CD7AE">
      <w:start w:val="1"/>
      <w:numFmt w:val="bullet"/>
      <w:lvlText w:val=""/>
      <w:lvlJc w:val="left"/>
      <w:pPr>
        <w:tabs>
          <w:tab w:val="num" w:pos="720"/>
        </w:tabs>
        <w:ind w:left="720" w:hanging="360"/>
      </w:pPr>
      <w:rPr>
        <w:rFonts w:ascii="Symbol" w:hAnsi="Symbol" w:hint="default"/>
      </w:rPr>
    </w:lvl>
    <w:lvl w:ilvl="1" w:tplc="AADC37D8" w:tentative="1">
      <w:start w:val="1"/>
      <w:numFmt w:val="bullet"/>
      <w:lvlText w:val="o"/>
      <w:lvlJc w:val="left"/>
      <w:pPr>
        <w:ind w:left="1440" w:hanging="360"/>
      </w:pPr>
      <w:rPr>
        <w:rFonts w:ascii="Courier New" w:hAnsi="Courier New" w:cs="Courier New" w:hint="default"/>
      </w:rPr>
    </w:lvl>
    <w:lvl w:ilvl="2" w:tplc="E698048C" w:tentative="1">
      <w:start w:val="1"/>
      <w:numFmt w:val="bullet"/>
      <w:lvlText w:val=""/>
      <w:lvlJc w:val="left"/>
      <w:pPr>
        <w:ind w:left="2160" w:hanging="360"/>
      </w:pPr>
      <w:rPr>
        <w:rFonts w:ascii="Wingdings" w:hAnsi="Wingdings" w:hint="default"/>
      </w:rPr>
    </w:lvl>
    <w:lvl w:ilvl="3" w:tplc="D6BEB7D6" w:tentative="1">
      <w:start w:val="1"/>
      <w:numFmt w:val="bullet"/>
      <w:lvlText w:val=""/>
      <w:lvlJc w:val="left"/>
      <w:pPr>
        <w:ind w:left="2880" w:hanging="360"/>
      </w:pPr>
      <w:rPr>
        <w:rFonts w:ascii="Symbol" w:hAnsi="Symbol" w:hint="default"/>
      </w:rPr>
    </w:lvl>
    <w:lvl w:ilvl="4" w:tplc="1A4C5218" w:tentative="1">
      <w:start w:val="1"/>
      <w:numFmt w:val="bullet"/>
      <w:lvlText w:val="o"/>
      <w:lvlJc w:val="left"/>
      <w:pPr>
        <w:ind w:left="3600" w:hanging="360"/>
      </w:pPr>
      <w:rPr>
        <w:rFonts w:ascii="Courier New" w:hAnsi="Courier New" w:cs="Courier New" w:hint="default"/>
      </w:rPr>
    </w:lvl>
    <w:lvl w:ilvl="5" w:tplc="D16EE9AA" w:tentative="1">
      <w:start w:val="1"/>
      <w:numFmt w:val="bullet"/>
      <w:lvlText w:val=""/>
      <w:lvlJc w:val="left"/>
      <w:pPr>
        <w:ind w:left="4320" w:hanging="360"/>
      </w:pPr>
      <w:rPr>
        <w:rFonts w:ascii="Wingdings" w:hAnsi="Wingdings" w:hint="default"/>
      </w:rPr>
    </w:lvl>
    <w:lvl w:ilvl="6" w:tplc="D154127E" w:tentative="1">
      <w:start w:val="1"/>
      <w:numFmt w:val="bullet"/>
      <w:lvlText w:val=""/>
      <w:lvlJc w:val="left"/>
      <w:pPr>
        <w:ind w:left="5040" w:hanging="360"/>
      </w:pPr>
      <w:rPr>
        <w:rFonts w:ascii="Symbol" w:hAnsi="Symbol" w:hint="default"/>
      </w:rPr>
    </w:lvl>
    <w:lvl w:ilvl="7" w:tplc="F2EA99FC" w:tentative="1">
      <w:start w:val="1"/>
      <w:numFmt w:val="bullet"/>
      <w:lvlText w:val="o"/>
      <w:lvlJc w:val="left"/>
      <w:pPr>
        <w:ind w:left="5760" w:hanging="360"/>
      </w:pPr>
      <w:rPr>
        <w:rFonts w:ascii="Courier New" w:hAnsi="Courier New" w:cs="Courier New" w:hint="default"/>
      </w:rPr>
    </w:lvl>
    <w:lvl w:ilvl="8" w:tplc="BEEA9B10" w:tentative="1">
      <w:start w:val="1"/>
      <w:numFmt w:val="bullet"/>
      <w:lvlText w:val=""/>
      <w:lvlJc w:val="left"/>
      <w:pPr>
        <w:ind w:left="6480" w:hanging="360"/>
      </w:pPr>
      <w:rPr>
        <w:rFonts w:ascii="Wingdings" w:hAnsi="Wingdings" w:hint="default"/>
      </w:rPr>
    </w:lvl>
  </w:abstractNum>
  <w:abstractNum w:abstractNumId="1" w15:restartNumberingAfterBreak="0">
    <w:nsid w:val="61F12112"/>
    <w:multiLevelType w:val="hybridMultilevel"/>
    <w:tmpl w:val="DE0ADFE6"/>
    <w:lvl w:ilvl="0" w:tplc="643842FA">
      <w:start w:val="1"/>
      <w:numFmt w:val="bullet"/>
      <w:lvlText w:val=""/>
      <w:lvlJc w:val="left"/>
      <w:pPr>
        <w:tabs>
          <w:tab w:val="num" w:pos="720"/>
        </w:tabs>
        <w:ind w:left="720" w:hanging="360"/>
      </w:pPr>
      <w:rPr>
        <w:rFonts w:ascii="Symbol" w:hAnsi="Symbol" w:hint="default"/>
      </w:rPr>
    </w:lvl>
    <w:lvl w:ilvl="1" w:tplc="D3609D72" w:tentative="1">
      <w:start w:val="1"/>
      <w:numFmt w:val="bullet"/>
      <w:lvlText w:val="o"/>
      <w:lvlJc w:val="left"/>
      <w:pPr>
        <w:ind w:left="1440" w:hanging="360"/>
      </w:pPr>
      <w:rPr>
        <w:rFonts w:ascii="Courier New" w:hAnsi="Courier New" w:cs="Courier New" w:hint="default"/>
      </w:rPr>
    </w:lvl>
    <w:lvl w:ilvl="2" w:tplc="CF023646" w:tentative="1">
      <w:start w:val="1"/>
      <w:numFmt w:val="bullet"/>
      <w:lvlText w:val=""/>
      <w:lvlJc w:val="left"/>
      <w:pPr>
        <w:ind w:left="2160" w:hanging="360"/>
      </w:pPr>
      <w:rPr>
        <w:rFonts w:ascii="Wingdings" w:hAnsi="Wingdings" w:hint="default"/>
      </w:rPr>
    </w:lvl>
    <w:lvl w:ilvl="3" w:tplc="7F02E902" w:tentative="1">
      <w:start w:val="1"/>
      <w:numFmt w:val="bullet"/>
      <w:lvlText w:val=""/>
      <w:lvlJc w:val="left"/>
      <w:pPr>
        <w:ind w:left="2880" w:hanging="360"/>
      </w:pPr>
      <w:rPr>
        <w:rFonts w:ascii="Symbol" w:hAnsi="Symbol" w:hint="default"/>
      </w:rPr>
    </w:lvl>
    <w:lvl w:ilvl="4" w:tplc="A140A44E" w:tentative="1">
      <w:start w:val="1"/>
      <w:numFmt w:val="bullet"/>
      <w:lvlText w:val="o"/>
      <w:lvlJc w:val="left"/>
      <w:pPr>
        <w:ind w:left="3600" w:hanging="360"/>
      </w:pPr>
      <w:rPr>
        <w:rFonts w:ascii="Courier New" w:hAnsi="Courier New" w:cs="Courier New" w:hint="default"/>
      </w:rPr>
    </w:lvl>
    <w:lvl w:ilvl="5" w:tplc="E764A7A6" w:tentative="1">
      <w:start w:val="1"/>
      <w:numFmt w:val="bullet"/>
      <w:lvlText w:val=""/>
      <w:lvlJc w:val="left"/>
      <w:pPr>
        <w:ind w:left="4320" w:hanging="360"/>
      </w:pPr>
      <w:rPr>
        <w:rFonts w:ascii="Wingdings" w:hAnsi="Wingdings" w:hint="default"/>
      </w:rPr>
    </w:lvl>
    <w:lvl w:ilvl="6" w:tplc="1976391E" w:tentative="1">
      <w:start w:val="1"/>
      <w:numFmt w:val="bullet"/>
      <w:lvlText w:val=""/>
      <w:lvlJc w:val="left"/>
      <w:pPr>
        <w:ind w:left="5040" w:hanging="360"/>
      </w:pPr>
      <w:rPr>
        <w:rFonts w:ascii="Symbol" w:hAnsi="Symbol" w:hint="default"/>
      </w:rPr>
    </w:lvl>
    <w:lvl w:ilvl="7" w:tplc="9048A8FA" w:tentative="1">
      <w:start w:val="1"/>
      <w:numFmt w:val="bullet"/>
      <w:lvlText w:val="o"/>
      <w:lvlJc w:val="left"/>
      <w:pPr>
        <w:ind w:left="5760" w:hanging="360"/>
      </w:pPr>
      <w:rPr>
        <w:rFonts w:ascii="Courier New" w:hAnsi="Courier New" w:cs="Courier New" w:hint="default"/>
      </w:rPr>
    </w:lvl>
    <w:lvl w:ilvl="8" w:tplc="00DEBDFE" w:tentative="1">
      <w:start w:val="1"/>
      <w:numFmt w:val="bullet"/>
      <w:lvlText w:val=""/>
      <w:lvlJc w:val="left"/>
      <w:pPr>
        <w:ind w:left="6480" w:hanging="360"/>
      </w:pPr>
      <w:rPr>
        <w:rFonts w:ascii="Wingdings" w:hAnsi="Wingdings" w:hint="default"/>
      </w:rPr>
    </w:lvl>
  </w:abstractNum>
  <w:abstractNum w:abstractNumId="2" w15:restartNumberingAfterBreak="0">
    <w:nsid w:val="6D6634D5"/>
    <w:multiLevelType w:val="hybridMultilevel"/>
    <w:tmpl w:val="0B565C20"/>
    <w:lvl w:ilvl="0" w:tplc="FEDC00FC">
      <w:start w:val="1"/>
      <w:numFmt w:val="bullet"/>
      <w:lvlText w:val=""/>
      <w:lvlJc w:val="left"/>
      <w:pPr>
        <w:tabs>
          <w:tab w:val="num" w:pos="720"/>
        </w:tabs>
        <w:ind w:left="720" w:hanging="360"/>
      </w:pPr>
      <w:rPr>
        <w:rFonts w:ascii="Symbol" w:hAnsi="Symbol" w:hint="default"/>
      </w:rPr>
    </w:lvl>
    <w:lvl w:ilvl="1" w:tplc="29948E04" w:tentative="1">
      <w:start w:val="1"/>
      <w:numFmt w:val="bullet"/>
      <w:lvlText w:val="o"/>
      <w:lvlJc w:val="left"/>
      <w:pPr>
        <w:ind w:left="1440" w:hanging="360"/>
      </w:pPr>
      <w:rPr>
        <w:rFonts w:ascii="Courier New" w:hAnsi="Courier New" w:cs="Courier New" w:hint="default"/>
      </w:rPr>
    </w:lvl>
    <w:lvl w:ilvl="2" w:tplc="B81824BE" w:tentative="1">
      <w:start w:val="1"/>
      <w:numFmt w:val="bullet"/>
      <w:lvlText w:val=""/>
      <w:lvlJc w:val="left"/>
      <w:pPr>
        <w:ind w:left="2160" w:hanging="360"/>
      </w:pPr>
      <w:rPr>
        <w:rFonts w:ascii="Wingdings" w:hAnsi="Wingdings" w:hint="default"/>
      </w:rPr>
    </w:lvl>
    <w:lvl w:ilvl="3" w:tplc="F8FEDF86" w:tentative="1">
      <w:start w:val="1"/>
      <w:numFmt w:val="bullet"/>
      <w:lvlText w:val=""/>
      <w:lvlJc w:val="left"/>
      <w:pPr>
        <w:ind w:left="2880" w:hanging="360"/>
      </w:pPr>
      <w:rPr>
        <w:rFonts w:ascii="Symbol" w:hAnsi="Symbol" w:hint="default"/>
      </w:rPr>
    </w:lvl>
    <w:lvl w:ilvl="4" w:tplc="982EA9F8" w:tentative="1">
      <w:start w:val="1"/>
      <w:numFmt w:val="bullet"/>
      <w:lvlText w:val="o"/>
      <w:lvlJc w:val="left"/>
      <w:pPr>
        <w:ind w:left="3600" w:hanging="360"/>
      </w:pPr>
      <w:rPr>
        <w:rFonts w:ascii="Courier New" w:hAnsi="Courier New" w:cs="Courier New" w:hint="default"/>
      </w:rPr>
    </w:lvl>
    <w:lvl w:ilvl="5" w:tplc="38324B54" w:tentative="1">
      <w:start w:val="1"/>
      <w:numFmt w:val="bullet"/>
      <w:lvlText w:val=""/>
      <w:lvlJc w:val="left"/>
      <w:pPr>
        <w:ind w:left="4320" w:hanging="360"/>
      </w:pPr>
      <w:rPr>
        <w:rFonts w:ascii="Wingdings" w:hAnsi="Wingdings" w:hint="default"/>
      </w:rPr>
    </w:lvl>
    <w:lvl w:ilvl="6" w:tplc="653AED88" w:tentative="1">
      <w:start w:val="1"/>
      <w:numFmt w:val="bullet"/>
      <w:lvlText w:val=""/>
      <w:lvlJc w:val="left"/>
      <w:pPr>
        <w:ind w:left="5040" w:hanging="360"/>
      </w:pPr>
      <w:rPr>
        <w:rFonts w:ascii="Symbol" w:hAnsi="Symbol" w:hint="default"/>
      </w:rPr>
    </w:lvl>
    <w:lvl w:ilvl="7" w:tplc="425E74CC" w:tentative="1">
      <w:start w:val="1"/>
      <w:numFmt w:val="bullet"/>
      <w:lvlText w:val="o"/>
      <w:lvlJc w:val="left"/>
      <w:pPr>
        <w:ind w:left="5760" w:hanging="360"/>
      </w:pPr>
      <w:rPr>
        <w:rFonts w:ascii="Courier New" w:hAnsi="Courier New" w:cs="Courier New" w:hint="default"/>
      </w:rPr>
    </w:lvl>
    <w:lvl w:ilvl="8" w:tplc="54720B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F0"/>
    <w:rsid w:val="001C55F0"/>
    <w:rsid w:val="00CC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B2FD5-9320-47EF-A4CB-4D110879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37472"/>
    <w:rPr>
      <w:sz w:val="16"/>
      <w:szCs w:val="16"/>
    </w:rPr>
  </w:style>
  <w:style w:type="paragraph" w:styleId="CommentText">
    <w:name w:val="annotation text"/>
    <w:basedOn w:val="Normal"/>
    <w:link w:val="CommentTextChar"/>
    <w:semiHidden/>
    <w:unhideWhenUsed/>
    <w:rsid w:val="00337472"/>
    <w:rPr>
      <w:sz w:val="20"/>
      <w:szCs w:val="20"/>
    </w:rPr>
  </w:style>
  <w:style w:type="character" w:customStyle="1" w:styleId="CommentTextChar">
    <w:name w:val="Comment Text Char"/>
    <w:basedOn w:val="DefaultParagraphFont"/>
    <w:link w:val="CommentText"/>
    <w:semiHidden/>
    <w:rsid w:val="00337472"/>
  </w:style>
  <w:style w:type="paragraph" w:styleId="CommentSubject">
    <w:name w:val="annotation subject"/>
    <w:basedOn w:val="CommentText"/>
    <w:next w:val="CommentText"/>
    <w:link w:val="CommentSubjectChar"/>
    <w:semiHidden/>
    <w:unhideWhenUsed/>
    <w:rsid w:val="00337472"/>
    <w:rPr>
      <w:b/>
      <w:bCs/>
    </w:rPr>
  </w:style>
  <w:style w:type="character" w:customStyle="1" w:styleId="CommentSubjectChar">
    <w:name w:val="Comment Subject Char"/>
    <w:basedOn w:val="CommentTextChar"/>
    <w:link w:val="CommentSubject"/>
    <w:semiHidden/>
    <w:rsid w:val="00337472"/>
    <w:rPr>
      <w:b/>
      <w:bCs/>
    </w:rPr>
  </w:style>
  <w:style w:type="paragraph" w:styleId="Revision">
    <w:name w:val="Revision"/>
    <w:hidden/>
    <w:uiPriority w:val="99"/>
    <w:semiHidden/>
    <w:rsid w:val="005E69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4311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BA - HB02879 (Committee Report (Substituted))</vt:lpstr>
    </vt:vector>
  </TitlesOfParts>
  <Company>State of Texas</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28608</dc:subject>
  <dc:creator>State of Texas</dc:creator>
  <dc:description>HB 2879 by Raney-(H)Public Education (Substitute Document Number: 86R 17660)</dc:description>
  <cp:lastModifiedBy>Stacey Nicchio</cp:lastModifiedBy>
  <cp:revision>2</cp:revision>
  <cp:lastPrinted>2003-11-26T17:21:00Z</cp:lastPrinted>
  <dcterms:created xsi:type="dcterms:W3CDTF">2019-04-26T20:30:00Z</dcterms:created>
  <dcterms:modified xsi:type="dcterms:W3CDTF">2019-04-26T20:30:00Z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19.109.439</vt:lpwstr>
  </property>
</Properties>
</file>