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E2" w:rsidRDefault="00767B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6CBB98BB984F5094867A5C528CDD4E"/>
          </w:placeholder>
        </w:sdtPr>
        <w:sdtContent>
          <w:r w:rsidRPr="005C2A78">
            <w:rPr>
              <w:rFonts w:cs="Times New Roman"/>
              <w:b/>
              <w:szCs w:val="24"/>
              <w:u w:val="single"/>
            </w:rPr>
            <w:t>BILL ANALYSIS</w:t>
          </w:r>
        </w:sdtContent>
      </w:sdt>
    </w:p>
    <w:p w:rsidR="00767BE2" w:rsidRPr="00585C31" w:rsidRDefault="00767BE2" w:rsidP="000F1DF9">
      <w:pPr>
        <w:spacing w:after="0" w:line="240" w:lineRule="auto"/>
        <w:rPr>
          <w:rFonts w:cs="Times New Roman"/>
          <w:szCs w:val="24"/>
        </w:rPr>
      </w:pPr>
    </w:p>
    <w:p w:rsidR="00767BE2" w:rsidRPr="00585C31" w:rsidRDefault="00767B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7BE2" w:rsidTr="000F1DF9">
        <w:tc>
          <w:tcPr>
            <w:tcW w:w="2718" w:type="dxa"/>
          </w:tcPr>
          <w:p w:rsidR="00767BE2" w:rsidRPr="005C2A78" w:rsidRDefault="00767BE2" w:rsidP="006D756B">
            <w:pPr>
              <w:rPr>
                <w:rFonts w:cs="Times New Roman"/>
                <w:szCs w:val="24"/>
              </w:rPr>
            </w:pPr>
            <w:sdt>
              <w:sdtPr>
                <w:rPr>
                  <w:rFonts w:cs="Times New Roman"/>
                  <w:szCs w:val="24"/>
                </w:rPr>
                <w:alias w:val="Agency Title"/>
                <w:tag w:val="AgencyTitleContentControl"/>
                <w:id w:val="1920747753"/>
                <w:lock w:val="sdtContentLocked"/>
                <w:placeholder>
                  <w:docPart w:val="D8449A6362E946CBB4D3A9D4A93DAD58"/>
                </w:placeholder>
              </w:sdtPr>
              <w:sdtEndPr>
                <w:rPr>
                  <w:rFonts w:cstheme="minorBidi"/>
                  <w:szCs w:val="22"/>
                </w:rPr>
              </w:sdtEndPr>
              <w:sdtContent>
                <w:r>
                  <w:rPr>
                    <w:rFonts w:cs="Times New Roman"/>
                    <w:szCs w:val="24"/>
                  </w:rPr>
                  <w:t>Senate Research Center</w:t>
                </w:r>
              </w:sdtContent>
            </w:sdt>
          </w:p>
        </w:tc>
        <w:tc>
          <w:tcPr>
            <w:tcW w:w="6858" w:type="dxa"/>
          </w:tcPr>
          <w:p w:rsidR="00767BE2" w:rsidRPr="00FF6471" w:rsidRDefault="00767BE2" w:rsidP="000F1DF9">
            <w:pPr>
              <w:jc w:val="right"/>
              <w:rPr>
                <w:rFonts w:cs="Times New Roman"/>
                <w:szCs w:val="24"/>
              </w:rPr>
            </w:pPr>
            <w:sdt>
              <w:sdtPr>
                <w:rPr>
                  <w:rFonts w:cs="Times New Roman"/>
                  <w:szCs w:val="24"/>
                </w:rPr>
                <w:alias w:val="Bill Number"/>
                <w:tag w:val="BillNumberOne"/>
                <w:id w:val="-410784069"/>
                <w:lock w:val="sdtContentLocked"/>
                <w:placeholder>
                  <w:docPart w:val="8B4751B3594140A1B906E25BA0331B7A"/>
                </w:placeholder>
              </w:sdtPr>
              <w:sdtContent>
                <w:r>
                  <w:rPr>
                    <w:rFonts w:cs="Times New Roman"/>
                    <w:szCs w:val="24"/>
                  </w:rPr>
                  <w:t>H.B. 2900</w:t>
                </w:r>
              </w:sdtContent>
            </w:sdt>
          </w:p>
        </w:tc>
      </w:tr>
      <w:tr w:rsidR="00767BE2" w:rsidTr="000F1DF9">
        <w:sdt>
          <w:sdtPr>
            <w:rPr>
              <w:rFonts w:cs="Times New Roman"/>
              <w:szCs w:val="24"/>
            </w:rPr>
            <w:alias w:val="TLCNumber"/>
            <w:tag w:val="TLCNumber"/>
            <w:id w:val="-542600604"/>
            <w:lock w:val="sdtLocked"/>
            <w:placeholder>
              <w:docPart w:val="75DD4391147B43CABB93DAC20A0BCAA5"/>
            </w:placeholder>
          </w:sdtPr>
          <w:sdtContent>
            <w:tc>
              <w:tcPr>
                <w:tcW w:w="2718" w:type="dxa"/>
              </w:tcPr>
              <w:p w:rsidR="00767BE2" w:rsidRPr="000F1DF9" w:rsidRDefault="00767BE2" w:rsidP="00C65088">
                <w:pPr>
                  <w:rPr>
                    <w:rFonts w:cs="Times New Roman"/>
                    <w:szCs w:val="24"/>
                  </w:rPr>
                </w:pPr>
                <w:r>
                  <w:rPr>
                    <w:rFonts w:cs="Times New Roman"/>
                    <w:szCs w:val="24"/>
                  </w:rPr>
                  <w:t>86R11002 TSR-F</w:t>
                </w:r>
              </w:p>
            </w:tc>
          </w:sdtContent>
        </w:sdt>
        <w:tc>
          <w:tcPr>
            <w:tcW w:w="6858" w:type="dxa"/>
          </w:tcPr>
          <w:p w:rsidR="00767BE2" w:rsidRPr="005C2A78" w:rsidRDefault="00767BE2" w:rsidP="006D756B">
            <w:pPr>
              <w:jc w:val="right"/>
              <w:rPr>
                <w:rFonts w:cs="Times New Roman"/>
                <w:szCs w:val="24"/>
              </w:rPr>
            </w:pPr>
            <w:sdt>
              <w:sdtPr>
                <w:rPr>
                  <w:rFonts w:cs="Times New Roman"/>
                  <w:szCs w:val="24"/>
                </w:rPr>
                <w:alias w:val="Author Label"/>
                <w:tag w:val="By"/>
                <w:id w:val="72399597"/>
                <w:lock w:val="sdtLocked"/>
                <w:placeholder>
                  <w:docPart w:val="C606D51D1F33428C921FBD1842B992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61B278993E4D489C7B6D1FA5EBD89F"/>
                </w:placeholder>
              </w:sdtPr>
              <w:sdtContent>
                <w:r>
                  <w:rPr>
                    <w:rFonts w:cs="Times New Roman"/>
                    <w:szCs w:val="24"/>
                  </w:rPr>
                  <w:t>Fierro; Springer</w:t>
                </w:r>
              </w:sdtContent>
            </w:sdt>
            <w:sdt>
              <w:sdtPr>
                <w:rPr>
                  <w:rFonts w:cs="Times New Roman"/>
                  <w:szCs w:val="24"/>
                </w:rPr>
                <w:alias w:val="Sponsor"/>
                <w:tag w:val="Sponsor"/>
                <w:id w:val="-2039656131"/>
                <w:lock w:val="sdtContentLocked"/>
                <w:placeholder>
                  <w:docPart w:val="3E0BB16D12A6463F8C40C4C39DD025DD"/>
                </w:placeholder>
              </w:sdtPr>
              <w:sdtContent>
                <w:r>
                  <w:rPr>
                    <w:rFonts w:cs="Times New Roman"/>
                    <w:szCs w:val="24"/>
                  </w:rPr>
                  <w:t xml:space="preserve"> (Hall)</w:t>
                </w:r>
              </w:sdtContent>
            </w:sdt>
          </w:p>
        </w:tc>
      </w:tr>
      <w:tr w:rsidR="00767BE2" w:rsidTr="000F1DF9">
        <w:tc>
          <w:tcPr>
            <w:tcW w:w="2718" w:type="dxa"/>
          </w:tcPr>
          <w:p w:rsidR="00767BE2" w:rsidRPr="00BC7495" w:rsidRDefault="00767BE2" w:rsidP="000F1DF9">
            <w:pPr>
              <w:rPr>
                <w:rFonts w:cs="Times New Roman"/>
                <w:szCs w:val="24"/>
              </w:rPr>
            </w:pPr>
          </w:p>
        </w:tc>
        <w:sdt>
          <w:sdtPr>
            <w:rPr>
              <w:rFonts w:cs="Times New Roman"/>
              <w:szCs w:val="24"/>
            </w:rPr>
            <w:alias w:val="Committee"/>
            <w:tag w:val="Committee"/>
            <w:id w:val="1914272295"/>
            <w:lock w:val="sdtContentLocked"/>
            <w:placeholder>
              <w:docPart w:val="0388CBDAB35143A19A4A26550A7773D1"/>
            </w:placeholder>
          </w:sdtPr>
          <w:sdtContent>
            <w:tc>
              <w:tcPr>
                <w:tcW w:w="6858" w:type="dxa"/>
              </w:tcPr>
              <w:p w:rsidR="00767BE2" w:rsidRPr="00FF6471" w:rsidRDefault="00767BE2" w:rsidP="000F1DF9">
                <w:pPr>
                  <w:jc w:val="right"/>
                  <w:rPr>
                    <w:rFonts w:cs="Times New Roman"/>
                    <w:szCs w:val="24"/>
                  </w:rPr>
                </w:pPr>
                <w:r>
                  <w:rPr>
                    <w:rFonts w:cs="Times New Roman"/>
                    <w:szCs w:val="24"/>
                  </w:rPr>
                  <w:t>Business &amp; Commerce</w:t>
                </w:r>
              </w:p>
            </w:tc>
          </w:sdtContent>
        </w:sdt>
      </w:tr>
      <w:tr w:rsidR="00767BE2" w:rsidTr="000F1DF9">
        <w:tc>
          <w:tcPr>
            <w:tcW w:w="2718" w:type="dxa"/>
          </w:tcPr>
          <w:p w:rsidR="00767BE2" w:rsidRPr="00BC7495" w:rsidRDefault="00767BE2" w:rsidP="000F1DF9">
            <w:pPr>
              <w:rPr>
                <w:rFonts w:cs="Times New Roman"/>
                <w:szCs w:val="24"/>
              </w:rPr>
            </w:pPr>
          </w:p>
        </w:tc>
        <w:sdt>
          <w:sdtPr>
            <w:rPr>
              <w:rFonts w:cs="Times New Roman"/>
              <w:szCs w:val="24"/>
            </w:rPr>
            <w:alias w:val="Date"/>
            <w:tag w:val="DateContentControl"/>
            <w:id w:val="1178081906"/>
            <w:lock w:val="sdtLocked"/>
            <w:placeholder>
              <w:docPart w:val="0D8F55E59E154F9B8FCCD49F3E596E27"/>
            </w:placeholder>
            <w:date w:fullDate="2019-04-24T00:00:00Z">
              <w:dateFormat w:val="M/d/yyyy"/>
              <w:lid w:val="en-US"/>
              <w:storeMappedDataAs w:val="dateTime"/>
              <w:calendar w:val="gregorian"/>
            </w:date>
          </w:sdtPr>
          <w:sdtContent>
            <w:tc>
              <w:tcPr>
                <w:tcW w:w="6858" w:type="dxa"/>
              </w:tcPr>
              <w:p w:rsidR="00767BE2" w:rsidRPr="00FF6471" w:rsidRDefault="00767BE2" w:rsidP="000F1DF9">
                <w:pPr>
                  <w:jc w:val="right"/>
                  <w:rPr>
                    <w:rFonts w:cs="Times New Roman"/>
                    <w:szCs w:val="24"/>
                  </w:rPr>
                </w:pPr>
                <w:r>
                  <w:rPr>
                    <w:rFonts w:cs="Times New Roman"/>
                    <w:szCs w:val="24"/>
                  </w:rPr>
                  <w:t>4/24/2019</w:t>
                </w:r>
              </w:p>
            </w:tc>
          </w:sdtContent>
        </w:sdt>
      </w:tr>
      <w:tr w:rsidR="00767BE2" w:rsidTr="000F1DF9">
        <w:tc>
          <w:tcPr>
            <w:tcW w:w="2718" w:type="dxa"/>
          </w:tcPr>
          <w:p w:rsidR="00767BE2" w:rsidRPr="00BC7495" w:rsidRDefault="00767BE2" w:rsidP="000F1DF9">
            <w:pPr>
              <w:rPr>
                <w:rFonts w:cs="Times New Roman"/>
                <w:szCs w:val="24"/>
              </w:rPr>
            </w:pPr>
          </w:p>
        </w:tc>
        <w:sdt>
          <w:sdtPr>
            <w:rPr>
              <w:rFonts w:cs="Times New Roman"/>
              <w:szCs w:val="24"/>
            </w:rPr>
            <w:alias w:val="BA Version"/>
            <w:tag w:val="BAVersion"/>
            <w:id w:val="-1685590809"/>
            <w:lock w:val="sdtContentLocked"/>
            <w:placeholder>
              <w:docPart w:val="4F218C0EB3AF42A9BFECB798516778A9"/>
            </w:placeholder>
          </w:sdtPr>
          <w:sdtContent>
            <w:tc>
              <w:tcPr>
                <w:tcW w:w="6858" w:type="dxa"/>
              </w:tcPr>
              <w:p w:rsidR="00767BE2" w:rsidRPr="00FF6471" w:rsidRDefault="00767BE2" w:rsidP="000F1DF9">
                <w:pPr>
                  <w:jc w:val="right"/>
                  <w:rPr>
                    <w:rFonts w:cs="Times New Roman"/>
                    <w:szCs w:val="24"/>
                  </w:rPr>
                </w:pPr>
                <w:r>
                  <w:rPr>
                    <w:rFonts w:cs="Times New Roman"/>
                    <w:szCs w:val="24"/>
                  </w:rPr>
                  <w:t>Engrossed</w:t>
                </w:r>
              </w:p>
            </w:tc>
          </w:sdtContent>
        </w:sdt>
      </w:tr>
    </w:tbl>
    <w:p w:rsidR="00767BE2" w:rsidRPr="00FF6471" w:rsidRDefault="00767BE2" w:rsidP="000F1DF9">
      <w:pPr>
        <w:spacing w:after="0" w:line="240" w:lineRule="auto"/>
        <w:rPr>
          <w:rFonts w:cs="Times New Roman"/>
          <w:szCs w:val="24"/>
        </w:rPr>
      </w:pPr>
    </w:p>
    <w:p w:rsidR="00767BE2" w:rsidRPr="00FF6471" w:rsidRDefault="00767BE2" w:rsidP="000F1DF9">
      <w:pPr>
        <w:spacing w:after="0" w:line="240" w:lineRule="auto"/>
        <w:rPr>
          <w:rFonts w:cs="Times New Roman"/>
          <w:szCs w:val="24"/>
        </w:rPr>
      </w:pPr>
    </w:p>
    <w:p w:rsidR="00767BE2" w:rsidRPr="00FF6471" w:rsidRDefault="00767B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60EE9895264493B7F08D4EE2F70552"/>
        </w:placeholder>
      </w:sdtPr>
      <w:sdtContent>
        <w:p w:rsidR="00767BE2" w:rsidRDefault="00767B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7754DBF1AC04566A5599231F4DE2A82"/>
        </w:placeholder>
      </w:sdtPr>
      <w:sdtEndPr/>
      <w:sdtContent>
        <w:p w:rsidR="00767BE2" w:rsidRDefault="00767BE2" w:rsidP="00767BE2">
          <w:pPr>
            <w:pStyle w:val="NormalWeb"/>
            <w:spacing w:before="0" w:beforeAutospacing="0" w:after="0" w:afterAutospacing="0"/>
            <w:jc w:val="both"/>
            <w:divId w:val="616369619"/>
            <w:rPr>
              <w:rFonts w:eastAsia="Times New Roman"/>
              <w:bCs/>
            </w:rPr>
          </w:pPr>
        </w:p>
        <w:p w:rsidR="00767BE2" w:rsidRPr="00767BE2" w:rsidRDefault="00767BE2" w:rsidP="00767BE2">
          <w:pPr>
            <w:pStyle w:val="NormalWeb"/>
            <w:spacing w:before="0" w:beforeAutospacing="0" w:after="0" w:afterAutospacing="0"/>
            <w:jc w:val="both"/>
            <w:divId w:val="616369619"/>
          </w:pPr>
          <w:r w:rsidRPr="00767BE2">
            <w:t>It has been noted that because Texas is such a large state it is often difficult and expensive for all members of a commodity producers board to meet in one location at the same time. H.B. 2900 seeks to address this issue by providing for such a board to hold an open or closed meeting by telephone conference call.</w:t>
          </w:r>
        </w:p>
        <w:p w:rsidR="00767BE2" w:rsidRPr="00D70925" w:rsidRDefault="00767BE2" w:rsidP="00767BE2">
          <w:pPr>
            <w:spacing w:after="0" w:line="240" w:lineRule="auto"/>
            <w:jc w:val="both"/>
            <w:rPr>
              <w:rFonts w:eastAsia="Times New Roman" w:cs="Times New Roman"/>
              <w:bCs/>
              <w:szCs w:val="24"/>
            </w:rPr>
          </w:pPr>
        </w:p>
      </w:sdtContent>
    </w:sdt>
    <w:p w:rsidR="00767BE2" w:rsidRDefault="00767BE2" w:rsidP="0032162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2900 </w:t>
      </w:r>
      <w:bookmarkStart w:id="1" w:name="AmendsCurrentLaw"/>
      <w:bookmarkEnd w:id="1"/>
      <w:r>
        <w:rPr>
          <w:rFonts w:cs="Times New Roman"/>
          <w:szCs w:val="24"/>
        </w:rPr>
        <w:t>amends current law relating to the authority of a commodity producers board or a committee to hold meetings by telephone conference.</w:t>
      </w:r>
    </w:p>
    <w:p w:rsidR="00767BE2" w:rsidRPr="006D6F51" w:rsidRDefault="00767BE2" w:rsidP="000F1DF9">
      <w:pPr>
        <w:spacing w:after="0" w:line="240" w:lineRule="auto"/>
        <w:jc w:val="both"/>
        <w:rPr>
          <w:rFonts w:eastAsia="Times New Roman" w:cs="Times New Roman"/>
          <w:szCs w:val="24"/>
        </w:rPr>
      </w:pPr>
    </w:p>
    <w:p w:rsidR="00767BE2" w:rsidRPr="005C2A78" w:rsidRDefault="00767B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BD34EDB1134416AC15BA5A66A99770"/>
          </w:placeholder>
        </w:sdtPr>
        <w:sdtContent>
          <w:r>
            <w:rPr>
              <w:rFonts w:eastAsia="Times New Roman" w:cs="Times New Roman"/>
              <w:b/>
              <w:szCs w:val="24"/>
              <w:u w:val="single"/>
            </w:rPr>
            <w:t>RULEMAKING AUTHORITY</w:t>
          </w:r>
        </w:sdtContent>
      </w:sdt>
    </w:p>
    <w:p w:rsidR="00767BE2" w:rsidRPr="006529C4" w:rsidRDefault="00767BE2" w:rsidP="00774EC7">
      <w:pPr>
        <w:spacing w:after="0" w:line="240" w:lineRule="auto"/>
        <w:jc w:val="both"/>
        <w:rPr>
          <w:rFonts w:cs="Times New Roman"/>
          <w:szCs w:val="24"/>
        </w:rPr>
      </w:pPr>
    </w:p>
    <w:p w:rsidR="00767BE2" w:rsidRPr="006529C4" w:rsidRDefault="00767BE2" w:rsidP="0032162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7BE2" w:rsidRPr="006529C4" w:rsidRDefault="00767BE2" w:rsidP="00774EC7">
      <w:pPr>
        <w:spacing w:after="0" w:line="240" w:lineRule="auto"/>
        <w:jc w:val="both"/>
        <w:rPr>
          <w:rFonts w:cs="Times New Roman"/>
          <w:szCs w:val="24"/>
        </w:rPr>
      </w:pPr>
    </w:p>
    <w:p w:rsidR="00767BE2" w:rsidRPr="005C2A78" w:rsidRDefault="00767B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55E3DF51E64399A900E09F99D6798B"/>
          </w:placeholder>
        </w:sdtPr>
        <w:sdtContent>
          <w:r>
            <w:rPr>
              <w:rFonts w:eastAsia="Times New Roman" w:cs="Times New Roman"/>
              <w:b/>
              <w:szCs w:val="24"/>
              <w:u w:val="single"/>
            </w:rPr>
            <w:t>SECTION BY SECTION ANALYSIS</w:t>
          </w:r>
        </w:sdtContent>
      </w:sdt>
    </w:p>
    <w:p w:rsidR="00767BE2" w:rsidRPr="005C2A78" w:rsidRDefault="00767BE2" w:rsidP="000F1DF9">
      <w:pPr>
        <w:spacing w:after="0" w:line="240" w:lineRule="auto"/>
        <w:jc w:val="both"/>
        <w:rPr>
          <w:rFonts w:eastAsia="Times New Roman" w:cs="Times New Roman"/>
          <w:szCs w:val="24"/>
        </w:rPr>
      </w:pPr>
    </w:p>
    <w:p w:rsidR="00767BE2" w:rsidRPr="006D6F51" w:rsidRDefault="00767BE2" w:rsidP="0032162A">
      <w:pPr>
        <w:spacing w:after="0" w:line="240" w:lineRule="auto"/>
        <w:jc w:val="both"/>
      </w:pPr>
      <w:r w:rsidRPr="006D6F51">
        <w:rPr>
          <w:rFonts w:eastAsia="Times New Roman" w:cs="Times New Roman"/>
          <w:szCs w:val="24"/>
        </w:rPr>
        <w:t xml:space="preserve">SECTION 1. Amends </w:t>
      </w:r>
      <w:r w:rsidRPr="006D6F51">
        <w:t xml:space="preserve">Subchapter D, Chapter 41, Agriculture Code, by adding Section 41.061, as follows: </w:t>
      </w:r>
    </w:p>
    <w:p w:rsidR="00767BE2" w:rsidRPr="006D6F51" w:rsidRDefault="00767BE2" w:rsidP="0032162A">
      <w:pPr>
        <w:spacing w:after="0" w:line="240" w:lineRule="auto"/>
        <w:jc w:val="both"/>
      </w:pPr>
    </w:p>
    <w:p w:rsidR="00767BE2" w:rsidRPr="006D6F51" w:rsidRDefault="00767BE2" w:rsidP="0032162A">
      <w:pPr>
        <w:spacing w:after="0" w:line="240" w:lineRule="auto"/>
        <w:ind w:left="720"/>
        <w:jc w:val="both"/>
      </w:pPr>
      <w:r w:rsidRPr="006D6F51">
        <w:t xml:space="preserve">Sec. 41.061. MEETINGS BY TELEPHONE CONFERENCE CALL. (a) Authorizes a </w:t>
      </w:r>
      <w:r>
        <w:t xml:space="preserve">commodity producers </w:t>
      </w:r>
      <w:r w:rsidRPr="006D6F51">
        <w:t xml:space="preserve">board </w:t>
      </w:r>
      <w:r>
        <w:t xml:space="preserve">(board) </w:t>
      </w:r>
      <w:r w:rsidRPr="006D6F51">
        <w:t>or a committee established by a board, notwithstanding Chapter</w:t>
      </w:r>
      <w:r>
        <w:t xml:space="preserve"> </w:t>
      </w:r>
      <w:r w:rsidRPr="006D6F51">
        <w:t>551</w:t>
      </w:r>
      <w:r>
        <w:t xml:space="preserve"> (Open Meetings)</w:t>
      </w:r>
      <w:r w:rsidRPr="006D6F51">
        <w:t>, Government Code, to hold an open or closed meeting by telephone conference call if the convening at one location of a quorum of the board or committee is inconvenient for any member of the board or committee.</w:t>
      </w:r>
    </w:p>
    <w:p w:rsidR="00767BE2" w:rsidRPr="006D6F51" w:rsidRDefault="00767BE2" w:rsidP="0032162A">
      <w:pPr>
        <w:spacing w:after="0" w:line="240" w:lineRule="auto"/>
        <w:ind w:left="720"/>
        <w:jc w:val="both"/>
      </w:pPr>
    </w:p>
    <w:p w:rsidR="00767BE2" w:rsidRPr="006D6F51" w:rsidRDefault="00767BE2" w:rsidP="0032162A">
      <w:pPr>
        <w:spacing w:after="0" w:line="240" w:lineRule="auto"/>
        <w:ind w:left="1440"/>
        <w:jc w:val="both"/>
      </w:pPr>
      <w:r w:rsidRPr="006D6F51">
        <w:t>(b) Provides that the meeting is subject to the notice requirements applicable to other meetings.</w:t>
      </w:r>
    </w:p>
    <w:p w:rsidR="00767BE2" w:rsidRPr="006D6F51" w:rsidRDefault="00767BE2" w:rsidP="0032162A">
      <w:pPr>
        <w:spacing w:after="0" w:line="240" w:lineRule="auto"/>
        <w:ind w:left="1440"/>
        <w:jc w:val="both"/>
      </w:pPr>
    </w:p>
    <w:p w:rsidR="00767BE2" w:rsidRPr="006D6F51" w:rsidRDefault="00767BE2" w:rsidP="0032162A">
      <w:pPr>
        <w:spacing w:after="0" w:line="240" w:lineRule="auto"/>
        <w:ind w:left="1440"/>
        <w:jc w:val="both"/>
      </w:pPr>
      <w:r w:rsidRPr="006D6F51">
        <w:t xml:space="preserve">(c) Requires the </w:t>
      </w:r>
      <w:r>
        <w:t xml:space="preserve">notice of the meeting </w:t>
      </w:r>
      <w:r w:rsidRPr="006D6F51">
        <w:t>t</w:t>
      </w:r>
      <w:r>
        <w:t>o</w:t>
      </w:r>
      <w:r w:rsidRPr="006D6F51">
        <w:t xml:space="preserve"> specify as the location of the meeting the location where meetings of the board or committee, as applicable, are usually held.</w:t>
      </w:r>
    </w:p>
    <w:p w:rsidR="00767BE2" w:rsidRPr="006D6F51" w:rsidRDefault="00767BE2" w:rsidP="0032162A">
      <w:pPr>
        <w:spacing w:after="0" w:line="240" w:lineRule="auto"/>
        <w:ind w:left="1440"/>
        <w:jc w:val="both"/>
      </w:pPr>
    </w:p>
    <w:p w:rsidR="00767BE2" w:rsidRPr="005C2A78" w:rsidRDefault="00767BE2" w:rsidP="0032162A">
      <w:pPr>
        <w:spacing w:after="0" w:line="240" w:lineRule="auto"/>
        <w:ind w:left="1440"/>
        <w:jc w:val="both"/>
        <w:rPr>
          <w:rFonts w:eastAsia="Times New Roman" w:cs="Times New Roman"/>
          <w:szCs w:val="24"/>
        </w:rPr>
      </w:pPr>
      <w:r w:rsidRPr="006D6F51">
        <w:t>(d) Requires each part of the meeting that is required to be open to the public to be audible to the public at the location specified in the notice of the meeting as the location of</w:t>
      </w:r>
      <w:r>
        <w:t xml:space="preserve"> the meeting and requires the audio to</w:t>
      </w:r>
      <w:r w:rsidRPr="006D6F51">
        <w:t xml:space="preserve"> be recorded. Requires the </w:t>
      </w:r>
      <w:r>
        <w:t>audio recording to</w:t>
      </w:r>
      <w:r w:rsidRPr="006D6F51">
        <w:t xml:space="preserve"> be made available to the public.</w:t>
      </w:r>
    </w:p>
    <w:p w:rsidR="00767BE2" w:rsidRPr="005C2A78" w:rsidRDefault="00767BE2" w:rsidP="0032162A">
      <w:pPr>
        <w:spacing w:after="0" w:line="240" w:lineRule="auto"/>
        <w:jc w:val="both"/>
        <w:rPr>
          <w:rFonts w:eastAsia="Times New Roman" w:cs="Times New Roman"/>
          <w:szCs w:val="24"/>
        </w:rPr>
      </w:pPr>
    </w:p>
    <w:p w:rsidR="00767BE2" w:rsidRPr="00C8671F" w:rsidRDefault="00767BE2" w:rsidP="003216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767B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A04" w:rsidRDefault="004C4A04" w:rsidP="000F1DF9">
      <w:pPr>
        <w:spacing w:after="0" w:line="240" w:lineRule="auto"/>
      </w:pPr>
      <w:r>
        <w:separator/>
      </w:r>
    </w:p>
  </w:endnote>
  <w:endnote w:type="continuationSeparator" w:id="0">
    <w:p w:rsidR="004C4A04" w:rsidRDefault="004C4A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4A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7BE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7BE2">
                <w:rPr>
                  <w:sz w:val="20"/>
                  <w:szCs w:val="20"/>
                </w:rPr>
                <w:t>H.B. 2900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7B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4A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7B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7B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A04" w:rsidRDefault="004C4A04" w:rsidP="000F1DF9">
      <w:pPr>
        <w:spacing w:after="0" w:line="240" w:lineRule="auto"/>
      </w:pPr>
      <w:r>
        <w:separator/>
      </w:r>
    </w:p>
  </w:footnote>
  <w:footnote w:type="continuationSeparator" w:id="0">
    <w:p w:rsidR="004C4A04" w:rsidRDefault="004C4A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4A04"/>
    <w:rsid w:val="00503AD0"/>
    <w:rsid w:val="005320AA"/>
    <w:rsid w:val="00544B9F"/>
    <w:rsid w:val="00585C31"/>
    <w:rsid w:val="005A7918"/>
    <w:rsid w:val="005E0AC7"/>
    <w:rsid w:val="005F46D7"/>
    <w:rsid w:val="00605CA0"/>
    <w:rsid w:val="006529C4"/>
    <w:rsid w:val="006D756B"/>
    <w:rsid w:val="00767BE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B7CBD6-65E9-4003-B92D-6386AAA6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7B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316C" w:rsidP="0082316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6CBB98BB984F5094867A5C528CDD4E"/>
        <w:category>
          <w:name w:val="General"/>
          <w:gallery w:val="placeholder"/>
        </w:category>
        <w:types>
          <w:type w:val="bbPlcHdr"/>
        </w:types>
        <w:behaviors>
          <w:behavior w:val="content"/>
        </w:behaviors>
        <w:guid w:val="{B87A7205-79CD-4669-AE12-4ECEFCC3A10F}"/>
      </w:docPartPr>
      <w:docPartBody>
        <w:p w:rsidR="00000000" w:rsidRDefault="00DE421B"/>
      </w:docPartBody>
    </w:docPart>
    <w:docPart>
      <w:docPartPr>
        <w:name w:val="D8449A6362E946CBB4D3A9D4A93DAD58"/>
        <w:category>
          <w:name w:val="General"/>
          <w:gallery w:val="placeholder"/>
        </w:category>
        <w:types>
          <w:type w:val="bbPlcHdr"/>
        </w:types>
        <w:behaviors>
          <w:behavior w:val="content"/>
        </w:behaviors>
        <w:guid w:val="{CD5EF822-D92A-44CB-96F7-EF06AB62E51C}"/>
      </w:docPartPr>
      <w:docPartBody>
        <w:p w:rsidR="00000000" w:rsidRDefault="00DE421B"/>
      </w:docPartBody>
    </w:docPart>
    <w:docPart>
      <w:docPartPr>
        <w:name w:val="8B4751B3594140A1B906E25BA0331B7A"/>
        <w:category>
          <w:name w:val="General"/>
          <w:gallery w:val="placeholder"/>
        </w:category>
        <w:types>
          <w:type w:val="bbPlcHdr"/>
        </w:types>
        <w:behaviors>
          <w:behavior w:val="content"/>
        </w:behaviors>
        <w:guid w:val="{D6D59CC4-ED9C-4608-8178-D6D833A76CE2}"/>
      </w:docPartPr>
      <w:docPartBody>
        <w:p w:rsidR="00000000" w:rsidRDefault="00DE421B"/>
      </w:docPartBody>
    </w:docPart>
    <w:docPart>
      <w:docPartPr>
        <w:name w:val="75DD4391147B43CABB93DAC20A0BCAA5"/>
        <w:category>
          <w:name w:val="General"/>
          <w:gallery w:val="placeholder"/>
        </w:category>
        <w:types>
          <w:type w:val="bbPlcHdr"/>
        </w:types>
        <w:behaviors>
          <w:behavior w:val="content"/>
        </w:behaviors>
        <w:guid w:val="{5864A092-EC68-4214-BFE2-D038E8D42D2D}"/>
      </w:docPartPr>
      <w:docPartBody>
        <w:p w:rsidR="00000000" w:rsidRDefault="00DE421B"/>
      </w:docPartBody>
    </w:docPart>
    <w:docPart>
      <w:docPartPr>
        <w:name w:val="C606D51D1F33428C921FBD1842B99286"/>
        <w:category>
          <w:name w:val="General"/>
          <w:gallery w:val="placeholder"/>
        </w:category>
        <w:types>
          <w:type w:val="bbPlcHdr"/>
        </w:types>
        <w:behaviors>
          <w:behavior w:val="content"/>
        </w:behaviors>
        <w:guid w:val="{3B56470F-A424-45BA-8ED9-BC10110EE264}"/>
      </w:docPartPr>
      <w:docPartBody>
        <w:p w:rsidR="00000000" w:rsidRDefault="00DE421B"/>
      </w:docPartBody>
    </w:docPart>
    <w:docPart>
      <w:docPartPr>
        <w:name w:val="C161B278993E4D489C7B6D1FA5EBD89F"/>
        <w:category>
          <w:name w:val="General"/>
          <w:gallery w:val="placeholder"/>
        </w:category>
        <w:types>
          <w:type w:val="bbPlcHdr"/>
        </w:types>
        <w:behaviors>
          <w:behavior w:val="content"/>
        </w:behaviors>
        <w:guid w:val="{D6BF47CC-1254-4153-9E4E-EDE5F86E0409}"/>
      </w:docPartPr>
      <w:docPartBody>
        <w:p w:rsidR="00000000" w:rsidRDefault="00DE421B"/>
      </w:docPartBody>
    </w:docPart>
    <w:docPart>
      <w:docPartPr>
        <w:name w:val="3E0BB16D12A6463F8C40C4C39DD025DD"/>
        <w:category>
          <w:name w:val="General"/>
          <w:gallery w:val="placeholder"/>
        </w:category>
        <w:types>
          <w:type w:val="bbPlcHdr"/>
        </w:types>
        <w:behaviors>
          <w:behavior w:val="content"/>
        </w:behaviors>
        <w:guid w:val="{FECA6EF7-D310-40D5-95E4-2BBC60AA6D47}"/>
      </w:docPartPr>
      <w:docPartBody>
        <w:p w:rsidR="00000000" w:rsidRDefault="00DE421B"/>
      </w:docPartBody>
    </w:docPart>
    <w:docPart>
      <w:docPartPr>
        <w:name w:val="0388CBDAB35143A19A4A26550A7773D1"/>
        <w:category>
          <w:name w:val="General"/>
          <w:gallery w:val="placeholder"/>
        </w:category>
        <w:types>
          <w:type w:val="bbPlcHdr"/>
        </w:types>
        <w:behaviors>
          <w:behavior w:val="content"/>
        </w:behaviors>
        <w:guid w:val="{48D443E2-679E-4EC3-9642-C12DDAB9AE74}"/>
      </w:docPartPr>
      <w:docPartBody>
        <w:p w:rsidR="00000000" w:rsidRDefault="00DE421B"/>
      </w:docPartBody>
    </w:docPart>
    <w:docPart>
      <w:docPartPr>
        <w:name w:val="0D8F55E59E154F9B8FCCD49F3E596E27"/>
        <w:category>
          <w:name w:val="General"/>
          <w:gallery w:val="placeholder"/>
        </w:category>
        <w:types>
          <w:type w:val="bbPlcHdr"/>
        </w:types>
        <w:behaviors>
          <w:behavior w:val="content"/>
        </w:behaviors>
        <w:guid w:val="{E8467FC7-6157-4E14-BA51-9A7874F9A522}"/>
      </w:docPartPr>
      <w:docPartBody>
        <w:p w:rsidR="00000000" w:rsidRDefault="0082316C" w:rsidP="0082316C">
          <w:pPr>
            <w:pStyle w:val="0D8F55E59E154F9B8FCCD49F3E596E27"/>
          </w:pPr>
          <w:r w:rsidRPr="00A30DD1">
            <w:rPr>
              <w:rStyle w:val="PlaceholderText"/>
            </w:rPr>
            <w:t>Click here to enter a date.</w:t>
          </w:r>
        </w:p>
      </w:docPartBody>
    </w:docPart>
    <w:docPart>
      <w:docPartPr>
        <w:name w:val="4F218C0EB3AF42A9BFECB798516778A9"/>
        <w:category>
          <w:name w:val="General"/>
          <w:gallery w:val="placeholder"/>
        </w:category>
        <w:types>
          <w:type w:val="bbPlcHdr"/>
        </w:types>
        <w:behaviors>
          <w:behavior w:val="content"/>
        </w:behaviors>
        <w:guid w:val="{305CC2A3-A0BC-4A2C-9692-FC15D890638A}"/>
      </w:docPartPr>
      <w:docPartBody>
        <w:p w:rsidR="00000000" w:rsidRDefault="00DE421B"/>
      </w:docPartBody>
    </w:docPart>
    <w:docPart>
      <w:docPartPr>
        <w:name w:val="3160EE9895264493B7F08D4EE2F70552"/>
        <w:category>
          <w:name w:val="General"/>
          <w:gallery w:val="placeholder"/>
        </w:category>
        <w:types>
          <w:type w:val="bbPlcHdr"/>
        </w:types>
        <w:behaviors>
          <w:behavior w:val="content"/>
        </w:behaviors>
        <w:guid w:val="{933F05E1-AC76-4A6D-B895-917A8181B0A2}"/>
      </w:docPartPr>
      <w:docPartBody>
        <w:p w:rsidR="00000000" w:rsidRDefault="00DE421B"/>
      </w:docPartBody>
    </w:docPart>
    <w:docPart>
      <w:docPartPr>
        <w:name w:val="A7754DBF1AC04566A5599231F4DE2A82"/>
        <w:category>
          <w:name w:val="General"/>
          <w:gallery w:val="placeholder"/>
        </w:category>
        <w:types>
          <w:type w:val="bbPlcHdr"/>
        </w:types>
        <w:behaviors>
          <w:behavior w:val="content"/>
        </w:behaviors>
        <w:guid w:val="{09573EDD-090C-4F13-BF2F-332E174F6CFC}"/>
      </w:docPartPr>
      <w:docPartBody>
        <w:p w:rsidR="00000000" w:rsidRDefault="0082316C" w:rsidP="0082316C">
          <w:pPr>
            <w:pStyle w:val="A7754DBF1AC04566A5599231F4DE2A82"/>
          </w:pPr>
          <w:r>
            <w:rPr>
              <w:rFonts w:eastAsia="Times New Roman" w:cs="Times New Roman"/>
              <w:bCs/>
              <w:szCs w:val="24"/>
            </w:rPr>
            <w:t xml:space="preserve"> </w:t>
          </w:r>
        </w:p>
      </w:docPartBody>
    </w:docPart>
    <w:docPart>
      <w:docPartPr>
        <w:name w:val="76BD34EDB1134416AC15BA5A66A99770"/>
        <w:category>
          <w:name w:val="General"/>
          <w:gallery w:val="placeholder"/>
        </w:category>
        <w:types>
          <w:type w:val="bbPlcHdr"/>
        </w:types>
        <w:behaviors>
          <w:behavior w:val="content"/>
        </w:behaviors>
        <w:guid w:val="{BDC60294-9841-4CB8-9DD7-D5A5623F7B80}"/>
      </w:docPartPr>
      <w:docPartBody>
        <w:p w:rsidR="00000000" w:rsidRDefault="00DE421B"/>
      </w:docPartBody>
    </w:docPart>
    <w:docPart>
      <w:docPartPr>
        <w:name w:val="3455E3DF51E64399A900E09F99D6798B"/>
        <w:category>
          <w:name w:val="General"/>
          <w:gallery w:val="placeholder"/>
        </w:category>
        <w:types>
          <w:type w:val="bbPlcHdr"/>
        </w:types>
        <w:behaviors>
          <w:behavior w:val="content"/>
        </w:behaviors>
        <w:guid w:val="{35A2609B-3F35-4449-92E6-C0E71B18504E}"/>
      </w:docPartPr>
      <w:docPartBody>
        <w:p w:rsidR="00000000" w:rsidRDefault="00DE42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316C"/>
    <w:rsid w:val="008C55F7"/>
    <w:rsid w:val="0090598B"/>
    <w:rsid w:val="00984D6C"/>
    <w:rsid w:val="00A54AD6"/>
    <w:rsid w:val="00A57564"/>
    <w:rsid w:val="00B252A4"/>
    <w:rsid w:val="00B5530B"/>
    <w:rsid w:val="00C129E8"/>
    <w:rsid w:val="00C968BA"/>
    <w:rsid w:val="00D63E87"/>
    <w:rsid w:val="00D705C9"/>
    <w:rsid w:val="00DE421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1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316C"/>
    <w:rPr>
      <w:rFonts w:ascii="Times New Roman" w:hAnsi="Times New Roman"/>
      <w:sz w:val="24"/>
    </w:rPr>
  </w:style>
  <w:style w:type="paragraph" w:customStyle="1" w:styleId="487D89B4F8B34DB4967D41FE18F7F88D9">
    <w:name w:val="487D89B4F8B34DB4967D41FE18F7F88D9"/>
    <w:rsid w:val="0082316C"/>
    <w:rPr>
      <w:rFonts w:ascii="Times New Roman" w:hAnsi="Times New Roman"/>
      <w:sz w:val="24"/>
    </w:rPr>
  </w:style>
  <w:style w:type="paragraph" w:customStyle="1" w:styleId="AE2570ED5D764CD7AF9686706F550F4622">
    <w:name w:val="AE2570ED5D764CD7AF9686706F550F4622"/>
    <w:rsid w:val="0082316C"/>
    <w:pPr>
      <w:tabs>
        <w:tab w:val="center" w:pos="4680"/>
        <w:tab w:val="right" w:pos="9360"/>
      </w:tabs>
      <w:spacing w:after="0" w:line="240" w:lineRule="auto"/>
    </w:pPr>
    <w:rPr>
      <w:rFonts w:ascii="Times New Roman" w:hAnsi="Times New Roman"/>
      <w:sz w:val="24"/>
    </w:rPr>
  </w:style>
  <w:style w:type="paragraph" w:customStyle="1" w:styleId="0D8F55E59E154F9B8FCCD49F3E596E27">
    <w:name w:val="0D8F55E59E154F9B8FCCD49F3E596E27"/>
    <w:rsid w:val="0082316C"/>
    <w:pPr>
      <w:spacing w:after="160" w:line="259" w:lineRule="auto"/>
    </w:pPr>
  </w:style>
  <w:style w:type="paragraph" w:customStyle="1" w:styleId="A7754DBF1AC04566A5599231F4DE2A82">
    <w:name w:val="A7754DBF1AC04566A5599231F4DE2A82"/>
    <w:rsid w:val="008231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4859E9-241A-4486-90F5-B909D6CA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294</Words>
  <Characters>1678</Characters>
  <Application>Microsoft Office Word</Application>
  <DocSecurity>0</DocSecurity>
  <Lines>13</Lines>
  <Paragraphs>3</Paragraphs>
  <ScaleCrop>false</ScaleCrop>
  <Company>Texas Legislative Council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2019-04-24T20:25:00Z</cp:lastPrinted>
  <dcterms:created xsi:type="dcterms:W3CDTF">2015-05-29T14:24:00Z</dcterms:created>
  <dcterms:modified xsi:type="dcterms:W3CDTF">2019-04-24T20:25:00Z</dcterms:modified>
</cp:coreProperties>
</file>

<file path=docProps/custom.xml><?xml version="1.0" encoding="utf-8"?>
<op:Properties xmlns:vt="http://schemas.openxmlformats.org/officeDocument/2006/docPropsVTypes" xmlns:op="http://schemas.openxmlformats.org/officeDocument/2006/custom-properties"/>
</file>